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26"/>
        <w:tblW w:w="9668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2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№ п/п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blPrEx/>
        <w:trPr>
          <w:trHeight w:val="1258"/>
        </w:trPr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ОКПД2 28.25.1 Поставка запасных частей и оборудования для вентиляции и отопления для нужд структурных подразделений  АО "ДГК" Хабаровского края, Приморского края, Амурской области и Республики Саха (Якутия)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12016140-РЕМ ПРОД-2025-ДГК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НМЦ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9 296 051,00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руб. без учета НДС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</w:tc>
      </w:tr>
    </w:tbl>
    <w:p>
      <w:pPr>
        <w:pStyle w:val="919"/>
        <w:numPr>
          <w:ilvl w:val="0"/>
          <w:numId w:val="7"/>
        </w:numPr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19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/>
      <w:bookmarkStart w:id="0" w:name="_GoBack"/>
      <w:r/>
      <w:bookmarkEnd w:id="0"/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19"/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</w:t>
      </w:r>
      <w:r>
        <w:rPr>
          <w:rFonts w:ascii="Times New Roman" w:hAnsi="Times New Roman" w:eastAsia="Calibri"/>
          <w:sz w:val="26"/>
          <w:szCs w:val="26"/>
        </w:rPr>
        <w:t xml:space="preserve">анализа ТКП</w:t>
      </w:r>
      <w:r>
        <w:rPr>
          <w:rFonts w:ascii="Times New Roman" w:hAnsi="Times New Roman" w:eastAsia="Calibri"/>
          <w:sz w:val="26"/>
          <w:szCs w:val="26"/>
        </w:rPr>
        <w:t xml:space="preserve">, минимальное значение из полученных ИЦИ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9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2219"/>
        <w:gridCol w:w="2398"/>
        <w:gridCol w:w="1584"/>
        <w:gridCol w:w="1859"/>
      </w:tblGrid>
      <w:tr>
        <w:tblPrEx/>
        <w:trPr>
          <w:trHeight w:val="70"/>
        </w:trPr>
        <w:tc>
          <w:tcPr>
            <w:shd w:val="clear" w:color="000000" w:fill="e7e6e6"/>
            <w:tcW w:w="20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22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23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15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1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</w:tr>
      <w:tr>
        <w:tblPrEx/>
        <w:trPr>
          <w:trHeight w:val="70"/>
        </w:trPr>
        <w:tc>
          <w:tcPr>
            <w:tcW w:w="2009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Запасные части и оборудование для вентиляции и отопления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</w:tc>
        <w:tc>
          <w:tcPr>
            <w:shd w:val="clear" w:color="auto" w:fill="auto"/>
            <w:tcW w:w="2219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Запасные части и оборудование для вентиляции и отопления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ТКП № 1</w:t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</w:p>
        </w:tc>
        <w:tc>
          <w:tcPr>
            <w:shd w:val="clear" w:color="auto" w:fill="auto"/>
            <w:tcW w:w="2398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pP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9 296 051,00</w:t>
            </w: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auto" w:fill="auto"/>
            <w:tcW w:w="1584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  <w:t xml:space="preserve">9 296 051,00</w:t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859" w:type="dxa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  <w:t xml:space="preserve">п. 3.3.8 Единой Методики формирования плановой цены на закупаемую продукцию для организаций группы РусГидро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</w:tc>
      </w:tr>
      <w:tr>
        <w:tblPrEx/>
        <w:trPr>
          <w:trHeight w:val="70"/>
        </w:trPr>
        <w:tc>
          <w:tcPr>
            <w:tcW w:w="200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219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Запасные части и оборудование для вентиляции и отопления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ТКП № 2</w:t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</w:p>
        </w:tc>
        <w:tc>
          <w:tcPr>
            <w:shd w:val="clear" w:color="auto" w:fill="auto"/>
            <w:tcW w:w="2398" w:type="dxa"/>
            <w:textDirection w:val="lrTb"/>
            <w:noWrap w:val="false"/>
          </w:tcPr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14:ligatures w14:val="none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14:ligatures w14:val="no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14:ligatures w14:val="none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14:ligatures w14:val="none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  <w:t xml:space="preserve">10 467 353,43</w:t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14:ligatures w14:val="none"/>
              </w:rPr>
            </w:r>
          </w:p>
        </w:tc>
        <w:tc>
          <w:tcPr>
            <w:shd w:val="clear" w:color="auto" w:fill="auto"/>
            <w:tcW w:w="1584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200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219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Запасные части и оборудование для вентиляции и отопления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ТКП № 3</w:t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</w:p>
        </w:tc>
        <w:tc>
          <w:tcPr>
            <w:shd w:val="clear" w:color="auto" w:fill="auto"/>
            <w:tcW w:w="2398" w:type="dxa"/>
            <w:textDirection w:val="lrTb"/>
            <w:noWrap w:val="false"/>
          </w:tcPr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  <w14:ligatures w14:val="none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  <w14:ligatures w14:val="no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  <w14:ligatures w14:val="none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  <w14:ligatures w14:val="none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  <w:t xml:space="preserve">10 560 313,94</w:t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W w:w="1584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>
      <w:rPr>
        <w:rStyle w:val="915"/>
      </w:rPr>
    </w:r>
  </w:p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7">
    <w:multiLevelType w:val="hybridMultilevel"/>
    <w:lvl w:ilvl="0">
      <w:start w:val="18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i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18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11"/>
  </w:num>
  <w:num w:numId="17">
    <w:abstractNumId w:val="20"/>
  </w:num>
  <w:num w:numId="18">
    <w:abstractNumId w:val="13"/>
  </w:num>
  <w:num w:numId="19">
    <w:abstractNumId w:val="2"/>
  </w:num>
  <w:num w:numId="20">
    <w:abstractNumId w:val="15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09"/>
    <w:next w:val="909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0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09"/>
    <w:next w:val="909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0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09"/>
    <w:next w:val="909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0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09"/>
    <w:next w:val="909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09"/>
    <w:next w:val="909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0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09"/>
    <w:next w:val="909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0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09"/>
    <w:next w:val="909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0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09"/>
    <w:next w:val="909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0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09"/>
    <w:next w:val="909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0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09"/>
    <w:next w:val="909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0"/>
    <w:link w:val="757"/>
    <w:uiPriority w:val="10"/>
    <w:rPr>
      <w:sz w:val="48"/>
      <w:szCs w:val="48"/>
    </w:rPr>
  </w:style>
  <w:style w:type="paragraph" w:styleId="759">
    <w:name w:val="Subtitle"/>
    <w:basedOn w:val="909"/>
    <w:next w:val="909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0"/>
    <w:link w:val="759"/>
    <w:uiPriority w:val="11"/>
    <w:rPr>
      <w:sz w:val="24"/>
      <w:szCs w:val="24"/>
    </w:rPr>
  </w:style>
  <w:style w:type="paragraph" w:styleId="761">
    <w:name w:val="Quote"/>
    <w:basedOn w:val="909"/>
    <w:next w:val="909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9"/>
    <w:next w:val="909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0"/>
    <w:link w:val="913"/>
    <w:uiPriority w:val="99"/>
  </w:style>
  <w:style w:type="character" w:styleId="766">
    <w:name w:val="Footer Char"/>
    <w:basedOn w:val="910"/>
    <w:link w:val="920"/>
    <w:uiPriority w:val="99"/>
  </w:style>
  <w:style w:type="paragraph" w:styleId="767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0"/>
    <w:uiPriority w:val="99"/>
  </w:style>
  <w:style w:type="table" w:styleId="769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4">
    <w:name w:val="Footnote Text Char"/>
    <w:link w:val="922"/>
    <w:uiPriority w:val="99"/>
    <w:rPr>
      <w:sz w:val="18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0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>
    <w:name w:val="Header"/>
    <w:basedOn w:val="909"/>
    <w:link w:val="914"/>
    <w:uiPriority w:val="99"/>
    <w:pPr>
      <w:tabs>
        <w:tab w:val="center" w:pos="4320" w:leader="none"/>
        <w:tab w:val="right" w:pos="8640" w:leader="none"/>
      </w:tabs>
    </w:pPr>
  </w:style>
  <w:style w:type="character" w:styleId="914" w:customStyle="1">
    <w:name w:val="Верхний колонтитул Знак"/>
    <w:link w:val="913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15">
    <w:name w:val="page number"/>
    <w:basedOn w:val="910"/>
  </w:style>
  <w:style w:type="paragraph" w:styleId="916">
    <w:name w:val="Balloon Text"/>
    <w:basedOn w:val="909"/>
    <w:link w:val="917"/>
    <w:uiPriority w:val="99"/>
    <w:semiHidden/>
    <w:unhideWhenUsed/>
    <w:rPr>
      <w:rFonts w:ascii="Lucida Grande" w:hAnsi="Lucida Grande"/>
      <w:sz w:val="18"/>
      <w:szCs w:val="18"/>
    </w:rPr>
  </w:style>
  <w:style w:type="character" w:styleId="917" w:customStyle="1">
    <w:name w:val="Текст выноски Знак"/>
    <w:link w:val="91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18">
    <w:name w:val="Hyperlink"/>
    <w:basedOn w:val="910"/>
    <w:uiPriority w:val="99"/>
    <w:unhideWhenUsed/>
    <w:rPr>
      <w:color w:val="0000ff" w:themeColor="hyperlink"/>
      <w:u w:val="single"/>
    </w:rPr>
  </w:style>
  <w:style w:type="paragraph" w:styleId="919">
    <w:name w:val="List Paragraph"/>
    <w:basedOn w:val="909"/>
    <w:uiPriority w:val="34"/>
    <w:qFormat/>
    <w:pPr>
      <w:contextualSpacing/>
      <w:ind w:left="720"/>
    </w:pPr>
  </w:style>
  <w:style w:type="paragraph" w:styleId="920">
    <w:name w:val="Footer"/>
    <w:basedOn w:val="909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 w:customStyle="1">
    <w:name w:val="Нижний колонтитул Знак"/>
    <w:basedOn w:val="910"/>
    <w:link w:val="920"/>
    <w:uiPriority w:val="99"/>
    <w:rPr>
      <w:rFonts w:ascii="Geneva CY" w:hAnsi="Geneva CY" w:eastAsia="Geneva"/>
      <w:sz w:val="24"/>
      <w:lang w:val="ru-RU" w:eastAsia="en-US"/>
    </w:rPr>
  </w:style>
  <w:style w:type="paragraph" w:styleId="922">
    <w:name w:val="footnote text"/>
    <w:basedOn w:val="909"/>
    <w:link w:val="923"/>
    <w:uiPriority w:val="99"/>
    <w:unhideWhenUsed/>
    <w:qFormat/>
    <w:rPr>
      <w:sz w:val="20"/>
    </w:rPr>
  </w:style>
  <w:style w:type="character" w:styleId="923" w:customStyle="1">
    <w:name w:val="Текст сноски Знак"/>
    <w:basedOn w:val="910"/>
    <w:link w:val="922"/>
    <w:uiPriority w:val="99"/>
    <w:rPr>
      <w:rFonts w:ascii="Geneva CY" w:hAnsi="Geneva CY" w:eastAsia="Geneva"/>
      <w:lang w:val="ru-RU" w:eastAsia="en-US"/>
    </w:rPr>
  </w:style>
  <w:style w:type="character" w:styleId="924">
    <w:name w:val="footnote reference"/>
    <w:basedOn w:val="910"/>
    <w:uiPriority w:val="99"/>
    <w:unhideWhenUsed/>
    <w:rPr>
      <w:vertAlign w:val="superscript"/>
    </w:rPr>
  </w:style>
  <w:style w:type="paragraph" w:styleId="925">
    <w:name w:val="Normal (Web)"/>
    <w:basedOn w:val="909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26" w:customStyle="1">
    <w:name w:val="Сетка таблицы1"/>
    <w:basedOn w:val="911"/>
    <w:next w:val="927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7">
    <w:name w:val="Table Grid"/>
    <w:basedOn w:val="91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8" w:customStyle="1">
    <w:name w:val="Сетка таблицы2"/>
    <w:basedOn w:val="911"/>
    <w:next w:val="927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C4E8D-289B-4B74-8AA7-EB1DC905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lastModifiedBy>plevako_ov</cp:lastModifiedBy>
  <cp:revision>26</cp:revision>
  <dcterms:created xsi:type="dcterms:W3CDTF">2023-06-15T01:12:00Z</dcterms:created>
  <dcterms:modified xsi:type="dcterms:W3CDTF">2024-12-04T04:55:20Z</dcterms:modified>
</cp:coreProperties>
</file>