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</w:t>
      </w:r>
      <w:r>
        <w:rPr>
          <w:rFonts w:eastAsia="Calibri"/>
          <w:b/>
          <w:sz w:val="26"/>
          <w:szCs w:val="26"/>
        </w:rPr>
        <w:t xml:space="preserve">на поставку МТР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  <w:t xml:space="preserve">ОКПД2 28.25.1 Поставка запасных частей и оборудования для вентиляции и отопления для нужд структурных подразделений  АО "ДГК" Хабаровского края, Приморского края, Амурской области и Республики Саха (Якутия)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Лот № </w:t>
      </w:r>
      <w:r>
        <w:rPr>
          <w:rFonts w:eastAsia="Calibri"/>
          <w:b/>
          <w:sz w:val="26"/>
          <w:szCs w:val="26"/>
        </w:rPr>
        <w:t xml:space="preserve"> 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  <w:t xml:space="preserve"> 12016140-РЕМ ПРОД-2025-ДГК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11"/>
      </w:pPr>
      <w:r>
        <w:t xml:space="preserve">СОДЕРЖАНИЕ</w:t>
      </w:r>
      <w:r/>
    </w:p>
    <w:p>
      <w:pPr>
        <w:pStyle w:val="911"/>
      </w:pPr>
      <w:r/>
      <w:r/>
    </w:p>
    <w:sdt>
      <w:sdtPr>
        <w15:appearance w15:val="boundingBox"/>
        <w:id w:val="-738478833"/>
        <w:docPartObj>
          <w:docPartGallery w:val="Table of Contents"/>
          <w:docPartUnique w:val="true"/>
        </w:docPartObj>
        <w:rPr>
          <w:rFonts w:cs="Times New Roman"/>
          <w:b w:val="0"/>
          <w:bCs w:val="0"/>
          <w:sz w:val="28"/>
          <w:szCs w:val="28"/>
        </w:rPr>
      </w:sdtPr>
      <w:sdtContent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tooltip="#_Toc155267634" w:anchor="_Toc155267634" w:history="1">
            <w:r>
              <w:rPr>
                <w:rStyle w:val="913"/>
              </w:rPr>
              <w:t xml:space="preserve">1.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Общие сведения</w:t>
            </w:r>
            <w:r>
              <w:tab/>
            </w:r>
            <w:r>
              <w:fldChar w:fldCharType="begin"/>
            </w:r>
            <w:r>
              <w:instrText xml:space="preserve"> PAGEREF _Toc155267634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6"/>
            <w:tabs>
              <w:tab w:val="left" w:pos="560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35" w:anchor="_Toc155267635" w:history="1">
            <w:r>
              <w:rPr>
                <w:rStyle w:val="913"/>
                <w:iCs/>
              </w:rPr>
              <w:t xml:space="preserve">1.1.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Обозначения и сокращения</w:t>
            </w:r>
            <w:r>
              <w:tab/>
            </w:r>
            <w:r>
              <w:fldChar w:fldCharType="begin"/>
            </w:r>
            <w:r>
              <w:instrText xml:space="preserve"> PAGEREF _Toc155267635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6"/>
            <w:tabs>
              <w:tab w:val="left" w:pos="560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36" w:anchor="_Toc155267636" w:history="1">
            <w:r>
              <w:rPr>
                <w:rStyle w:val="913"/>
                <w:iCs/>
              </w:rPr>
              <w:t xml:space="preserve">1.2.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Наименование закупаемой продукции</w:t>
            </w:r>
            <w:r>
              <w:tab/>
            </w:r>
            <w:r>
              <w:fldChar w:fldCharType="begin"/>
            </w:r>
            <w:r>
              <w:instrText xml:space="preserve"> PAGEREF _Toc155267636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6"/>
            <w:tabs>
              <w:tab w:val="left" w:pos="560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38" w:anchor="_Toc155267638" w:history="1">
            <w:r>
              <w:rPr>
                <w:rStyle w:val="913"/>
                <w:iCs/>
              </w:rPr>
              <w:t xml:space="preserve">1.3.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Цель использования закупаемой продукции</w:t>
            </w:r>
            <w:r>
              <w:tab/>
            </w:r>
            <w:r>
              <w:fldChar w:fldCharType="begin"/>
            </w:r>
            <w:r>
              <w:instrText xml:space="preserve"> PAGEREF _Toc155267638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6"/>
            <w:tabs>
              <w:tab w:val="left" w:pos="560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39" w:anchor="_Toc155267639" w:history="1">
            <w:r>
              <w:rPr>
                <w:rStyle w:val="913"/>
                <w:iCs/>
              </w:rPr>
              <w:t xml:space="preserve">1.4.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Существующее положение</w:t>
            </w:r>
            <w:r>
              <w:tab/>
            </w:r>
            <w:r>
              <w:fldChar w:fldCharType="begin"/>
            </w:r>
            <w:r>
              <w:instrText xml:space="preserve"> PAGEREF _Toc155267639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6"/>
            <w:tabs>
              <w:tab w:val="left" w:pos="560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0" w:anchor="_Toc155267640" w:history="1">
            <w:r>
              <w:rPr>
                <w:rStyle w:val="913"/>
                <w:iCs/>
              </w:rPr>
              <w:t xml:space="preserve">1.5.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 этапе исполнения договора)</w:t>
            </w:r>
            <w:r>
              <w:tab/>
            </w:r>
            <w:r>
              <w:fldChar w:fldCharType="begin"/>
            </w:r>
            <w:r>
              <w:instrText xml:space="preserve"> PAGEREF _Toc155267640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6"/>
            <w:tabs>
              <w:tab w:val="left" w:pos="560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1" w:anchor="_Toc155267641" w:history="1">
            <w:r>
              <w:rPr>
                <w:rStyle w:val="913"/>
                <w:iCs/>
              </w:rPr>
              <w:t xml:space="preserve">1.6.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Иные требования и сведения общего характера</w:t>
            </w:r>
            <w:r>
              <w:tab/>
            </w:r>
            <w:r>
              <w:fldChar w:fldCharType="begin"/>
            </w:r>
            <w:r>
              <w:instrText xml:space="preserve"> PAGEREF _Toc155267641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2" w:anchor="_Toc155267642" w:history="1">
            <w:r>
              <w:rPr>
                <w:rStyle w:val="913"/>
              </w:rPr>
              <w:t xml:space="preserve">2.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  <w:iCs/>
              </w:rPr>
              <w:t xml:space="preserve">Требования к продукции</w:t>
            </w:r>
            <w:r>
              <w:tab/>
            </w:r>
            <w:r>
              <w:fldChar w:fldCharType="begin"/>
            </w:r>
            <w:r>
              <w:instrText xml:space="preserve"> PAGEREF _Toc155267642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6"/>
            <w:tabs>
              <w:tab w:val="left" w:pos="560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3" w:anchor="_Toc155267643" w:history="1">
            <w:r>
              <w:rPr>
                <w:rStyle w:val="913"/>
                <w:iCs/>
              </w:rPr>
              <w:t xml:space="preserve">2.1.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Требования к объемам и срокам поставки</w:t>
            </w:r>
            <w:r>
              <w:tab/>
            </w:r>
            <w:r>
              <w:fldChar w:fldCharType="begin"/>
            </w:r>
            <w:r>
              <w:instrText xml:space="preserve"> PAGEREF _Toc155267643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2"/>
            <w:tabs>
              <w:tab w:val="left" w:pos="1120" w:leader="none"/>
              <w:tab w:val="right" w:pos="9911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55267644" w:anchor="_Toc155267644" w:history="1">
            <w:r>
              <w:rPr>
                <w:rStyle w:val="913"/>
              </w:rPr>
              <w:t xml:space="preserve">2.1.1.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Перечень и объем закупаемой продукции</w:t>
            </w:r>
            <w:r>
              <w:tab/>
            </w:r>
            <w:r>
              <w:fldChar w:fldCharType="begin"/>
            </w:r>
            <w:r>
              <w:instrText xml:space="preserve"> PAGEREF _Toc155267644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5" w:anchor="_Toc155267645" w:history="1">
            <w:r>
              <w:rPr>
                <w:rStyle w:val="913"/>
              </w:rPr>
              <w:t xml:space="preserve">Таблица 1.1 Перечень, функциональные характеристики (потребительские свойства), количественные, качественные характеристики продукции, место поставки</w:t>
            </w:r>
            <w:r>
              <w:tab/>
            </w:r>
            <w:r>
              <w:fldChar w:fldCharType="begin"/>
            </w:r>
            <w:r>
              <w:instrText xml:space="preserve"> PAGEREF _Toc155267645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6" w:anchor="_Toc155267646" w:history="1">
            <w:r>
              <w:rPr>
                <w:rStyle w:val="913"/>
              </w:rPr>
              <w:t xml:space="preserve">Таблица 1.2 Перечень требований к эквивалентной продукции</w:t>
            </w:r>
            <w:r>
              <w:tab/>
            </w:r>
            <w:r>
              <w:fldChar w:fldCharType="begin"/>
            </w:r>
            <w:r>
              <w:instrText xml:space="preserve"> PAGEREF _Toc155267646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7" w:anchor="_Toc155267647" w:history="1">
            <w:r>
              <w:rPr>
                <w:rStyle w:val="913"/>
              </w:rPr>
              <w:t xml:space="preserve">Таблица 1.3 Перечень и объем закупаемых сопутствующих услуг</w:t>
            </w:r>
            <w:r>
              <w:tab/>
            </w:r>
            <w:r>
              <w:fldChar w:fldCharType="begin"/>
            </w:r>
            <w:r>
              <w:instrText xml:space="preserve"> PAGEREF _Toc155267647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8" w:anchor="_Toc155267648" w:history="1">
            <w:r>
              <w:rPr>
                <w:rStyle w:val="913"/>
              </w:rPr>
              <w:t xml:space="preserve">Таблица 1.4 Прочие (дополнительные) требования к продукции</w:t>
            </w:r>
            <w:r>
              <w:tab/>
            </w:r>
            <w:r>
              <w:fldChar w:fldCharType="begin"/>
            </w:r>
            <w:r>
              <w:instrText xml:space="preserve"> PAGEREF _Toc155267648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2"/>
            <w:tabs>
              <w:tab w:val="left" w:pos="1120" w:leader="none"/>
              <w:tab w:val="right" w:pos="9911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55267649" w:anchor="_Toc155267649" w:history="1">
            <w:r>
              <w:rPr>
                <w:rStyle w:val="913"/>
              </w:rPr>
              <w:t xml:space="preserve">2.1.2.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Требования к срокам поставки продукции и оказания сопутствующих услуг</w:t>
            </w:r>
            <w:r>
              <w:tab/>
            </w:r>
            <w:r>
              <w:fldChar w:fldCharType="begin"/>
            </w:r>
            <w:r>
              <w:instrText xml:space="preserve"> PAGEREF _Toc155267649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50" w:anchor="_Toc155267650" w:history="1">
            <w:r>
              <w:rPr>
                <w:rStyle w:val="913"/>
              </w:rPr>
              <w:t xml:space="preserve">Таблица 2.1 Требования по срокам поставки продукции</w:t>
            </w:r>
            <w:r>
              <w:tab/>
            </w:r>
            <w:r>
              <w:fldChar w:fldCharType="begin"/>
            </w:r>
            <w:r>
              <w:instrText xml:space="preserve"> PAGEREF _Toc155267650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51" w:anchor="_Toc155267651" w:history="1">
            <w:r>
              <w:rPr>
                <w:rStyle w:val="913"/>
              </w:rPr>
              <w:t xml:space="preserve">Таблица 2.2 Требования по срокам оказания сопутствующих услуг</w:t>
            </w:r>
            <w:r>
              <w:tab/>
            </w:r>
            <w:r>
              <w:fldChar w:fldCharType="begin"/>
            </w:r>
            <w:r>
              <w:instrText xml:space="preserve"> PAGEREF _Toc155267651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r>
            <w:rPr>
              <w:b/>
              <w:bCs/>
            </w:rPr>
            <w:fldChar w:fldCharType="end"/>
          </w:r>
          <w:r/>
        </w:p>
      </w:sdtContent>
    </w:sdt>
    <w:p>
      <w:pPr>
        <w:pStyle w:val="878"/>
        <w:numPr>
          <w:ilvl w:val="0"/>
          <w:numId w:val="0"/>
        </w:numPr>
        <w:rPr>
          <w:b w:val="0"/>
          <w:i/>
        </w:rPr>
      </w:pPr>
      <w:r>
        <w:rPr>
          <w:b w:val="0"/>
          <w:i/>
        </w:rPr>
      </w:r>
      <w:r>
        <w:rPr>
          <w:b w:val="0"/>
          <w:i/>
        </w:rPr>
      </w:r>
      <w:r>
        <w:rPr>
          <w:b w:val="0"/>
          <w:i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877"/>
        <w:ind w:left="357" w:hanging="357"/>
        <w:jc w:val="center"/>
        <w:keepLines/>
        <w:rPr>
          <w:caps/>
          <w:lang w:val="ru-RU"/>
        </w:rPr>
      </w:pPr>
      <w:r/>
      <w:bookmarkStart w:id="0" w:name="_Toc51339692"/>
      <w:r/>
      <w:bookmarkStart w:id="1" w:name="_Toc126501978"/>
      <w:r/>
      <w:bookmarkStart w:id="2" w:name="_Toc126596995"/>
      <w:r/>
      <w:bookmarkStart w:id="3" w:name="_Toc126673327"/>
      <w:r/>
      <w:bookmarkStart w:id="4" w:name="_Toc155267634"/>
      <w:r>
        <w:rPr>
          <w:lang w:val="ru-RU"/>
        </w:rPr>
        <w:t xml:space="preserve">Общие сведения</w:t>
      </w:r>
      <w:bookmarkEnd w:id="0"/>
      <w:r/>
      <w:bookmarkEnd w:id="1"/>
      <w:r/>
      <w:bookmarkEnd w:id="2"/>
      <w:r/>
      <w:bookmarkEnd w:id="3"/>
      <w:r/>
      <w:bookmarkEnd w:id="4"/>
      <w:r>
        <w:rPr>
          <w:caps/>
          <w:lang w:val="ru-RU"/>
        </w:rPr>
      </w:r>
      <w:r>
        <w:rPr>
          <w:caps/>
          <w:lang w:val="ru-RU"/>
        </w:rPr>
      </w:r>
    </w:p>
    <w:p>
      <w:pPr>
        <w:pStyle w:val="878"/>
      </w:pPr>
      <w:r/>
      <w:bookmarkStart w:id="5" w:name="_Toc46743505"/>
      <w:r/>
      <w:bookmarkStart w:id="6" w:name="_Toc126501979"/>
      <w:r/>
      <w:bookmarkStart w:id="7" w:name="_Toc155267635"/>
      <w:r>
        <w:t xml:space="preserve">Обозначения и сокращения</w:t>
      </w:r>
      <w:bookmarkEnd w:id="5"/>
      <w:r/>
      <w:bookmarkEnd w:id="6"/>
      <w:r/>
      <w:bookmarkEnd w:id="7"/>
      <w:r/>
      <w:r/>
    </w:p>
    <w:p>
      <w:pPr>
        <w:rPr>
          <w:rStyle w:val="974"/>
          <w:b w:val="0"/>
          <w:bCs/>
          <w:iCs/>
          <w:sz w:val="26"/>
          <w:szCs w:val="26"/>
        </w:rPr>
      </w:pPr>
      <w:r>
        <w:rPr>
          <w:b w:val="0"/>
          <w:bCs/>
          <w:iCs/>
          <w:sz w:val="26"/>
          <w:szCs w:val="26"/>
        </w:rPr>
      </w:r>
      <w:r>
        <w:rPr>
          <w:rStyle w:val="974"/>
          <w:b w:val="0"/>
          <w:bCs/>
          <w:iCs/>
          <w:sz w:val="26"/>
          <w:szCs w:val="26"/>
        </w:rPr>
      </w:r>
      <w:r>
        <w:rPr>
          <w:rStyle w:val="974"/>
          <w:b w:val="0"/>
          <w:bCs/>
          <w:iCs/>
          <w:sz w:val="26"/>
          <w:szCs w:val="26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r>
              <w:t xml:space="preserve">СП </w:t>
            </w:r>
            <w:r/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r>
              <w:t xml:space="preserve">Структурное подразделение</w:t>
            </w:r>
            <w:r/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r>
              <w:t xml:space="preserve">ТТ</w:t>
            </w:r>
            <w:r/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r>
              <w:t xml:space="preserve">Технические требования </w:t>
            </w:r>
            <w:r/>
          </w:p>
        </w:tc>
      </w:tr>
    </w:tbl>
    <w:p>
      <w:pPr>
        <w:keepLines/>
        <w:keepNext/>
        <w:rPr>
          <w:sz w:val="24"/>
          <w:szCs w:val="24"/>
        </w:rPr>
      </w:pPr>
      <w:r/>
      <w:bookmarkStart w:id="8" w:name="_Toc4674350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</w:pPr>
      <w:r/>
      <w:bookmarkStart w:id="9" w:name="_Toc126501980"/>
      <w:r/>
      <w:bookmarkStart w:id="10" w:name="_Toc155267636"/>
      <w:r>
        <w:t xml:space="preserve">Наименование </w:t>
      </w:r>
      <w:r>
        <w:t xml:space="preserve">закупаемой продукции</w:t>
      </w:r>
      <w:bookmarkEnd w:id="8"/>
      <w:r/>
      <w:bookmarkEnd w:id="9"/>
      <w:r/>
      <w:bookmarkEnd w:id="10"/>
      <w:r/>
      <w:r/>
    </w:p>
    <w:p>
      <w:r/>
      <w:r>
        <w:t xml:space="preserve">ОКПД2 28.25.1 Поставка запасных частей и оборудования для вентиляции и отопления для нужд структурных подразделений  АО "ДГК" Хабаровского края, Приморского края, Амурской области и Республики Саха (Якутия)</w:t>
      </w:r>
      <w:r/>
      <w:r/>
    </w:p>
    <w:p>
      <w:pPr>
        <w:pStyle w:val="878"/>
      </w:pPr>
      <w:r>
        <w:t xml:space="preserve">Цель</w:t>
      </w:r>
      <w:r>
        <w:t xml:space="preserve"> </w:t>
      </w:r>
      <w:r>
        <w:t xml:space="preserve">использования закупаемой продукции</w:t>
      </w:r>
      <w:r>
        <w:t xml:space="preserve"> </w:t>
      </w:r>
      <w:r/>
    </w:p>
    <w:p>
      <w:r/>
      <w:r>
        <w:t xml:space="preserve">Для нагрева и охлаждения воздуха до  предусмотренной техническим процессом температуры для нужд структурных подразделений АО "ДГК" </w:t>
      </w:r>
      <w:r/>
      <w:r/>
    </w:p>
    <w:p>
      <w:pPr>
        <w:pStyle w:val="878"/>
      </w:pPr>
      <w:r>
        <w:t xml:space="preserve">Существующее положение</w:t>
      </w:r>
      <w:r>
        <w:t xml:space="preserve"> </w:t>
      </w:r>
      <w:r/>
    </w:p>
    <w:p>
      <w:r>
        <w:t xml:space="preserve">Отсутствует</w:t>
      </w:r>
      <w:r/>
    </w:p>
    <w:p>
      <w:pPr>
        <w:pStyle w:val="878"/>
      </w:pPr>
      <w:r/>
      <w:bookmarkStart w:id="18" w:name="_Toc46743509"/>
      <w:r/>
      <w:bookmarkStart w:id="19" w:name="_Hlk49857604"/>
      <w:r/>
      <w:bookmarkStart w:id="20" w:name="_Toc155267640"/>
      <w:r/>
      <w:bookmarkStart w:id="21" w:name="_Toc126501983"/>
      <w:r>
        <w:t xml:space="preserve">Информация</w:t>
      </w:r>
      <w:r>
        <w:t xml:space="preserve"> </w:t>
      </w:r>
      <w:r>
        <w:t xml:space="preserve">в отношении исполнения договора, </w:t>
      </w:r>
      <w:bookmarkStart w:id="22" w:name="_Hlk46492347"/>
      <w:r>
        <w:t xml:space="preserve">которая должна быть учтена при подготовке заявки </w:t>
      </w:r>
      <w:bookmarkEnd w:id="22"/>
      <w:r>
        <w:t xml:space="preserve">(в том числе перечень ресурсов, услуг и документов, предоставляемых </w:t>
      </w:r>
      <w:r>
        <w:t xml:space="preserve">заказчиком</w:t>
      </w:r>
      <w:r>
        <w:t xml:space="preserve"> на этапе исполнения договора)</w:t>
      </w:r>
      <w:bookmarkEnd w:id="18"/>
      <w:r/>
      <w:bookmarkEnd w:id="19"/>
      <w:r/>
      <w:bookmarkEnd w:id="20"/>
      <w:r>
        <w:t xml:space="preserve"> </w:t>
      </w:r>
      <w:bookmarkEnd w:id="21"/>
      <w:r/>
      <w:r/>
    </w:p>
    <w:p>
      <w:r>
        <w:t xml:space="preserve">Отсутствует</w:t>
      </w:r>
      <w:r/>
    </w:p>
    <w:p>
      <w:r/>
      <w:r/>
    </w:p>
    <w:p>
      <w:pPr>
        <w:pStyle w:val="878"/>
        <w:rPr>
          <w:i/>
        </w:rPr>
      </w:pPr>
      <w:r/>
      <w:bookmarkStart w:id="23" w:name="_Toc155267641"/>
      <w:r/>
      <w:bookmarkStart w:id="24" w:name="_Toc126501984"/>
      <w:r/>
      <w:bookmarkStart w:id="25" w:name="_Toc50125126"/>
      <w:r/>
      <w:bookmarkStart w:id="26" w:name="_Toc46743510"/>
      <w:r>
        <w:t xml:space="preserve">Иные требования и сведения общего характера</w:t>
      </w:r>
      <w:bookmarkEnd w:id="23"/>
      <w:r>
        <w:t xml:space="preserve"> </w:t>
      </w:r>
      <w:bookmarkEnd w:id="24"/>
      <w:r>
        <w:rPr>
          <w:i/>
        </w:rPr>
      </w:r>
      <w:r>
        <w:rPr>
          <w:i/>
        </w:rPr>
      </w:r>
    </w:p>
    <w:p>
      <w:r>
        <w:t xml:space="preserve">Отсутствует</w:t>
      </w:r>
      <w:r/>
    </w:p>
    <w:p>
      <w:pPr>
        <w:pStyle w:val="877"/>
        <w:ind w:left="357" w:hanging="357"/>
        <w:jc w:val="center"/>
        <w:keepLines/>
        <w:rPr>
          <w:iCs/>
          <w:caps/>
          <w:lang w:val="ru-RU"/>
        </w:rPr>
      </w:pPr>
      <w:r/>
      <w:bookmarkStart w:id="27" w:name="_Toc51339693"/>
      <w:r/>
      <w:bookmarkStart w:id="28" w:name="_Toc126501985"/>
      <w:r/>
      <w:bookmarkStart w:id="29" w:name="_Toc126596996"/>
      <w:r/>
      <w:bookmarkStart w:id="30" w:name="_Toc126673328"/>
      <w:r/>
      <w:bookmarkStart w:id="31" w:name="_Toc155267642"/>
      <w:r>
        <w:rPr>
          <w:iCs/>
        </w:rPr>
        <w:t xml:space="preserve">Требования к продукции</w:t>
      </w:r>
      <w:bookmarkEnd w:id="27"/>
      <w:r/>
      <w:bookmarkEnd w:id="28"/>
      <w:r/>
      <w:bookmarkEnd w:id="29"/>
      <w:r/>
      <w:bookmarkEnd w:id="30"/>
      <w:r/>
      <w:bookmarkEnd w:id="31"/>
      <w:r>
        <w:rPr>
          <w:iCs/>
          <w:caps/>
          <w:lang w:val="ru-RU"/>
        </w:rPr>
      </w:r>
      <w:r>
        <w:rPr>
          <w:iCs/>
          <w:caps/>
          <w:lang w:val="ru-RU"/>
        </w:rPr>
      </w:r>
    </w:p>
    <w:p>
      <w:pPr>
        <w:pStyle w:val="878"/>
      </w:pPr>
      <w:r/>
      <w:bookmarkStart w:id="32" w:name="_Toc126501986"/>
      <w:r/>
      <w:bookmarkStart w:id="33" w:name="_Toc155267643"/>
      <w:r>
        <w:t xml:space="preserve">Требования к объемам и срокам </w:t>
      </w:r>
      <w:r>
        <w:t xml:space="preserve">поставки</w:t>
      </w:r>
      <w:bookmarkEnd w:id="32"/>
      <w:r/>
      <w:bookmarkEnd w:id="33"/>
      <w:r/>
      <w:r/>
    </w:p>
    <w:p>
      <w:pPr>
        <w:pStyle w:val="879"/>
      </w:pPr>
      <w:r/>
      <w:bookmarkStart w:id="34" w:name="_Toc126501987"/>
      <w:r/>
      <w:bookmarkStart w:id="35" w:name="_Toc126596997"/>
      <w:r/>
      <w:bookmarkStart w:id="36" w:name="_Toc126673329"/>
      <w:r/>
      <w:bookmarkStart w:id="37" w:name="_Toc155267644"/>
      <w:r>
        <w:rPr>
          <w:lang w:val="ru-RU"/>
        </w:rPr>
        <w:t xml:space="preserve">Перечень и объем закупаемой продукции</w:t>
      </w:r>
      <w:bookmarkEnd w:id="34"/>
      <w:r/>
      <w:bookmarkEnd w:id="35"/>
      <w:r/>
      <w:bookmarkEnd w:id="36"/>
      <w:r/>
      <w:bookmarkEnd w:id="37"/>
      <w:r/>
      <w:r/>
    </w:p>
    <w:p>
      <w:pPr>
        <w:pStyle w:val="877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38" w:name="_Toc51339695"/>
      <w:r/>
      <w:bookmarkStart w:id="39" w:name="_Toc126501988"/>
      <w:r/>
      <w:bookmarkStart w:id="40" w:name="_Toc126596998"/>
      <w:r/>
      <w:bookmarkStart w:id="41" w:name="_Toc126673330"/>
      <w:r/>
      <w:bookmarkStart w:id="42" w:name="_Toc155267645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Start w:id="43" w:name="_Toc126501989"/>
      <w:r/>
      <w:bookmarkEnd w:id="38"/>
      <w:r/>
      <w:bookmarkEnd w:id="39"/>
      <w:r>
        <w:rPr>
          <w:sz w:val="24"/>
          <w:szCs w:val="24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 </w:t>
      </w:r>
      <w:r>
        <w:rPr>
          <w:b w:val="0"/>
          <w:sz w:val="24"/>
          <w:szCs w:val="24"/>
        </w:rPr>
        <w:t xml:space="preserve">является приложением к данным техническим требованиям и приложена в формате  «</w:t>
      </w:r>
      <w:r>
        <w:rPr>
          <w:b w:val="0"/>
          <w:sz w:val="24"/>
          <w:szCs w:val="24"/>
        </w:rPr>
        <w:t xml:space="preserve">Excel</w:t>
      </w:r>
      <w:r>
        <w:rPr>
          <w:b w:val="0"/>
          <w:sz w:val="24"/>
          <w:szCs w:val="24"/>
        </w:rPr>
        <w:t xml:space="preserve">» Приложение № 1</w:t>
      </w:r>
      <w:bookmarkStart w:id="44" w:name="_Toc126596999"/>
      <w:r/>
      <w:bookmarkStart w:id="45" w:name="_Toc126673331"/>
      <w:r/>
      <w:bookmarkEnd w:id="40"/>
      <w:r/>
      <w:bookmarkEnd w:id="41"/>
      <w:r/>
      <w:bookmarkEnd w:id="42"/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77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46" w:name="_Toc155267646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1.2</w:t>
      </w:r>
      <w:r>
        <w:rPr>
          <w:sz w:val="24"/>
          <w:szCs w:val="24"/>
        </w:rPr>
        <w:t xml:space="preserve"> </w:t>
      </w:r>
      <w:bookmarkEnd w:id="43"/>
      <w:r/>
      <w:bookmarkEnd w:id="44"/>
      <w:r/>
      <w:bookmarkEnd w:id="45"/>
      <w:r>
        <w:rPr>
          <w:sz w:val="24"/>
          <w:szCs w:val="24"/>
          <w:lang w:val="ru-RU"/>
        </w:rPr>
        <w:t xml:space="preserve">Перечень требо</w:t>
      </w:r>
      <w:r>
        <w:rPr>
          <w:sz w:val="24"/>
          <w:szCs w:val="24"/>
          <w:lang w:val="ru-RU"/>
        </w:rPr>
        <w:t xml:space="preserve">ваний к эквивалентной продукции</w:t>
      </w:r>
      <w:bookmarkEnd w:id="46"/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Style w:val="900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3827"/>
        <w:gridCol w:w="3374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9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374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9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37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297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Параметры эквивалентности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Согласно требований таблицы 1.1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  <w:tc>
          <w:tcPr>
            <w:tcW w:w="3374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‒</w:t>
            </w:r>
            <w:r>
              <w:rPr>
                <w:sz w:val="22"/>
                <w:szCs w:val="16"/>
              </w:rPr>
              <w:tab/>
              <w:t xml:space="preserve">Подробное предложение Участника в </w:t>
            </w:r>
            <w:r>
              <w:rPr>
                <w:sz w:val="22"/>
                <w:szCs w:val="16"/>
              </w:rPr>
              <w:t xml:space="preserve">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 по параметрам эквивалентности, указанным в Технических требованиях Заказчика – по форме Технического </w:t>
            </w:r>
            <w:r>
              <w:rPr>
                <w:sz w:val="22"/>
                <w:szCs w:val="16"/>
              </w:rPr>
              <w:t xml:space="preserve">предложения, установленной в Документации о закупке.</w:t>
            </w:r>
            <w:r>
              <w:rPr>
                <w:sz w:val="22"/>
                <w:szCs w:val="16"/>
              </w:rPr>
            </w:r>
            <w:r>
              <w:rPr>
                <w:sz w:val="22"/>
                <w:szCs w:val="16"/>
              </w:rPr>
            </w:r>
          </w:p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‒</w:t>
            </w:r>
            <w:r>
              <w:rPr>
                <w:sz w:val="22"/>
                <w:szCs w:val="16"/>
              </w:rPr>
              <w:tab/>
              <w:t xml:space="preserve">В случае если Участником предлагаются эквиваленты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эквивалента.</w:t>
            </w:r>
            <w:r>
              <w:rPr>
                <w:sz w:val="22"/>
                <w:szCs w:val="16"/>
              </w:rPr>
            </w:r>
            <w:r>
              <w:rPr>
                <w:sz w:val="22"/>
                <w:szCs w:val="16"/>
              </w:rPr>
            </w:r>
          </w:p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‒</w:t>
            </w:r>
            <w:r>
              <w:rPr>
                <w:sz w:val="22"/>
                <w:szCs w:val="16"/>
              </w:rPr>
              <w:tab/>
              <w:t xml:space="preserve">Эквивалент закупаемой продукции - это продукция, которая по техническим и функциональным характеристикам не уступает характеристикам, заявленным в документации, в том числе по гарантийным срокам.</w:t>
            </w:r>
            <w:r>
              <w:rPr>
                <w:sz w:val="22"/>
                <w:szCs w:val="16"/>
              </w:rPr>
            </w:r>
            <w:r>
              <w:rPr>
                <w:sz w:val="22"/>
                <w:szCs w:val="16"/>
              </w:rPr>
            </w:r>
          </w:p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2"/>
                <w:szCs w:val="16"/>
                <w:highlight w:val="none"/>
              </w:rPr>
            </w:pPr>
            <w:r>
              <w:rPr>
                <w:sz w:val="22"/>
                <w:szCs w:val="16"/>
              </w:rPr>
              <w:t xml:space="preserve">‒</w:t>
            </w:r>
            <w:r>
              <w:rPr>
                <w:sz w:val="22"/>
                <w:szCs w:val="16"/>
                <w:highlight w:val="none"/>
              </w:rPr>
              <w:tab/>
              <w:t xml:space="preserve">Заявка участника должна содержать подробное описание технических характеристик предлагаемой продукции, её товарную марку, модель </w:t>
            </w:r>
            <w:r>
              <w:rPr>
                <w:sz w:val="22"/>
                <w:szCs w:val="16"/>
                <w:highlight w:val="none"/>
              </w:rPr>
              <w:t xml:space="preserve">(при условии ее наличия)</w:t>
            </w:r>
            <w:r>
              <w:rPr>
                <w:sz w:val="22"/>
                <w:szCs w:val="16"/>
                <w:highlight w:val="none"/>
              </w:rPr>
              <w:t xml:space="preserve">, которая идентифицирует продукцию производителя или продавца</w:t>
            </w:r>
            <w:r>
              <w:rPr>
                <w:sz w:val="22"/>
                <w:szCs w:val="16"/>
                <w:highlight w:val="none"/>
              </w:rPr>
            </w:r>
            <w:r>
              <w:rPr>
                <w:sz w:val="22"/>
                <w:szCs w:val="16"/>
                <w:highlight w:val="none"/>
              </w:rPr>
            </w:r>
          </w:p>
        </w:tc>
      </w:tr>
    </w:tbl>
    <w:p>
      <w:r/>
      <w:r/>
    </w:p>
    <w:p>
      <w:pPr>
        <w:pStyle w:val="877"/>
        <w:numPr>
          <w:ilvl w:val="0"/>
          <w:numId w:val="0"/>
        </w:numPr>
        <w:keepLines/>
        <w:spacing w:before="240"/>
        <w:rPr>
          <w:rStyle w:val="974"/>
          <w:b/>
          <w:i w:val="0"/>
          <w:sz w:val="24"/>
          <w:szCs w:val="24"/>
          <w:shd w:val="clear" w:color="auto" w:fill="auto"/>
          <w:lang w:val="ru-RU"/>
        </w:rPr>
      </w:pPr>
      <w:r/>
      <w:bookmarkStart w:id="47" w:name="_Toc155267647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1.3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 xml:space="preserve">и объем закупаемых сопутствующих услуг</w:t>
      </w:r>
      <w:bookmarkEnd w:id="47"/>
      <w:r>
        <w:rPr>
          <w:rStyle w:val="974"/>
          <w:b/>
          <w:i w:val="0"/>
          <w:sz w:val="24"/>
          <w:szCs w:val="24"/>
          <w:shd w:val="clear" w:color="auto" w:fill="auto"/>
          <w:lang w:val="ru-RU"/>
        </w:rPr>
      </w:r>
      <w:r>
        <w:rPr>
          <w:rStyle w:val="974"/>
          <w:b/>
          <w:i w:val="0"/>
          <w:sz w:val="24"/>
          <w:szCs w:val="24"/>
          <w:shd w:val="clear" w:color="auto" w:fill="auto"/>
          <w:lang w:val="ru-RU"/>
        </w:rPr>
      </w:r>
    </w:p>
    <w:tbl>
      <w:tblPr>
        <w:tblStyle w:val="900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0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tcW w:w="949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24"/>
                <w:szCs w:val="16"/>
              </w:rPr>
              <w:t xml:space="preserve">Отсутствует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ind w:firstLine="142"/>
        <w:spacing w:before="120" w:after="120"/>
        <w:widowControl w:val="off"/>
        <w:tabs>
          <w:tab w:val="left" w:pos="426" w:leader="none"/>
        </w:tabs>
        <w:rPr>
          <w:rStyle w:val="974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</w:r>
      <w:r>
        <w:rPr>
          <w:rStyle w:val="974"/>
          <w:b w:val="0"/>
          <w:bCs/>
          <w:sz w:val="24"/>
          <w:szCs w:val="24"/>
        </w:rPr>
      </w:r>
      <w:r>
        <w:rPr>
          <w:rStyle w:val="974"/>
          <w:b w:val="0"/>
          <w:bCs/>
          <w:sz w:val="24"/>
          <w:szCs w:val="24"/>
        </w:rPr>
      </w:r>
    </w:p>
    <w:p>
      <w:pPr>
        <w:pStyle w:val="877"/>
        <w:numPr>
          <w:ilvl w:val="0"/>
          <w:numId w:val="0"/>
        </w:numPr>
        <w:keepLines/>
        <w:spacing w:before="240"/>
        <w:rPr>
          <w:rStyle w:val="974"/>
          <w:b/>
          <w:i w:val="0"/>
          <w:sz w:val="24"/>
          <w:szCs w:val="24"/>
          <w:shd w:val="clear" w:color="auto" w:fill="auto"/>
          <w:lang w:val="ru-RU"/>
        </w:rPr>
      </w:pPr>
      <w:r/>
      <w:bookmarkStart w:id="48" w:name="_Toc126501990"/>
      <w:r/>
      <w:bookmarkStart w:id="49" w:name="_Toc126597000"/>
      <w:r/>
      <w:bookmarkStart w:id="50" w:name="_Toc126673332"/>
      <w:r/>
      <w:bookmarkStart w:id="51" w:name="_Toc155267648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Прочие (дополнительные) требования к продукции</w:t>
      </w:r>
      <w:bookmarkEnd w:id="48"/>
      <w:r/>
      <w:bookmarkEnd w:id="49"/>
      <w:r/>
      <w:bookmarkEnd w:id="50"/>
      <w:r/>
      <w:bookmarkEnd w:id="51"/>
      <w:r>
        <w:rPr>
          <w:rStyle w:val="974"/>
          <w:b/>
          <w:i w:val="0"/>
          <w:sz w:val="24"/>
          <w:szCs w:val="24"/>
          <w:shd w:val="clear" w:color="auto" w:fill="auto"/>
          <w:lang w:val="ru-RU"/>
        </w:rPr>
      </w:r>
      <w:r>
        <w:rPr>
          <w:rStyle w:val="974"/>
          <w:b/>
          <w:i w:val="0"/>
          <w:sz w:val="24"/>
          <w:szCs w:val="24"/>
          <w:shd w:val="clear" w:color="auto" w:fill="auto"/>
          <w:lang w:val="ru-RU"/>
        </w:rPr>
      </w:r>
    </w:p>
    <w:tbl>
      <w:tblPr>
        <w:tblStyle w:val="90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34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434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43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Срок гарантии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П</w:t>
            </w:r>
            <w:r>
              <w:rPr>
                <w:sz w:val="24"/>
                <w:szCs w:val="16"/>
              </w:rPr>
              <w:t xml:space="preserve">родукци</w:t>
            </w:r>
            <w:r>
              <w:rPr>
                <w:sz w:val="24"/>
                <w:szCs w:val="16"/>
              </w:rPr>
              <w:t xml:space="preserve">я</w:t>
            </w:r>
            <w:r>
              <w:rPr>
                <w:sz w:val="24"/>
                <w:szCs w:val="16"/>
              </w:rPr>
              <w:t xml:space="preserve"> должна иметь гарантийный срок не менее 12 </w:t>
            </w:r>
            <w:r>
              <w:rPr>
                <w:sz w:val="24"/>
                <w:szCs w:val="16"/>
              </w:rPr>
              <w:t xml:space="preserve">(двенадцать) календарных месяцев с даты подписания Покупателем (грузополучателем) товарной накладной по форме ТОРГ-12 (или УПД) и акта входного контроля. Гарантия распространяется на всю поставляемую продукцию.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  <w:tc>
          <w:tcPr>
            <w:tcW w:w="343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Способ подтверждения</w:t>
            </w:r>
            <w:r>
              <w:rPr>
                <w:sz w:val="24"/>
                <w:szCs w:val="16"/>
              </w:rPr>
              <w:t xml:space="preserve">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16"/>
              </w:rPr>
              <w:t xml:space="preserve">Предложение по сроку </w:t>
            </w:r>
            <w:r>
              <w:rPr>
                <w:sz w:val="24"/>
                <w:szCs w:val="16"/>
              </w:rPr>
              <w:t xml:space="preserve">гарантии на </w:t>
            </w:r>
            <w:r>
              <w:rPr>
                <w:sz w:val="24"/>
                <w:szCs w:val="16"/>
              </w:rPr>
              <w:t xml:space="preserve">запасные части и оборудование для вентиляции и отопления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</w:tr>
    </w:tbl>
    <w:p>
      <w:pPr>
        <w:spacing w:before="120" w:after="120"/>
        <w:widowControl w:val="off"/>
        <w:tabs>
          <w:tab w:val="left" w:pos="426" w:leader="none"/>
        </w:tabs>
        <w:rPr>
          <w:rStyle w:val="974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</w:r>
      <w:r>
        <w:rPr>
          <w:rStyle w:val="974"/>
          <w:b w:val="0"/>
          <w:bCs/>
          <w:sz w:val="24"/>
          <w:szCs w:val="24"/>
        </w:rPr>
      </w:r>
      <w:r>
        <w:rPr>
          <w:rStyle w:val="974"/>
          <w:b w:val="0"/>
          <w:bCs/>
          <w:sz w:val="24"/>
          <w:szCs w:val="24"/>
        </w:rPr>
      </w:r>
    </w:p>
    <w:p>
      <w:pPr>
        <w:pStyle w:val="879"/>
        <w:rPr>
          <w:lang w:val="ru-RU"/>
        </w:rPr>
      </w:pPr>
      <w:r/>
      <w:bookmarkStart w:id="52" w:name="_Toc51339696"/>
      <w:r/>
      <w:bookmarkStart w:id="53" w:name="_Toc126501991"/>
      <w:r/>
      <w:bookmarkStart w:id="54" w:name="_Toc126597001"/>
      <w:r/>
      <w:bookmarkStart w:id="55" w:name="_Toc126673333"/>
      <w:r/>
      <w:bookmarkStart w:id="56" w:name="_Toc155267649"/>
      <w:r>
        <w:rPr>
          <w:lang w:val="ru-RU"/>
        </w:rPr>
        <w:t xml:space="preserve">Требования </w:t>
      </w:r>
      <w:bookmarkEnd w:id="52"/>
      <w:r>
        <w:rPr>
          <w:lang w:val="ru-RU"/>
        </w:rPr>
        <w:t xml:space="preserve">к </w:t>
      </w:r>
      <w:r>
        <w:rPr>
          <w:lang w:val="ru-RU"/>
        </w:rPr>
        <w:t xml:space="preserve">срокам поставки продукции и </w:t>
      </w:r>
      <w:r>
        <w:rPr>
          <w:lang w:val="ru-RU"/>
        </w:rPr>
        <w:t xml:space="preserve">оказания </w:t>
      </w:r>
      <w:r>
        <w:rPr>
          <w:lang w:val="ru-RU"/>
        </w:rPr>
        <w:t xml:space="preserve">сопутствующих</w:t>
      </w:r>
      <w:r>
        <w:rPr>
          <w:lang w:val="ru-RU"/>
        </w:rPr>
        <w:t xml:space="preserve"> услуг</w:t>
      </w:r>
      <w:bookmarkEnd w:id="53"/>
      <w:r/>
      <w:bookmarkEnd w:id="54"/>
      <w:r/>
      <w:bookmarkEnd w:id="55"/>
      <w:r/>
      <w:bookmarkEnd w:id="56"/>
      <w:r>
        <w:rPr>
          <w:lang w:val="ru-RU"/>
        </w:rPr>
      </w:r>
      <w:r>
        <w:rPr>
          <w:lang w:val="ru-RU"/>
        </w:rPr>
      </w:r>
    </w:p>
    <w:p>
      <w:pPr>
        <w:pStyle w:val="877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57" w:name="_Toc50125127"/>
      <w:r/>
      <w:bookmarkStart w:id="58" w:name="_Toc51339697"/>
      <w:r/>
      <w:bookmarkStart w:id="59" w:name="_Toc126501992"/>
      <w:r/>
      <w:bookmarkStart w:id="60" w:name="_Toc126597002"/>
      <w:r/>
      <w:bookmarkStart w:id="61" w:name="_Toc126673334"/>
      <w:r/>
      <w:bookmarkStart w:id="62" w:name="_Toc155267650"/>
      <w:r/>
      <w:bookmarkEnd w:id="25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Start w:id="63" w:name="_Hlk50465284"/>
      <w:r>
        <w:rPr>
          <w:sz w:val="24"/>
          <w:szCs w:val="24"/>
        </w:rPr>
        <w:t xml:space="preserve">Требования по срокам </w:t>
      </w:r>
      <w:bookmarkEnd w:id="57"/>
      <w:r/>
      <w:bookmarkEnd w:id="58"/>
      <w:r/>
      <w:bookmarkEnd w:id="63"/>
      <w:r>
        <w:rPr>
          <w:sz w:val="24"/>
          <w:szCs w:val="24"/>
          <w:lang w:val="ru-RU"/>
        </w:rPr>
        <w:t xml:space="preserve">поставки продукции</w:t>
      </w:r>
      <w:bookmarkEnd w:id="59"/>
      <w:r/>
      <w:bookmarkEnd w:id="60"/>
      <w:r/>
      <w:bookmarkEnd w:id="61"/>
      <w:r/>
      <w:bookmarkEnd w:id="62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102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552"/>
        <w:gridCol w:w="2977"/>
        <w:gridCol w:w="3547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продукции / партии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7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943"/>
              <w:numPr>
                <w:ilvl w:val="0"/>
                <w:numId w:val="13"/>
              </w:numPr>
            </w:pPr>
            <w:r/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16"/>
              </w:rPr>
              <w:t xml:space="preserve">Запасные части и оборудование для вентиляции и отопления п.п. 1-25, 27,28, 30-86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даты получения заявки Поставщиком</w:t>
            </w:r>
            <w:r>
              <w:rPr>
                <w:sz w:val="24"/>
                <w:szCs w:val="24"/>
              </w:rPr>
              <w:t xml:space="preserve"> в 2025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  <w:t xml:space="preserve"> календарных дней с даты получения заявки Поставщиком</w:t>
            </w:r>
            <w:r>
              <w:rPr>
                <w:sz w:val="24"/>
                <w:szCs w:val="24"/>
              </w:rPr>
              <w:t xml:space="preserve"> в 2025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129" w:type="dxa"/>
            <w:vMerge w:val="restart"/>
            <w:textDirection w:val="lrTb"/>
            <w:noWrap w:val="false"/>
          </w:tcPr>
          <w:p>
            <w:pPr>
              <w:pStyle w:val="943"/>
              <w:numPr>
                <w:ilvl w:val="0"/>
                <w:numId w:val="13"/>
              </w:numPr>
            </w:pPr>
            <w:r/>
            <w:r/>
          </w:p>
        </w:tc>
        <w:tc>
          <w:tcPr>
            <w:shd w:val="clear" w:color="ffffff" w:fill="ffffff"/>
            <w:tcW w:w="2552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16"/>
              </w:rPr>
              <w:t xml:space="preserve">Запасные части и оборудование для вентиляции и отопления п.п. 26, 29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даты получения заявки Поставщиком</w:t>
            </w:r>
            <w:r>
              <w:rPr>
                <w:sz w:val="24"/>
                <w:szCs w:val="24"/>
              </w:rPr>
              <w:t xml:space="preserve"> в 2025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7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120</w:t>
            </w:r>
            <w:r>
              <w:rPr>
                <w:sz w:val="24"/>
                <w:szCs w:val="24"/>
              </w:rPr>
              <w:t xml:space="preserve"> календарных дней с даты получения заявки Поставщиком</w:t>
            </w:r>
            <w:r>
              <w:rPr>
                <w:sz w:val="24"/>
                <w:szCs w:val="24"/>
              </w:rPr>
              <w:t xml:space="preserve"> в 2025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77"/>
        <w:numPr>
          <w:ilvl w:val="0"/>
          <w:numId w:val="0"/>
        </w:numPr>
        <w:rPr>
          <w:sz w:val="24"/>
          <w:szCs w:val="24"/>
        </w:rPr>
      </w:pPr>
      <w:r/>
      <w:bookmarkStart w:id="64" w:name="_Toc54785622"/>
      <w:r/>
      <w:bookmarkStart w:id="65" w:name="_Toc50125131"/>
      <w:r/>
      <w:bookmarkEnd w:id="2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7"/>
        <w:numPr>
          <w:ilvl w:val="0"/>
          <w:numId w:val="0"/>
        </w:numPr>
        <w:rPr>
          <w:sz w:val="24"/>
          <w:szCs w:val="24"/>
        </w:rPr>
      </w:pPr>
      <w:r/>
      <w:bookmarkStart w:id="66" w:name="_Toc126501993"/>
      <w:r/>
      <w:bookmarkStart w:id="67" w:name="_Toc126597003"/>
      <w:r/>
      <w:bookmarkStart w:id="68" w:name="_Toc126673335"/>
      <w:r/>
      <w:bookmarkStart w:id="69" w:name="_Toc155267651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Требования по срокам </w:t>
      </w:r>
      <w:r>
        <w:rPr>
          <w:sz w:val="24"/>
          <w:szCs w:val="24"/>
          <w:lang w:val="ru-RU"/>
        </w:rPr>
        <w:t xml:space="preserve">оказания </w:t>
      </w:r>
      <w:r>
        <w:rPr>
          <w:sz w:val="24"/>
          <w:szCs w:val="24"/>
        </w:rPr>
        <w:t xml:space="preserve">сопутствующих услуг</w:t>
      </w:r>
      <w:bookmarkEnd w:id="64"/>
      <w:r/>
      <w:bookmarkEnd w:id="66"/>
      <w:r/>
      <w:bookmarkEnd w:id="67"/>
      <w:r/>
      <w:bookmarkEnd w:id="68"/>
      <w:r/>
      <w:bookmarkEnd w:id="69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2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2268"/>
        <w:gridCol w:w="2551"/>
        <w:gridCol w:w="2130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30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30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W w:w="10205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Отсутствует</w:t>
            </w:r>
            <w:bookmarkEnd w:id="65"/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</w:tr>
    </w:tbl>
    <w:p>
      <w:pPr>
        <w:jc w:val="both"/>
        <w:spacing w:before="120" w:after="120"/>
        <w:widowControl w:val="off"/>
        <w:tabs>
          <w:tab w:val="left" w:pos="426" w:leader="none"/>
        </w:tabs>
        <w:rPr>
          <w:i/>
          <w:iCs/>
          <w:sz w:val="24"/>
          <w:szCs w:val="24"/>
          <w:shd w:val="clear" w:color="auto" w:fill="ffff99"/>
        </w:rPr>
      </w:pPr>
      <w:r>
        <w:rPr>
          <w:i/>
          <w:iCs/>
          <w:sz w:val="24"/>
          <w:szCs w:val="24"/>
          <w:shd w:val="clear" w:color="auto" w:fill="ffff99"/>
        </w:rPr>
      </w:r>
      <w:r>
        <w:rPr>
          <w:i/>
          <w:iCs/>
          <w:sz w:val="24"/>
          <w:szCs w:val="24"/>
          <w:shd w:val="clear" w:color="auto" w:fill="ffff99"/>
        </w:rPr>
      </w:r>
      <w:r>
        <w:rPr>
          <w:i/>
          <w:iCs/>
          <w:sz w:val="24"/>
          <w:szCs w:val="24"/>
          <w:shd w:val="clear" w:color="auto" w:fill="ffff99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rPr>
        <w:rStyle w:val="910"/>
      </w:rPr>
      <w:framePr w:wrap="around" w:vAnchor="text" w:hAnchor="margin" w:xAlign="center" w:y="1"/>
    </w:pPr>
    <w:r>
      <w:rPr>
        <w:rStyle w:val="910"/>
      </w:rPr>
      <w:fldChar w:fldCharType="begin"/>
    </w:r>
    <w:r>
      <w:rPr>
        <w:rStyle w:val="910"/>
      </w:rPr>
      <w:instrText xml:space="preserve">PAGE  </w:instrText>
    </w:r>
    <w:r>
      <w:rPr>
        <w:rStyle w:val="910"/>
      </w:rPr>
      <w:fldChar w:fldCharType="end"/>
    </w:r>
    <w:r>
      <w:rPr>
        <w:rStyle w:val="910"/>
      </w:rPr>
    </w:r>
    <w:r>
      <w:rPr>
        <w:rStyle w:val="910"/>
      </w:rPr>
    </w:r>
  </w:p>
  <w:p>
    <w:pPr>
      <w:pStyle w:val="89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77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78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81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79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80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pStyle w:val="89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891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877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80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79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multiLevelType w:val="hybridMultilevel"/>
    <w:styleLink w:val="971"/>
    <w:lvl w:ilvl="0">
      <w:start w:val="1"/>
      <w:numFmt w:val="decimal"/>
      <w:pStyle w:val="971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pStyle w:val="989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4"/>
      <w:numFmt w:val="bullet"/>
      <w:pStyle w:val="958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59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57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styleLink w:val="967"/>
    <w:lvl w:ilvl="0">
      <w:start w:val="3"/>
      <w:numFmt w:val="decimal"/>
      <w:pStyle w:val="967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12"/>
  </w:num>
  <w:num w:numId="13">
    <w:abstractNumId w:val="6"/>
  </w:num>
  <w:num w:numId="14">
    <w:abstractNumId w:val="13"/>
  </w:num>
  <w:num w:numId="15">
    <w:abstractNumId w:val="1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1">
    <w:name w:val="Heading 1 Char"/>
    <w:basedOn w:val="886"/>
    <w:link w:val="877"/>
    <w:uiPriority w:val="9"/>
    <w:rPr>
      <w:rFonts w:ascii="Arial" w:hAnsi="Arial" w:eastAsia="Arial" w:cs="Arial"/>
      <w:sz w:val="40"/>
      <w:szCs w:val="40"/>
    </w:rPr>
  </w:style>
  <w:style w:type="character" w:styleId="732">
    <w:name w:val="Heading 2 Char"/>
    <w:basedOn w:val="886"/>
    <w:link w:val="878"/>
    <w:uiPriority w:val="9"/>
    <w:rPr>
      <w:rFonts w:ascii="Arial" w:hAnsi="Arial" w:eastAsia="Arial" w:cs="Arial"/>
      <w:sz w:val="34"/>
    </w:rPr>
  </w:style>
  <w:style w:type="character" w:styleId="733">
    <w:name w:val="Heading 3 Char"/>
    <w:basedOn w:val="886"/>
    <w:link w:val="879"/>
    <w:uiPriority w:val="9"/>
    <w:rPr>
      <w:rFonts w:ascii="Arial" w:hAnsi="Arial" w:eastAsia="Arial" w:cs="Arial"/>
      <w:sz w:val="30"/>
      <w:szCs w:val="30"/>
    </w:rPr>
  </w:style>
  <w:style w:type="character" w:styleId="734">
    <w:name w:val="Heading 4 Char"/>
    <w:basedOn w:val="886"/>
    <w:link w:val="880"/>
    <w:uiPriority w:val="9"/>
    <w:rPr>
      <w:rFonts w:ascii="Arial" w:hAnsi="Arial" w:eastAsia="Arial" w:cs="Arial"/>
      <w:b/>
      <w:bCs/>
      <w:sz w:val="26"/>
      <w:szCs w:val="26"/>
    </w:rPr>
  </w:style>
  <w:style w:type="character" w:styleId="735">
    <w:name w:val="Heading 5 Char"/>
    <w:basedOn w:val="886"/>
    <w:link w:val="881"/>
    <w:uiPriority w:val="9"/>
    <w:rPr>
      <w:rFonts w:ascii="Arial" w:hAnsi="Arial" w:eastAsia="Arial" w:cs="Arial"/>
      <w:b/>
      <w:bCs/>
      <w:sz w:val="24"/>
      <w:szCs w:val="24"/>
    </w:rPr>
  </w:style>
  <w:style w:type="character" w:styleId="736">
    <w:name w:val="Heading 6 Char"/>
    <w:basedOn w:val="886"/>
    <w:link w:val="882"/>
    <w:uiPriority w:val="9"/>
    <w:rPr>
      <w:rFonts w:ascii="Arial" w:hAnsi="Arial" w:eastAsia="Arial" w:cs="Arial"/>
      <w:b/>
      <w:bCs/>
      <w:sz w:val="22"/>
      <w:szCs w:val="22"/>
    </w:rPr>
  </w:style>
  <w:style w:type="character" w:styleId="737">
    <w:name w:val="Heading 7 Char"/>
    <w:basedOn w:val="886"/>
    <w:link w:val="8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8">
    <w:name w:val="Heading 8 Char"/>
    <w:basedOn w:val="886"/>
    <w:link w:val="884"/>
    <w:uiPriority w:val="9"/>
    <w:rPr>
      <w:rFonts w:ascii="Arial" w:hAnsi="Arial" w:eastAsia="Arial" w:cs="Arial"/>
      <w:i/>
      <w:iCs/>
      <w:sz w:val="22"/>
      <w:szCs w:val="22"/>
    </w:rPr>
  </w:style>
  <w:style w:type="character" w:styleId="739">
    <w:name w:val="Heading 9 Char"/>
    <w:basedOn w:val="886"/>
    <w:link w:val="885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Title"/>
    <w:basedOn w:val="876"/>
    <w:next w:val="876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>
    <w:name w:val="Title Char"/>
    <w:basedOn w:val="886"/>
    <w:link w:val="740"/>
    <w:uiPriority w:val="10"/>
    <w:rPr>
      <w:sz w:val="48"/>
      <w:szCs w:val="48"/>
    </w:rPr>
  </w:style>
  <w:style w:type="character" w:styleId="742">
    <w:name w:val="Subtitle Char"/>
    <w:basedOn w:val="886"/>
    <w:link w:val="940"/>
    <w:uiPriority w:val="11"/>
    <w:rPr>
      <w:sz w:val="24"/>
      <w:szCs w:val="24"/>
    </w:rPr>
  </w:style>
  <w:style w:type="character" w:styleId="743">
    <w:name w:val="Quote Char"/>
    <w:link w:val="944"/>
    <w:uiPriority w:val="29"/>
    <w:rPr>
      <w:i/>
    </w:rPr>
  </w:style>
  <w:style w:type="character" w:styleId="744">
    <w:name w:val="Intense Quote Char"/>
    <w:link w:val="946"/>
    <w:uiPriority w:val="30"/>
    <w:rPr>
      <w:i/>
    </w:rPr>
  </w:style>
  <w:style w:type="character" w:styleId="745">
    <w:name w:val="Header Char"/>
    <w:basedOn w:val="886"/>
    <w:link w:val="898"/>
    <w:uiPriority w:val="99"/>
  </w:style>
  <w:style w:type="character" w:styleId="746">
    <w:name w:val="Footer Char"/>
    <w:basedOn w:val="886"/>
    <w:link w:val="901"/>
    <w:uiPriority w:val="99"/>
  </w:style>
  <w:style w:type="character" w:styleId="747">
    <w:name w:val="Caption Char"/>
    <w:basedOn w:val="938"/>
    <w:link w:val="901"/>
    <w:uiPriority w:val="99"/>
  </w:style>
  <w:style w:type="table" w:styleId="748">
    <w:name w:val="Table Grid Light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7">
    <w:name w:val="List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8">
    <w:name w:val="List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9">
    <w:name w:val="List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0">
    <w:name w:val="List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1">
    <w:name w:val="List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2">
    <w:name w:val="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4">
    <w:name w:val="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5">
    <w:name w:val="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6">
    <w:name w:val="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7">
    <w:name w:val="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8">
    <w:name w:val="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9">
    <w:name w:val="Bordered &amp; 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1">
    <w:name w:val="Bordered &amp; 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2">
    <w:name w:val="Bordered &amp; 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3">
    <w:name w:val="Bordered &amp; 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4">
    <w:name w:val="Bordered &amp; 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5">
    <w:name w:val="Bordered &amp; 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6">
    <w:name w:val="Bordered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3">
    <w:name w:val="Footnote Text Char"/>
    <w:link w:val="892"/>
    <w:uiPriority w:val="99"/>
    <w:rPr>
      <w:sz w:val="18"/>
    </w:rPr>
  </w:style>
  <w:style w:type="character" w:styleId="874">
    <w:name w:val="Endnote Text Char"/>
    <w:link w:val="986"/>
    <w:uiPriority w:val="99"/>
    <w:rPr>
      <w:sz w:val="20"/>
    </w:rPr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qFormat/>
    <w:rPr>
      <w:sz w:val="28"/>
      <w:szCs w:val="28"/>
    </w:rPr>
  </w:style>
  <w:style w:type="paragraph" w:styleId="877">
    <w:name w:val="Heading 1"/>
    <w:basedOn w:val="879"/>
    <w:next w:val="876"/>
    <w:link w:val="930"/>
    <w:qFormat/>
    <w:pPr>
      <w:numPr>
        <w:ilvl w:val="0"/>
      </w:numPr>
      <w:outlineLvl w:val="0"/>
    </w:pPr>
    <w:rPr>
      <w:sz w:val="28"/>
      <w:szCs w:val="28"/>
    </w:rPr>
  </w:style>
  <w:style w:type="paragraph" w:styleId="878">
    <w:name w:val="Heading 2"/>
    <w:basedOn w:val="880"/>
    <w:next w:val="876"/>
    <w:link w:val="932"/>
    <w:qFormat/>
    <w:pPr>
      <w:outlineLvl w:val="1"/>
    </w:pPr>
  </w:style>
  <w:style w:type="paragraph" w:styleId="879">
    <w:name w:val="Heading 3"/>
    <w:basedOn w:val="876"/>
    <w:next w:val="876"/>
    <w:link w:val="933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80">
    <w:name w:val="Heading 4"/>
    <w:basedOn w:val="879"/>
    <w:next w:val="876"/>
    <w:link w:val="934"/>
    <w:qFormat/>
    <w:pPr>
      <w:numPr>
        <w:ilvl w:val="1"/>
      </w:numPr>
      <w:outlineLvl w:val="3"/>
    </w:pPr>
    <w:rPr>
      <w:bCs/>
    </w:rPr>
  </w:style>
  <w:style w:type="paragraph" w:styleId="881">
    <w:name w:val="Heading 5"/>
    <w:basedOn w:val="876"/>
    <w:next w:val="876"/>
    <w:link w:val="935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82">
    <w:name w:val="Heading 6"/>
    <w:basedOn w:val="876"/>
    <w:next w:val="876"/>
    <w:link w:val="927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83">
    <w:name w:val="Heading 7"/>
    <w:basedOn w:val="876"/>
    <w:next w:val="876"/>
    <w:link w:val="928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84">
    <w:name w:val="Heading 8"/>
    <w:basedOn w:val="876"/>
    <w:next w:val="876"/>
    <w:link w:val="929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85">
    <w:name w:val="Heading 9"/>
    <w:basedOn w:val="876"/>
    <w:next w:val="876"/>
    <w:link w:val="936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86" w:default="1">
    <w:name w:val="Default Paragraph Font"/>
    <w:uiPriority w:val="1"/>
    <w:semiHidden/>
    <w:unhideWhenUsed/>
  </w:style>
  <w:style w:type="table" w:styleId="8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8" w:default="1">
    <w:name w:val="No List"/>
    <w:uiPriority w:val="99"/>
    <w:semiHidden/>
    <w:unhideWhenUsed/>
  </w:style>
  <w:style w:type="paragraph" w:styleId="889" w:customStyle="1">
    <w:name w:val="Название раздела инструкции"/>
    <w:basedOn w:val="876"/>
    <w:pPr>
      <w:jc w:val="center"/>
    </w:pPr>
    <w:rPr>
      <w:b/>
    </w:rPr>
  </w:style>
  <w:style w:type="paragraph" w:styleId="890" w:customStyle="1">
    <w:name w:val="Раздел положения"/>
    <w:basedOn w:val="876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891" w:customStyle="1">
    <w:name w:val="Подраздел раздела положения"/>
    <w:basedOn w:val="876"/>
    <w:pPr>
      <w:numPr>
        <w:ilvl w:val="1"/>
        <w:numId w:val="1"/>
      </w:numPr>
      <w:jc w:val="both"/>
      <w:spacing w:before="80" w:after="80"/>
    </w:pPr>
  </w:style>
  <w:style w:type="paragraph" w:styleId="892">
    <w:name w:val="footnote text"/>
    <w:basedOn w:val="876"/>
    <w:link w:val="966"/>
    <w:uiPriority w:val="99"/>
    <w:rPr>
      <w:sz w:val="20"/>
      <w:szCs w:val="20"/>
    </w:rPr>
  </w:style>
  <w:style w:type="character" w:styleId="893">
    <w:name w:val="footnote reference"/>
    <w:rPr>
      <w:vertAlign w:val="superscript"/>
    </w:rPr>
  </w:style>
  <w:style w:type="paragraph" w:styleId="894" w:customStyle="1">
    <w:name w:val="Шапка 1"/>
    <w:basedOn w:val="876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895" w:customStyle="1">
    <w:name w:val="Шапка 2"/>
    <w:basedOn w:val="876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896" w:customStyle="1">
    <w:name w:val="Шапка 3"/>
    <w:basedOn w:val="876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897" w:customStyle="1">
    <w:name w:val="Название1"/>
    <w:basedOn w:val="876"/>
    <w:link w:val="939"/>
    <w:uiPriority w:val="10"/>
    <w:qFormat/>
    <w:pPr>
      <w:jc w:val="center"/>
    </w:pPr>
    <w:rPr>
      <w:szCs w:val="20"/>
    </w:rPr>
  </w:style>
  <w:style w:type="paragraph" w:styleId="898">
    <w:name w:val="Header"/>
    <w:basedOn w:val="876"/>
    <w:link w:val="983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899">
    <w:name w:val="Body Text Indent"/>
    <w:basedOn w:val="876"/>
    <w:pPr>
      <w:ind w:left="360"/>
    </w:pPr>
    <w:rPr>
      <w:sz w:val="24"/>
      <w:szCs w:val="24"/>
    </w:rPr>
  </w:style>
  <w:style w:type="table" w:styleId="900">
    <w:name w:val="Table Grid"/>
    <w:basedOn w:val="88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1">
    <w:name w:val="Footer"/>
    <w:basedOn w:val="876"/>
    <w:pPr>
      <w:tabs>
        <w:tab w:val="center" w:pos="4677" w:leader="none"/>
        <w:tab w:val="right" w:pos="9355" w:leader="none"/>
      </w:tabs>
    </w:pPr>
  </w:style>
  <w:style w:type="paragraph" w:styleId="902">
    <w:name w:val="Body Text"/>
    <w:basedOn w:val="876"/>
    <w:link w:val="969"/>
    <w:pPr>
      <w:spacing w:after="120"/>
    </w:pPr>
  </w:style>
  <w:style w:type="paragraph" w:styleId="903">
    <w:name w:val="Body Text Indent 2"/>
    <w:basedOn w:val="876"/>
    <w:pPr>
      <w:ind w:left="283"/>
      <w:spacing w:after="120" w:line="480" w:lineRule="auto"/>
    </w:pPr>
  </w:style>
  <w:style w:type="paragraph" w:styleId="904">
    <w:name w:val="Body Text 3"/>
    <w:basedOn w:val="876"/>
    <w:pPr>
      <w:spacing w:after="120"/>
    </w:pPr>
    <w:rPr>
      <w:sz w:val="16"/>
      <w:szCs w:val="16"/>
    </w:rPr>
  </w:style>
  <w:style w:type="paragraph" w:styleId="905">
    <w:name w:val="Body Text Indent 3"/>
    <w:basedOn w:val="876"/>
    <w:link w:val="1000"/>
    <w:pPr>
      <w:ind w:left="283"/>
      <w:spacing w:after="120"/>
    </w:pPr>
    <w:rPr>
      <w:sz w:val="16"/>
      <w:szCs w:val="16"/>
    </w:rPr>
  </w:style>
  <w:style w:type="paragraph" w:styleId="906">
    <w:name w:val="Body Text 2"/>
    <w:basedOn w:val="876"/>
    <w:pPr>
      <w:spacing w:after="120" w:line="480" w:lineRule="auto"/>
    </w:pPr>
  </w:style>
  <w:style w:type="paragraph" w:styleId="907">
    <w:name w:val="Block Text"/>
    <w:basedOn w:val="876"/>
    <w:pPr>
      <w:ind w:left="-567" w:right="-766"/>
      <w:jc w:val="center"/>
    </w:pPr>
    <w:rPr>
      <w:b/>
      <w:bCs/>
      <w:sz w:val="24"/>
      <w:szCs w:val="20"/>
    </w:rPr>
  </w:style>
  <w:style w:type="paragraph" w:styleId="908" w:customStyle="1">
    <w:name w:val="Подпункт"/>
    <w:basedOn w:val="876"/>
    <w:link w:val="964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09" w:customStyle="1">
    <w:name w:val="Пункт2"/>
    <w:basedOn w:val="876"/>
    <w:link w:val="990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10">
    <w:name w:val="page number"/>
    <w:basedOn w:val="886"/>
  </w:style>
  <w:style w:type="paragraph" w:styleId="911">
    <w:name w:val="toc 1"/>
    <w:basedOn w:val="876"/>
    <w:next w:val="876"/>
    <w:uiPriority w:val="39"/>
    <w:pPr>
      <w:jc w:val="center"/>
      <w:spacing w:before="120"/>
      <w:tabs>
        <w:tab w:val="left" w:pos="560" w:leader="none"/>
        <w:tab w:val="right" w:pos="9911" w:leader="dot"/>
      </w:tabs>
    </w:pPr>
    <w:rPr>
      <w:rFonts w:cs="Calibri Light (Заголовки)"/>
      <w:b/>
      <w:bCs/>
      <w:sz w:val="24"/>
      <w:szCs w:val="24"/>
    </w:rPr>
  </w:style>
  <w:style w:type="paragraph" w:styleId="912">
    <w:name w:val="toc 3"/>
    <w:basedOn w:val="876"/>
    <w:next w:val="876"/>
    <w:uiPriority w:val="39"/>
    <w:pPr>
      <w:ind w:left="280"/>
    </w:pPr>
    <w:rPr>
      <w:rFonts w:cstheme="minorHAnsi"/>
      <w:sz w:val="20"/>
      <w:szCs w:val="20"/>
    </w:rPr>
  </w:style>
  <w:style w:type="character" w:styleId="913">
    <w:name w:val="Hyperlink"/>
    <w:uiPriority w:val="99"/>
    <w:rPr>
      <w:color w:val="0000ff"/>
      <w:u w:val="single"/>
    </w:rPr>
  </w:style>
  <w:style w:type="paragraph" w:styleId="914" w:customStyle="1">
    <w:name w:val="Раздел регламента"/>
    <w:basedOn w:val="876"/>
  </w:style>
  <w:style w:type="paragraph" w:styleId="915" w:customStyle="1">
    <w:name w:val="Приложение к регламенту"/>
    <w:basedOn w:val="876"/>
    <w:pPr>
      <w:jc w:val="right"/>
    </w:pPr>
  </w:style>
  <w:style w:type="paragraph" w:styleId="916">
    <w:name w:val="toc 2"/>
    <w:basedOn w:val="876"/>
    <w:next w:val="876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17">
    <w:name w:val="Balloon Text"/>
    <w:basedOn w:val="876"/>
    <w:semiHidden/>
    <w:rPr>
      <w:rFonts w:ascii="Tahoma" w:hAnsi="Tahoma" w:cs="Tahoma"/>
      <w:sz w:val="16"/>
      <w:szCs w:val="16"/>
    </w:rPr>
  </w:style>
  <w:style w:type="character" w:styleId="918">
    <w:name w:val="annotation reference"/>
    <w:uiPriority w:val="99"/>
    <w:semiHidden/>
    <w:rPr>
      <w:sz w:val="16"/>
      <w:szCs w:val="16"/>
    </w:rPr>
  </w:style>
  <w:style w:type="paragraph" w:styleId="919">
    <w:name w:val="annotation text"/>
    <w:basedOn w:val="876"/>
    <w:link w:val="984"/>
    <w:semiHidden/>
    <w:rPr>
      <w:sz w:val="20"/>
      <w:szCs w:val="20"/>
    </w:rPr>
  </w:style>
  <w:style w:type="paragraph" w:styleId="920">
    <w:name w:val="annotation subject"/>
    <w:basedOn w:val="919"/>
    <w:next w:val="919"/>
    <w:semiHidden/>
    <w:rPr>
      <w:b/>
      <w:bCs/>
    </w:rPr>
  </w:style>
  <w:style w:type="paragraph" w:styleId="921" w:customStyle="1">
    <w:name w:val="Обычный (веб)1"/>
    <w:basedOn w:val="876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22">
    <w:name w:val="toc 9"/>
    <w:basedOn w:val="876"/>
    <w:next w:val="876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23">
    <w:name w:val="toc 5"/>
    <w:basedOn w:val="876"/>
    <w:next w:val="876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24">
    <w:name w:val="toc 4"/>
    <w:basedOn w:val="876"/>
    <w:next w:val="876"/>
    <w:uiPriority w:val="39"/>
    <w:pPr>
      <w:ind w:left="560"/>
    </w:pPr>
    <w:rPr>
      <w:rFonts w:cstheme="minorHAnsi"/>
      <w:sz w:val="20"/>
      <w:szCs w:val="20"/>
    </w:rPr>
  </w:style>
  <w:style w:type="paragraph" w:styleId="925" w:customStyle="1">
    <w:name w:val="Раздел положения 2"/>
    <w:basedOn w:val="876"/>
    <w:pPr>
      <w:jc w:val="both"/>
      <w:pageBreakBefore/>
      <w:outlineLvl w:val="0"/>
    </w:pPr>
    <w:rPr>
      <w:b/>
    </w:rPr>
  </w:style>
  <w:style w:type="character" w:styleId="926">
    <w:name w:val="Strong"/>
    <w:qFormat/>
    <w:rPr>
      <w:b/>
      <w:bCs/>
    </w:rPr>
  </w:style>
  <w:style w:type="character" w:styleId="927" w:customStyle="1">
    <w:name w:val="Заголовок 6 Знак"/>
    <w:link w:val="882"/>
    <w:uiPriority w:val="9"/>
    <w:rPr>
      <w:rFonts w:ascii="Cambria" w:hAnsi="Cambria"/>
      <w:i/>
      <w:iCs/>
      <w:color w:val="243f60"/>
    </w:rPr>
  </w:style>
  <w:style w:type="character" w:styleId="928" w:customStyle="1">
    <w:name w:val="Заголовок 7 Знак"/>
    <w:link w:val="883"/>
    <w:uiPriority w:val="9"/>
    <w:rPr>
      <w:rFonts w:ascii="Cambria" w:hAnsi="Cambria"/>
      <w:i/>
      <w:iCs/>
      <w:color w:val="404040"/>
    </w:rPr>
  </w:style>
  <w:style w:type="character" w:styleId="929" w:customStyle="1">
    <w:name w:val="Заголовок 8 Знак"/>
    <w:link w:val="884"/>
    <w:uiPriority w:val="9"/>
    <w:rPr>
      <w:rFonts w:ascii="Cambria" w:hAnsi="Cambria"/>
      <w:color w:val="4f81bd"/>
    </w:rPr>
  </w:style>
  <w:style w:type="character" w:styleId="930" w:customStyle="1">
    <w:name w:val="Заголовок 1 Знак"/>
    <w:link w:val="877"/>
    <w:rPr>
      <w:rFonts w:eastAsia="Calibri"/>
      <w:b/>
      <w:sz w:val="28"/>
      <w:szCs w:val="28"/>
    </w:rPr>
  </w:style>
  <w:style w:type="paragraph" w:styleId="931" w:customStyle="1">
    <w:name w:val="Знак Знак Знак Знак Знак Знак Знак Знак Знак"/>
    <w:basedOn w:val="876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32" w:customStyle="1">
    <w:name w:val="Заголовок 2 Знак"/>
    <w:link w:val="878"/>
    <w:rPr>
      <w:rFonts w:eastAsia="Calibri"/>
      <w:b/>
      <w:bCs/>
      <w:sz w:val="24"/>
      <w:szCs w:val="24"/>
    </w:rPr>
  </w:style>
  <w:style w:type="character" w:styleId="933" w:customStyle="1">
    <w:name w:val="Заголовок 3 Знак"/>
    <w:link w:val="879"/>
    <w:rPr>
      <w:rFonts w:eastAsia="Calibri"/>
      <w:b/>
      <w:sz w:val="24"/>
      <w:szCs w:val="24"/>
    </w:rPr>
  </w:style>
  <w:style w:type="character" w:styleId="934" w:customStyle="1">
    <w:name w:val="Заголовок 4 Знак"/>
    <w:link w:val="880"/>
    <w:rPr>
      <w:rFonts w:eastAsia="Calibri"/>
      <w:b/>
      <w:bCs/>
      <w:sz w:val="24"/>
      <w:szCs w:val="24"/>
    </w:rPr>
  </w:style>
  <w:style w:type="character" w:styleId="935" w:customStyle="1">
    <w:name w:val="Заголовок 5 Знак"/>
    <w:link w:val="881"/>
    <w:uiPriority w:val="9"/>
    <w:rPr>
      <w:b/>
      <w:bCs/>
      <w:i/>
      <w:iCs/>
      <w:sz w:val="26"/>
      <w:szCs w:val="26"/>
    </w:rPr>
  </w:style>
  <w:style w:type="character" w:styleId="936" w:customStyle="1">
    <w:name w:val="Заголовок 9 Знак"/>
    <w:link w:val="885"/>
    <w:uiPriority w:val="9"/>
    <w:rPr>
      <w:rFonts w:ascii="Arial" w:hAnsi="Arial" w:cs="Arial"/>
      <w:sz w:val="22"/>
      <w:szCs w:val="22"/>
    </w:rPr>
  </w:style>
  <w:style w:type="paragraph" w:styleId="937">
    <w:name w:val="No Spacing"/>
    <w:basedOn w:val="876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38">
    <w:name w:val="Caption"/>
    <w:basedOn w:val="876"/>
    <w:next w:val="876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39" w:customStyle="1">
    <w:name w:val="Название Знак"/>
    <w:link w:val="897"/>
    <w:uiPriority w:val="10"/>
    <w:rPr>
      <w:sz w:val="28"/>
    </w:rPr>
  </w:style>
  <w:style w:type="paragraph" w:styleId="940">
    <w:name w:val="Subtitle"/>
    <w:basedOn w:val="876"/>
    <w:next w:val="876"/>
    <w:link w:val="941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41" w:customStyle="1">
    <w:name w:val="Подзаголовок Знак"/>
    <w:link w:val="940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42">
    <w:name w:val="Emphasis"/>
    <w:uiPriority w:val="20"/>
    <w:qFormat/>
    <w:rPr>
      <w:i/>
      <w:iCs/>
    </w:rPr>
  </w:style>
  <w:style w:type="paragraph" w:styleId="943">
    <w:name w:val="List Paragraph"/>
    <w:basedOn w:val="876"/>
    <w:link w:val="973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44">
    <w:name w:val="Quote"/>
    <w:basedOn w:val="876"/>
    <w:next w:val="876"/>
    <w:link w:val="945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45" w:customStyle="1">
    <w:name w:val="Цитата 2 Знак"/>
    <w:link w:val="944"/>
    <w:uiPriority w:val="29"/>
    <w:rPr>
      <w:rFonts w:ascii="Calibri" w:hAnsi="Calibri" w:eastAsia="Calibri"/>
      <w:i/>
      <w:iCs/>
      <w:color w:val="000000"/>
    </w:rPr>
  </w:style>
  <w:style w:type="paragraph" w:styleId="946">
    <w:name w:val="Intense Quote"/>
    <w:basedOn w:val="876"/>
    <w:next w:val="876"/>
    <w:link w:val="947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47" w:customStyle="1">
    <w:name w:val="Выделенная цитата Знак"/>
    <w:link w:val="946"/>
    <w:uiPriority w:val="30"/>
    <w:rPr>
      <w:rFonts w:ascii="Calibri" w:hAnsi="Calibri" w:eastAsia="Calibri"/>
      <w:b/>
      <w:bCs/>
      <w:i/>
      <w:iCs/>
      <w:color w:val="4f81bd"/>
    </w:rPr>
  </w:style>
  <w:style w:type="character" w:styleId="948">
    <w:name w:val="Subtle Emphasis"/>
    <w:uiPriority w:val="19"/>
    <w:qFormat/>
    <w:rPr>
      <w:i/>
      <w:iCs/>
      <w:color w:val="808080"/>
    </w:rPr>
  </w:style>
  <w:style w:type="character" w:styleId="949">
    <w:name w:val="Intense Emphasis"/>
    <w:uiPriority w:val="21"/>
    <w:qFormat/>
    <w:rPr>
      <w:b/>
      <w:bCs/>
      <w:i/>
      <w:iCs/>
      <w:color w:val="4f81bd"/>
    </w:rPr>
  </w:style>
  <w:style w:type="character" w:styleId="950">
    <w:name w:val="Subtle Reference"/>
    <w:uiPriority w:val="31"/>
    <w:qFormat/>
    <w:rPr>
      <w:smallCaps/>
      <w:color w:val="c0504d"/>
      <w:u w:val="single"/>
    </w:rPr>
  </w:style>
  <w:style w:type="character" w:styleId="951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52">
    <w:name w:val="Book Title"/>
    <w:uiPriority w:val="33"/>
    <w:qFormat/>
    <w:rPr>
      <w:b/>
      <w:bCs/>
      <w:smallCaps/>
      <w:spacing w:val="5"/>
    </w:rPr>
  </w:style>
  <w:style w:type="paragraph" w:styleId="953">
    <w:name w:val="TOC Heading"/>
    <w:basedOn w:val="877"/>
    <w:next w:val="876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54">
    <w:name w:val="E-mail Signature"/>
    <w:basedOn w:val="876"/>
    <w:link w:val="955"/>
    <w:uiPriority w:val="99"/>
    <w:unhideWhenUsed/>
    <w:rPr>
      <w:rFonts w:eastAsia="Calibri"/>
      <w:sz w:val="24"/>
      <w:szCs w:val="24"/>
    </w:rPr>
  </w:style>
  <w:style w:type="character" w:styleId="955" w:customStyle="1">
    <w:name w:val="Электронная подпись Знак"/>
    <w:link w:val="954"/>
    <w:uiPriority w:val="99"/>
    <w:rPr>
      <w:rFonts w:eastAsia="Calibri"/>
      <w:sz w:val="24"/>
      <w:szCs w:val="24"/>
    </w:rPr>
  </w:style>
  <w:style w:type="paragraph" w:styleId="956" w:customStyle="1">
    <w:name w:val="Знак"/>
    <w:basedOn w:val="8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7" w:customStyle="1">
    <w:name w:val="Нумерованный список ур3"/>
    <w:basedOn w:val="876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58" w:customStyle="1">
    <w:name w:val="Нумерованный список 1"/>
    <w:basedOn w:val="876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59" w:customStyle="1">
    <w:name w:val="Нумерованный список ур2"/>
    <w:basedOn w:val="876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0">
    <w:name w:val="Revision"/>
    <w:hidden/>
    <w:uiPriority w:val="99"/>
    <w:semiHidden/>
    <w:rPr>
      <w:rFonts w:eastAsia="Calibri"/>
      <w:sz w:val="24"/>
      <w:szCs w:val="24"/>
    </w:rPr>
  </w:style>
  <w:style w:type="paragraph" w:styleId="961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62" w:customStyle="1">
    <w:name w:val="Знак Знак3 Знак Знак"/>
    <w:basedOn w:val="876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63" w:customStyle="1">
    <w:name w:val="Пункт"/>
    <w:basedOn w:val="876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64" w:customStyle="1">
    <w:name w:val="Подпункт Знак1"/>
    <w:link w:val="908"/>
    <w:rPr>
      <w:sz w:val="28"/>
    </w:rPr>
  </w:style>
  <w:style w:type="paragraph" w:styleId="965" w:customStyle="1">
    <w:name w:val="Абзац списка1"/>
    <w:basedOn w:val="876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66" w:customStyle="1">
    <w:name w:val="Текст сноски Знак"/>
    <w:link w:val="892"/>
    <w:uiPriority w:val="99"/>
  </w:style>
  <w:style w:type="numbering" w:styleId="967" w:customStyle="1">
    <w:name w:val="Стиль1"/>
    <w:uiPriority w:val="99"/>
    <w:pPr>
      <w:numPr>
        <w:ilvl w:val="0"/>
        <w:numId w:val="3"/>
      </w:numPr>
    </w:pPr>
  </w:style>
  <w:style w:type="paragraph" w:styleId="968" w:customStyle="1">
    <w:name w:val="Таблица"/>
    <w:basedOn w:val="876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69" w:customStyle="1">
    <w:name w:val="Основной текст Знак"/>
    <w:link w:val="902"/>
    <w:rPr>
      <w:sz w:val="28"/>
      <w:szCs w:val="28"/>
    </w:rPr>
  </w:style>
  <w:style w:type="character" w:styleId="970" w:customStyle="1">
    <w:name w:val="blk"/>
  </w:style>
  <w:style w:type="numbering" w:styleId="971" w:customStyle="1">
    <w:name w:val="Стиль2"/>
    <w:uiPriority w:val="99"/>
    <w:pPr>
      <w:numPr>
        <w:ilvl w:val="0"/>
        <w:numId w:val="5"/>
      </w:numPr>
    </w:pPr>
  </w:style>
  <w:style w:type="paragraph" w:styleId="972" w:customStyle="1">
    <w:name w:val="Таблица шапка"/>
    <w:basedOn w:val="876"/>
    <w:pPr>
      <w:ind w:left="57" w:right="57"/>
      <w:keepNext/>
      <w:spacing w:before="40" w:after="40"/>
    </w:pPr>
    <w:rPr>
      <w:sz w:val="22"/>
      <w:szCs w:val="26"/>
    </w:rPr>
  </w:style>
  <w:style w:type="character" w:styleId="973" w:customStyle="1">
    <w:name w:val="Абзац списка Знак"/>
    <w:link w:val="943"/>
    <w:uiPriority w:val="34"/>
    <w:rPr>
      <w:rFonts w:eastAsia="Calibri"/>
      <w:sz w:val="24"/>
      <w:szCs w:val="24"/>
    </w:rPr>
  </w:style>
  <w:style w:type="character" w:styleId="974" w:customStyle="1">
    <w:name w:val="комментарий"/>
    <w:rPr>
      <w:b/>
      <w:i/>
      <w:shd w:val="clear" w:color="auto" w:fill="ffff99"/>
    </w:rPr>
  </w:style>
  <w:style w:type="paragraph" w:styleId="975" w:customStyle="1">
    <w:name w:val="Подподпункт"/>
    <w:basedOn w:val="908"/>
    <w:link w:val="976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76" w:customStyle="1">
    <w:name w:val="Подподпункт Знак"/>
    <w:link w:val="975"/>
    <w:rPr>
      <w:sz w:val="26"/>
      <w:szCs w:val="26"/>
    </w:rPr>
  </w:style>
  <w:style w:type="paragraph" w:styleId="977" w:customStyle="1">
    <w:name w:val="УРОВЕНЬ_(а)"/>
    <w:basedOn w:val="943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78" w:customStyle="1">
    <w:name w:val="УРОВЕНЬ_-"/>
    <w:basedOn w:val="943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79" w:customStyle="1">
    <w:name w:val="УРОВЕНЬ_Абзац_тип2"/>
    <w:basedOn w:val="943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0" w:customStyle="1">
    <w:name w:val="УРОВЕНЬ_Абзац_тип3"/>
    <w:basedOn w:val="943"/>
    <w:link w:val="982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1" w:customStyle="1">
    <w:name w:val="УРОВЕНЬ_Подпись"/>
    <w:basedOn w:val="943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82" w:customStyle="1">
    <w:name w:val="УРОВЕНЬ_Абзац_тип3 Знак"/>
    <w:link w:val="980"/>
    <w:rPr>
      <w:rFonts w:eastAsia="Calibri"/>
      <w:sz w:val="26"/>
      <w:szCs w:val="28"/>
      <w:lang w:eastAsia="en-US"/>
    </w:rPr>
  </w:style>
  <w:style w:type="character" w:styleId="983" w:customStyle="1">
    <w:name w:val="Верхний колонтитул Знак"/>
    <w:link w:val="898"/>
    <w:uiPriority w:val="99"/>
    <w:rPr>
      <w:sz w:val="24"/>
      <w:szCs w:val="24"/>
    </w:rPr>
  </w:style>
  <w:style w:type="character" w:styleId="984" w:customStyle="1">
    <w:name w:val="Текст примечания Знак"/>
    <w:link w:val="919"/>
    <w:semiHidden/>
  </w:style>
  <w:style w:type="paragraph" w:styleId="985" w:customStyle="1">
    <w:name w:val="Стиль Заголовок 1 + по ширине"/>
    <w:basedOn w:val="877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986">
    <w:name w:val="endnote text"/>
    <w:basedOn w:val="876"/>
    <w:link w:val="987"/>
    <w:rPr>
      <w:sz w:val="20"/>
      <w:szCs w:val="20"/>
    </w:rPr>
  </w:style>
  <w:style w:type="character" w:styleId="987" w:customStyle="1">
    <w:name w:val="Текст концевой сноски Знак"/>
    <w:basedOn w:val="886"/>
    <w:link w:val="986"/>
  </w:style>
  <w:style w:type="character" w:styleId="988">
    <w:name w:val="endnote reference"/>
    <w:basedOn w:val="886"/>
    <w:rPr>
      <w:vertAlign w:val="superscript"/>
    </w:rPr>
  </w:style>
  <w:style w:type="paragraph" w:styleId="989" w:customStyle="1">
    <w:name w:val="Заголовок 2 КВВ"/>
    <w:basedOn w:val="876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990" w:customStyle="1">
    <w:name w:val="Пункт2 Знак"/>
    <w:link w:val="909"/>
    <w:rPr>
      <w:b/>
      <w:sz w:val="28"/>
    </w:rPr>
  </w:style>
  <w:style w:type="paragraph" w:styleId="991" w:customStyle="1">
    <w:name w:val="Таблица текст"/>
    <w:basedOn w:val="876"/>
    <w:pPr>
      <w:ind w:left="57" w:right="57"/>
      <w:spacing w:before="40" w:after="40"/>
    </w:pPr>
    <w:rPr>
      <w:sz w:val="24"/>
      <w:szCs w:val="26"/>
    </w:rPr>
  </w:style>
  <w:style w:type="paragraph" w:styleId="992">
    <w:name w:val="Normal (Web)"/>
    <w:basedOn w:val="876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993" w:customStyle="1">
    <w:name w:val="УРОВЕНЬ_1."/>
    <w:basedOn w:val="943"/>
    <w:link w:val="994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994" w:customStyle="1">
    <w:name w:val="УРОВЕНЬ_1. Знак"/>
    <w:link w:val="993"/>
    <w:rPr>
      <w:rFonts w:eastAsia="Calibri"/>
      <w:caps/>
      <w:sz w:val="28"/>
      <w:szCs w:val="28"/>
      <w:lang w:eastAsia="en-US"/>
    </w:rPr>
  </w:style>
  <w:style w:type="table" w:styleId="995" w:customStyle="1">
    <w:name w:val="Сетка таблицы1"/>
    <w:basedOn w:val="887"/>
    <w:next w:val="900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6">
    <w:name w:val="toc 6"/>
    <w:basedOn w:val="876"/>
    <w:next w:val="876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997">
    <w:name w:val="toc 7"/>
    <w:basedOn w:val="876"/>
    <w:next w:val="876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998">
    <w:name w:val="toc 8"/>
    <w:basedOn w:val="876"/>
    <w:next w:val="876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999" w:customStyle="1">
    <w:name w:val="Неразрешенное упоминание1"/>
    <w:basedOn w:val="886"/>
    <w:uiPriority w:val="99"/>
    <w:semiHidden/>
    <w:unhideWhenUsed/>
    <w:rPr>
      <w:color w:val="605e5c"/>
      <w:shd w:val="clear" w:color="auto" w:fill="e1dfdd"/>
    </w:rPr>
  </w:style>
  <w:style w:type="character" w:styleId="1000" w:customStyle="1">
    <w:name w:val="Основной текст с отступом 3 Знак"/>
    <w:link w:val="905"/>
    <w:rPr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11960-B32B-4BF2-BA26-59F00C52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plevako_ov</cp:lastModifiedBy>
  <cp:revision>24</cp:revision>
  <dcterms:created xsi:type="dcterms:W3CDTF">2023-02-07T05:11:00Z</dcterms:created>
  <dcterms:modified xsi:type="dcterms:W3CDTF">2024-12-04T05:48:29Z</dcterms:modified>
</cp:coreProperties>
</file>