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Document.xml" ContentType="application/vnd.openxmlformats-officedocument.wordprocessingml.comment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Document.xml" ContentType="application/vnd.openxmlformats-officedocument.wordprocessingml.commentsExtended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на поставку МТР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ind w:left="-108" w:right="-108"/>
        <w:jc w:val="center"/>
        <w:spacing w:before="60" w:after="6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ОКПД2 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28.92.4. Поставка комплектующих дробилок и мельничного оборудования для структурных подразделений АО "ДГК"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keepLines/>
        <w:keepNext/>
        <w:spacing w:line="360" w:lineRule="auto"/>
        <w:rPr>
          <w:rFonts w:eastAsia="Calibri"/>
          <w:b/>
          <w:bCs/>
          <w:i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Лот № </w:t>
      </w:r>
      <w:r>
        <w:rPr>
          <w:b/>
          <w:bCs/>
          <w:sz w:val="26"/>
          <w:szCs w:val="26"/>
        </w:rPr>
        <w:t xml:space="preserve">12016143-РЕМ ПРОД-2025-ДГК</w:t>
      </w:r>
      <w:r>
        <w:rPr>
          <w:rFonts w:eastAsia="Calibri"/>
          <w:b/>
          <w:bCs/>
          <w:i/>
          <w:sz w:val="26"/>
          <w:szCs w:val="26"/>
        </w:rPr>
      </w:r>
      <w:r>
        <w:rPr>
          <w:rFonts w:eastAsia="Calibri"/>
          <w:b/>
          <w:bCs/>
          <w:i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pStyle w:val="882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rFonts w:cstheme="majorHAnsi"/>
          <w:b w:val="0"/>
          <w:i/>
        </w:rPr>
        <w:fldChar w:fldCharType="begin"/>
      </w:r>
      <w:r>
        <w:rPr>
          <w:rFonts w:cstheme="majorHAnsi"/>
          <w:b w:val="0"/>
          <w:i/>
        </w:rPr>
        <w:instrText xml:space="preserve"> TOC \o "1-4" \h \z \u </w:instrText>
      </w:r>
      <w:r>
        <w:rPr>
          <w:rFonts w:cstheme="majorHAnsi"/>
          <w:b w:val="0"/>
          <w:i/>
        </w:rPr>
        <w:fldChar w:fldCharType="separate"/>
      </w:r>
      <w:hyperlink w:tooltip="#_Toc134719507" w:anchor="_Toc134719507" w:history="1">
        <w:r>
          <w:rPr>
            <w:rStyle w:val="884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884"/>
          </w:rPr>
          <w:t xml:space="preserve">Общие сведения</w:t>
        </w:r>
        <w:r>
          <w:tab/>
        </w:r>
        <w:r>
          <w:fldChar w:fldCharType="begin"/>
        </w:r>
        <w:r>
          <w:instrText xml:space="preserve"> PAGEREF _Toc134719507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89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08" w:anchor="_Toc134719508" w:history="1">
        <w:r>
          <w:rPr>
            <w:rStyle w:val="884"/>
            <w:iCs/>
          </w:rPr>
          <w:t xml:space="preserve">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84"/>
          </w:rPr>
          <w:t xml:space="preserve">Обозначения и сокращения</w:t>
        </w:r>
        <w:r>
          <w:tab/>
        </w:r>
        <w:r>
          <w:fldChar w:fldCharType="begin"/>
        </w:r>
        <w:r>
          <w:instrText xml:space="preserve"> PAGEREF _Toc134719508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9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09" w:anchor="_Toc134719509" w:history="1">
        <w:r>
          <w:rPr>
            <w:rStyle w:val="884"/>
            <w:iCs/>
          </w:rPr>
          <w:t xml:space="preserve">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84"/>
          </w:rPr>
          <w:t xml:space="preserve">Наименование закупаемой продукции</w:t>
        </w:r>
        <w:r>
          <w:tab/>
        </w:r>
        <w:r>
          <w:fldChar w:fldCharType="begin"/>
        </w:r>
        <w:r>
          <w:instrText xml:space="preserve"> PAGEREF _Toc134719509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9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10" w:anchor="_Toc134719510" w:history="1">
        <w:r>
          <w:rPr>
            <w:rStyle w:val="884"/>
            <w:iCs/>
          </w:rPr>
          <w:t xml:space="preserve">1.3.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84"/>
          </w:rPr>
          <w:t xml:space="preserve">Цель использования закупаемой продукции:</w:t>
        </w:r>
        <w:r>
          <w:tab/>
        </w:r>
        <w:r>
          <w:fldChar w:fldCharType="begin"/>
        </w:r>
        <w:r>
          <w:instrText xml:space="preserve"> PAGEREF _Toc134719510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82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34719511" w:anchor="_Toc134719511" w:history="1">
        <w:r>
          <w:rPr>
            <w:rStyle w:val="884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884"/>
            <w:iCs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_Toc134719511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89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12" w:anchor="_Toc134719512" w:history="1">
        <w:r>
          <w:rPr>
            <w:rStyle w:val="884"/>
            <w:iCs/>
          </w:rPr>
          <w:t xml:space="preserve">2.1.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84"/>
          </w:rPr>
          <w:t xml:space="preserve">Требования к объемам и срокам поставки</w:t>
        </w:r>
        <w:r>
          <w:tab/>
        </w:r>
        <w:r>
          <w:fldChar w:fldCharType="begin"/>
        </w:r>
        <w:r>
          <w:instrText xml:space="preserve"> PAGEREF _Toc1347195</w:instrText>
        </w:r>
        <w:r>
          <w:instrText xml:space="preserve">12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8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13" w:anchor="_Toc134719513" w:history="1">
        <w:r>
          <w:rPr>
            <w:rStyle w:val="884"/>
          </w:rPr>
          <w:t xml:space="preserve">2.1.1.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84"/>
          </w:rPr>
          <w:t xml:space="preserve">Перечень и объем закупаемой продукции</w:t>
        </w:r>
        <w:r>
          <w:tab/>
        </w:r>
        <w:r>
          <w:fldChar w:fldCharType="begin"/>
        </w:r>
        <w:r>
          <w:instrText xml:space="preserve"> PAGEREF _Toc134719513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8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14" w:anchor="_Toc134719514" w:history="1">
        <w:r>
          <w:rPr>
            <w:rStyle w:val="884"/>
          </w:rPr>
          <w:t xml:space="preserve">2.1.2.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84"/>
          </w:rPr>
          <w:t xml:space="preserve">Требования к срокам поставки продукции и оказания сопутствующих услуг</w:t>
        </w:r>
        <w:r>
          <w:tab/>
          <w:t xml:space="preserve">5</w:t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82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34719515" w:anchor="_Toc134719515" w:history="1">
        <w:r>
          <w:rPr>
            <w:rStyle w:val="884"/>
          </w:rPr>
          <w:t xml:space="preserve">Таблиц</w:t>
        </w:r>
        <w:r>
          <w:rPr>
            <w:rStyle w:val="884"/>
          </w:rPr>
          <w:t xml:space="preserve">а 2.1 Требования по срокам поставки продукции</w:t>
        </w:r>
        <w:r>
          <w:tab/>
          <w:t xml:space="preserve">5</w:t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89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16" w:anchor="_Toc134719516" w:history="1">
        <w:r>
          <w:rPr>
            <w:rStyle w:val="884"/>
            <w:iCs/>
          </w:rPr>
          <w:t xml:space="preserve">2.2.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84"/>
          </w:rPr>
          <w:t xml:space="preserve">Требования к качеству продукции</w:t>
        </w:r>
        <w:r>
          <w:tab/>
          <w:t xml:space="preserve">8</w:t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82"/>
        <w:tabs>
          <w:tab w:val="right" w:pos="9911" w:leader="dot"/>
        </w:tabs>
      </w:pPr>
      <w:r/>
      <w:hyperlink w:tooltip="#_Toc134719517" w:anchor="_Toc134719517" w:history="1">
        <w:r>
          <w:rPr>
            <w:rStyle w:val="884"/>
          </w:rPr>
          <w:t xml:space="preserve">Таблица 3. Требования к продукции</w:t>
        </w:r>
        <w:r>
          <w:t xml:space="preserve">.................................................................................................6</w:t>
        </w:r>
      </w:hyperlink>
      <w:r/>
    </w:p>
    <w:p>
      <w:pPr>
        <w:jc w:val="right"/>
        <w:rPr>
          <w:rFonts w:eastAsiaTheme="minorEastAsia"/>
        </w:rPr>
      </w:pPr>
      <w:r>
        <w:rPr>
          <w:rFonts w:eastAsiaTheme="minorEastAsia"/>
          <w:b/>
          <w:sz w:val="24"/>
          <w:szCs w:val="24"/>
        </w:rPr>
        <w:t xml:space="preserve">3</w:t>
      </w:r>
      <w:r>
        <w:rPr>
          <w:rFonts w:eastAsiaTheme="minorEastAsia"/>
        </w:rPr>
        <w:t xml:space="preserve">.  </w:t>
      </w:r>
      <w:r>
        <w:rPr>
          <w:rFonts w:eastAsiaTheme="minorEastAsia"/>
          <w:sz w:val="24"/>
          <w:szCs w:val="24"/>
        </w:rPr>
        <w:t xml:space="preserve">Требования к Участнику закупки..................................................................................................6</w:t>
      </w:r>
      <w:r>
        <w:rPr>
          <w:rFonts w:eastAsiaTheme="minorEastAsia"/>
        </w:rPr>
        <w:t xml:space="preserve">     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spacing w:line="276" w:lineRule="auto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4. Требования к д</w:t>
      </w:r>
      <w:r>
        <w:rPr>
          <w:rFonts w:eastAsiaTheme="minorEastAsia"/>
          <w:b/>
          <w:sz w:val="24"/>
          <w:szCs w:val="24"/>
        </w:rPr>
        <w:t xml:space="preserve">окументации по ценообразованию на этапе заключения</w:t>
      </w:r>
      <w:r>
        <w:rPr>
          <w:rFonts w:eastAsiaTheme="minorEastAsia"/>
          <w:b/>
          <w:sz w:val="24"/>
          <w:szCs w:val="24"/>
        </w:rPr>
      </w:r>
      <w:r>
        <w:rPr>
          <w:rFonts w:eastAsiaTheme="minorEastAsia"/>
          <w:b/>
          <w:sz w:val="24"/>
          <w:szCs w:val="24"/>
        </w:rPr>
      </w:r>
    </w:p>
    <w:p>
      <w:pPr>
        <w:jc w:val="right"/>
        <w:spacing w:line="276" w:lineRule="auto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(исполнения) договора…………………………………………………………………………… 6</w:t>
      </w:r>
      <w:r>
        <w:rPr>
          <w:rFonts w:eastAsiaTheme="minorEastAsia"/>
          <w:b/>
          <w:sz w:val="24"/>
          <w:szCs w:val="24"/>
        </w:rPr>
      </w:r>
      <w:r>
        <w:rPr>
          <w:rFonts w:eastAsiaTheme="minorEastAsia"/>
          <w:b/>
          <w:sz w:val="24"/>
          <w:szCs w:val="24"/>
        </w:rPr>
      </w:r>
    </w:p>
    <w:p>
      <w:pPr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882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702"/>
        <w:numPr>
          <w:ilvl w:val="0"/>
          <w:numId w:val="0"/>
        </w:numPr>
        <w:rPr>
          <w:b w:val="0"/>
          <w:i/>
        </w:rPr>
      </w:pPr>
      <w:r>
        <w:rPr>
          <w:rFonts w:eastAsia="Times New Roman" w:cstheme="majorHAnsi"/>
          <w:b w:val="0"/>
          <w:i/>
        </w:rPr>
        <w:fldChar w:fldCharType="end"/>
      </w:r>
      <w:r>
        <w:rPr>
          <w:b w:val="0"/>
          <w:bCs w:val="0"/>
        </w:rPr>
        <w:t xml:space="preserve"> </w:t>
      </w:r>
      <w:r>
        <w:rPr>
          <w:b w:val="0"/>
          <w:i/>
        </w:rPr>
        <w:br w:type="page" w:clear="all"/>
      </w:r>
      <w:r>
        <w:rPr>
          <w:b w:val="0"/>
          <w:i/>
        </w:rPr>
      </w:r>
      <w:r>
        <w:rPr>
          <w:b w:val="0"/>
          <w:i/>
        </w:rPr>
      </w:r>
    </w:p>
    <w:p>
      <w:pPr>
        <w:pStyle w:val="701"/>
        <w:ind w:left="357" w:hanging="357"/>
        <w:jc w:val="center"/>
        <w:keepLines/>
        <w:rPr>
          <w:caps/>
        </w:rPr>
      </w:pPr>
      <w:r/>
      <w:bookmarkStart w:id="0" w:name="_Toc51339692"/>
      <w:r/>
      <w:bookmarkStart w:id="1" w:name="_Toc134719507"/>
      <w:r>
        <w:t xml:space="preserve">Общие сведения</w:t>
      </w:r>
      <w:bookmarkEnd w:id="0"/>
      <w:r/>
      <w:bookmarkEnd w:id="1"/>
      <w:r>
        <w:rPr>
          <w:caps/>
        </w:rPr>
      </w:r>
      <w:r>
        <w:rPr>
          <w:caps/>
        </w:rPr>
      </w:r>
    </w:p>
    <w:p>
      <w:pPr>
        <w:pStyle w:val="704"/>
      </w:pPr>
      <w:r/>
      <w:bookmarkStart w:id="2" w:name="_Toc46743505"/>
      <w:r/>
      <w:bookmarkStart w:id="3" w:name="_Toc134719508"/>
      <w:r>
        <w:t xml:space="preserve">Обозначения и сокращения</w:t>
      </w:r>
      <w:bookmarkEnd w:id="2"/>
      <w:r/>
      <w:bookmarkEnd w:id="3"/>
      <w:r/>
      <w:r/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  <w:trHeight w:val="434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ТУ</w:t>
            </w:r>
            <w:r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Технические условия</w:t>
            </w:r>
            <w:r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  <w:tr>
        <w:tblPrEx/>
        <w:trPr>
          <w:jc w:val="center"/>
          <w:trHeight w:val="434"/>
        </w:trPr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ТТ</w:t>
            </w:r>
            <w:r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Технические требования</w:t>
            </w:r>
            <w:r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  <w:tr>
        <w:tblPrEx/>
        <w:trPr>
          <w:jc w:val="center"/>
          <w:trHeight w:val="434"/>
        </w:trPr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СП</w:t>
            </w:r>
            <w:r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4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Структурное подразделение</w:t>
            </w:r>
            <w:r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4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bookmarkStart w:id="4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04"/>
        <w:spacing w:after="0" w:afterAutospacing="1"/>
      </w:pPr>
      <w:r/>
      <w:bookmarkStart w:id="5" w:name="_Toc134719509"/>
      <w:r>
        <w:t xml:space="preserve">Наименование закупаемой продукции</w:t>
      </w:r>
      <w:bookmarkEnd w:id="4"/>
      <w:r/>
      <w:bookmarkEnd w:id="5"/>
      <w:r/>
      <w:r/>
    </w:p>
    <w:p>
      <w:pPr>
        <w:ind w:left="-108" w:right="-108"/>
        <w:spacing w:before="60" w:after="60"/>
        <w:rPr>
          <w:sz w:val="24"/>
          <w:szCs w:val="24"/>
        </w:rPr>
      </w:pPr>
      <w:r>
        <w:rPr>
          <w:sz w:val="24"/>
          <w:szCs w:val="24"/>
        </w:rPr>
        <w:t xml:space="preserve">ОКПД2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28.92.4. Поставка комплектующих дробилок и мельничного оборудования для структурных подразделений АО "ДГК"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04"/>
        <w:ind w:left="431" w:hanging="431"/>
        <w:jc w:val="both"/>
        <w:spacing w:after="240"/>
        <w:widowControl w:val="off"/>
        <w:tabs>
          <w:tab w:val="left" w:pos="426" w:leader="none"/>
        </w:tabs>
        <w:rPr>
          <w:b w:val="0"/>
          <w:i/>
        </w:rPr>
      </w:pPr>
      <w:r/>
      <w:bookmarkStart w:id="6" w:name="_Toc46743507"/>
      <w:r/>
      <w:bookmarkStart w:id="7" w:name="_Toc134719510"/>
      <w:r>
        <w:t xml:space="preserve">Цель </w:t>
      </w:r>
      <w:bookmarkEnd w:id="6"/>
      <w:r>
        <w:t xml:space="preserve">использования закупаемой продукции:</w:t>
      </w:r>
      <w:bookmarkEnd w:id="7"/>
      <w: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  <w:shd w:val="clear" w:color="auto" w:fill="ffff99"/>
        </w:rPr>
      </w:pPr>
      <w:r>
        <w:rPr>
          <w:sz w:val="24"/>
        </w:rPr>
        <w:t xml:space="preserve">Для осуществления ремонтной программы АО «ДГК» в 2025 г.</w:t>
      </w:r>
      <w:r>
        <w:rPr>
          <w:sz w:val="24"/>
          <w:szCs w:val="24"/>
          <w:shd w:val="clear" w:color="auto" w:fill="ffff99"/>
        </w:rPr>
      </w:r>
      <w:r>
        <w:rPr>
          <w:sz w:val="24"/>
          <w:szCs w:val="24"/>
          <w:shd w:val="clear" w:color="auto" w:fill="ffff99"/>
        </w:rPr>
      </w:r>
    </w:p>
    <w:p>
      <w:pPr>
        <w:pStyle w:val="701"/>
        <w:ind w:left="357" w:hanging="357"/>
        <w:jc w:val="center"/>
        <w:keepLines/>
        <w:rPr>
          <w:iCs/>
          <w:caps/>
        </w:rPr>
      </w:pPr>
      <w:r/>
      <w:bookmarkStart w:id="8" w:name="_Toc51339693"/>
      <w:r/>
      <w:bookmarkStart w:id="9" w:name="_Toc134719511"/>
      <w:r/>
      <w:bookmarkStart w:id="10" w:name="_Toc50125126"/>
      <w:r>
        <w:rPr>
          <w:iCs/>
        </w:rPr>
        <w:t xml:space="preserve">Требования к продукции</w:t>
      </w:r>
      <w:bookmarkEnd w:id="8"/>
      <w:r/>
      <w:bookmarkEnd w:id="9"/>
      <w:r>
        <w:rPr>
          <w:iCs/>
          <w:caps/>
        </w:rPr>
      </w:r>
      <w:r>
        <w:rPr>
          <w:iCs/>
          <w:caps/>
        </w:rPr>
      </w:r>
    </w:p>
    <w:p>
      <w:pPr>
        <w:pStyle w:val="704"/>
      </w:pPr>
      <w:r/>
      <w:bookmarkStart w:id="11" w:name="_Toc134719512"/>
      <w:r>
        <w:t xml:space="preserve">Требования к объемам и срокам поставки</w:t>
      </w:r>
      <w:bookmarkEnd w:id="11"/>
      <w:r/>
      <w:r/>
    </w:p>
    <w:p>
      <w:pPr>
        <w:pStyle w:val="703"/>
      </w:pPr>
      <w:r/>
      <w:bookmarkStart w:id="12" w:name="_Toc134719513"/>
      <w:r>
        <w:t xml:space="preserve">Перечень и объем закупаемой продукции</w:t>
      </w:r>
      <w:bookmarkEnd w:id="12"/>
      <w:r/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Таблица 1.1 «Перечень и объем закупаемой продукции</w:t>
      </w:r>
      <w:r>
        <w:rPr>
          <w:b/>
          <w:bCs/>
          <w:sz w:val="24"/>
          <w:szCs w:val="24"/>
        </w:rPr>
        <w:t xml:space="preserve">»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Style w:val="871"/>
        <w:tblW w:w="0" w:type="auto"/>
        <w:tblLayout w:type="fixed"/>
        <w:tblLook w:val="04A0" w:firstRow="1" w:lastRow="0" w:firstColumn="1" w:lastColumn="0" w:noHBand="0" w:noVBand="1"/>
      </w:tblPr>
      <w:tblGrid>
        <w:gridCol w:w="668"/>
        <w:gridCol w:w="2376"/>
        <w:gridCol w:w="5244"/>
        <w:gridCol w:w="934"/>
        <w:gridCol w:w="934"/>
      </w:tblGrid>
      <w:tr>
        <w:tblPrEx/>
        <w:trPr>
          <w:trHeight w:val="636"/>
        </w:trPr>
        <w:tc>
          <w:tcPr>
            <w:tcW w:w="6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п\п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продукции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244" w:type="dxa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Тип, марка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Ед. изм.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К-во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99"/>
        </w:trPr>
        <w:tc>
          <w:tcPr>
            <w:tcW w:w="668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W w:w="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Венец зубчатый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чертеж 3Бу02.09.02.ОСБ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9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шт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tcW w:w="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Вал с дисками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чертеж  </w:t>
            </w:r>
            <w:r>
              <w:rPr>
                <w:sz w:val="24"/>
                <w:szCs w:val="24"/>
              </w:rPr>
              <w:t xml:space="preserve">3Б101.16-0СБ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шт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03"/>
      </w:pPr>
      <w:r/>
      <w:bookmarkStart w:id="13" w:name="_Toc51339696"/>
      <w:r/>
      <w:bookmarkStart w:id="14" w:name="_Toc134719514"/>
      <w:r>
        <w:t xml:space="preserve">Требования </w:t>
      </w:r>
      <w:bookmarkEnd w:id="13"/>
      <w:r>
        <w:t xml:space="preserve">к срокам поставки продукции и оказания сопутствующих услуг</w:t>
      </w:r>
      <w:bookmarkEnd w:id="14"/>
      <w:r/>
      <w:r/>
    </w:p>
    <w:p>
      <w:pPr>
        <w:pStyle w:val="701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15" w:name="_Toc50125127"/>
      <w:r/>
      <w:bookmarkStart w:id="16" w:name="_Toc51339697"/>
      <w:r/>
      <w:bookmarkStart w:id="17" w:name="_Toc134719515"/>
      <w:r/>
      <w:bookmarkEnd w:id="10"/>
      <w:r>
        <w:rPr>
          <w:sz w:val="24"/>
          <w:szCs w:val="24"/>
        </w:rPr>
        <w:t xml:space="preserve">Таблица 2.1 </w:t>
      </w:r>
      <w:bookmarkStart w:id="18" w:name="_Hlk50465284"/>
      <w:r>
        <w:rPr>
          <w:sz w:val="24"/>
          <w:szCs w:val="24"/>
        </w:rPr>
        <w:t xml:space="preserve">Требования по срокам </w:t>
      </w:r>
      <w:bookmarkEnd w:id="15"/>
      <w:r/>
      <w:bookmarkEnd w:id="16"/>
      <w:r/>
      <w:bookmarkEnd w:id="18"/>
      <w:r>
        <w:rPr>
          <w:sz w:val="24"/>
          <w:szCs w:val="24"/>
        </w:rPr>
        <w:t xml:space="preserve">поставки продукции</w:t>
      </w:r>
      <w:bookmarkEnd w:id="17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1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2835"/>
        <w:gridCol w:w="2409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продукции/партии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9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Венец зубчатый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highlight w:val="white"/>
              </w:rPr>
              <w:t xml:space="preserve">чертеж 3Бу02.09.02.ОСБ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момента заключения договора, после получения  заявки Поставщиком</w:t>
            </w:r>
            <w:r>
              <w:rPr>
                <w:sz w:val="24"/>
                <w:szCs w:val="24"/>
              </w:rPr>
              <w:t xml:space="preserve"> в 2025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180 календарных дней с даты получения заявки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73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Вал с дисками</w:t>
            </w:r>
            <w:r>
              <w:rPr>
                <w:sz w:val="24"/>
                <w:szCs w:val="24"/>
              </w:rPr>
              <w:t xml:space="preserve">,                          </w:t>
            </w:r>
            <w:r>
              <w:rPr>
                <w:sz w:val="24"/>
                <w:szCs w:val="24"/>
              </w:rPr>
              <w:t xml:space="preserve">чертеж  </w:t>
            </w:r>
            <w:r>
              <w:rPr>
                <w:sz w:val="24"/>
                <w:szCs w:val="24"/>
              </w:rPr>
              <w:t xml:space="preserve">3Б101.16-0СБ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С момента заключения договора, после </w:t>
            </w:r>
            <w:r>
              <w:rPr>
                <w:sz w:val="24"/>
                <w:szCs w:val="24"/>
              </w:rPr>
              <w:t xml:space="preserve">получения заявки</w:t>
            </w:r>
            <w:r>
              <w:rPr>
                <w:sz w:val="24"/>
                <w:szCs w:val="24"/>
              </w:rPr>
              <w:t xml:space="preserve"> Поставщиком</w:t>
            </w:r>
            <w:r>
              <w:rPr>
                <w:sz w:val="24"/>
                <w:szCs w:val="24"/>
              </w:rPr>
              <w:t xml:space="preserve"> в 2025 г.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Не позднее 180 календарных дней с даты получения заявки</w:t>
            </w:r>
            <w:r/>
          </w:p>
        </w:tc>
      </w:tr>
    </w:tbl>
    <w:p>
      <w:pPr>
        <w:pStyle w:val="701"/>
        <w:numPr>
          <w:ilvl w:val="0"/>
          <w:numId w:val="0"/>
        </w:numPr>
        <w:rPr>
          <w:rFonts w:eastAsia="Times New Roman"/>
          <w:b w:val="0"/>
          <w:sz w:val="20"/>
          <w:szCs w:val="20"/>
        </w:rPr>
        <w:sectPr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/>
      <w:bookmarkStart w:id="20" w:name="_Toc50125131"/>
      <w:r>
        <w:rPr>
          <w:rFonts w:eastAsia="Times New Roman"/>
          <w:b w:val="0"/>
          <w:sz w:val="20"/>
          <w:szCs w:val="20"/>
        </w:rPr>
      </w:r>
      <w:r>
        <w:rPr>
          <w:rFonts w:eastAsia="Times New Roman"/>
          <w:b w:val="0"/>
          <w:sz w:val="20"/>
          <w:szCs w:val="20"/>
        </w:rPr>
      </w:r>
    </w:p>
    <w:p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04"/>
      </w:pPr>
      <w:r/>
      <w:bookmarkStart w:id="21" w:name="_Toc46743511"/>
      <w:r/>
      <w:bookmarkStart w:id="22" w:name="_Toc75446581"/>
      <w:r/>
      <w:bookmarkStart w:id="23" w:name="_Toc134719516"/>
      <w:r/>
      <w:bookmarkStart w:id="24" w:name="_Toc51339698"/>
      <w:r>
        <w:t xml:space="preserve">Требования к </w:t>
      </w:r>
      <w:bookmarkEnd w:id="21"/>
      <w:r>
        <w:t xml:space="preserve">качеству продукции</w:t>
      </w:r>
      <w:bookmarkEnd w:id="22"/>
      <w:r/>
      <w:bookmarkEnd w:id="23"/>
      <w:r/>
      <w:r/>
    </w:p>
    <w:p>
      <w:pPr>
        <w:pStyle w:val="701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25" w:name="_Toc75446582"/>
      <w:r/>
      <w:bookmarkStart w:id="26" w:name="_Toc134719517"/>
      <w:r>
        <w:rPr>
          <w:sz w:val="24"/>
          <w:szCs w:val="24"/>
        </w:rPr>
        <w:t xml:space="preserve">Таблица 3. Требования к продукции</w:t>
      </w:r>
      <w:bookmarkEnd w:id="25"/>
      <w:r/>
      <w:bookmarkEnd w:id="26"/>
      <w:r>
        <w:rPr>
          <w:sz w:val="24"/>
          <w:szCs w:val="24"/>
        </w:rPr>
        <w:t xml:space="preserve"> </w:t>
      </w:r>
      <w:bookmarkEnd w:id="24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rStyle w:val="945"/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</w:r>
      <w:r>
        <w:rPr>
          <w:rStyle w:val="945"/>
          <w:b w:val="0"/>
          <w:iCs/>
          <w:sz w:val="24"/>
          <w:szCs w:val="24"/>
        </w:rPr>
      </w:r>
      <w:r>
        <w:rPr>
          <w:rStyle w:val="945"/>
          <w:b w:val="0"/>
          <w:iCs/>
          <w:sz w:val="24"/>
          <w:szCs w:val="24"/>
        </w:rPr>
      </w:r>
    </w:p>
    <w:tbl>
      <w:tblPr>
        <w:tblStyle w:val="871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844"/>
        <w:gridCol w:w="2856"/>
        <w:gridCol w:w="3685"/>
        <w:gridCol w:w="2551"/>
        <w:gridCol w:w="2822"/>
        <w:gridCol w:w="2551"/>
      </w:tblGrid>
      <w:tr>
        <w:tblPrEx/>
        <w:trPr>
          <w:jc w:val="center"/>
        </w:trPr>
        <w:tc>
          <w:tcPr>
            <w:tcW w:w="8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537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84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5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2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28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82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jc w:val="center"/>
          <w:trHeight w:val="646"/>
        </w:trPr>
        <w:tc>
          <w:tcPr>
            <w:tcW w:w="844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1.</w:t>
            </w:r>
            <w:r>
              <w:rPr>
                <w:b/>
                <w:bCs/>
                <w:sz w:val="24"/>
                <w:szCs w:val="24"/>
                <w:lang w:val="en-US"/>
              </w:rPr>
            </w: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gridSpan w:val="2"/>
            <w:tcW w:w="6541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техническим и функциональным характеристикам (включая гарантируемые показатели)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282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jc w:val="center"/>
          <w:trHeight w:val="982"/>
        </w:trPr>
        <w:tc>
          <w:tcPr>
            <w:tcW w:w="844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  <w:lang w:val="en-US"/>
              </w:rPr>
              <w:t xml:space="preserve">.1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W w:w="2856" w:type="dxa"/>
            <w:vAlign w:val="center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Венец зубчатый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В соответствии с чертежом</w:t>
            </w:r>
            <w: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3Бу02.09.02.ОСБ</w:t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82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982"/>
        </w:trPr>
        <w:tc>
          <w:tcPr>
            <w:tcW w:w="844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1.</w:t>
            </w:r>
            <w:r>
              <w:rPr>
                <w:bCs/>
                <w:sz w:val="24"/>
                <w:szCs w:val="24"/>
              </w:rPr>
              <w:t xml:space="preserve">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56" w:type="dxa"/>
            <w:vAlign w:val="center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Вал с дисками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В соответствии с чертежом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3Б101.16-0СБ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82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 xml:space="preserve">2.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541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доставке, маркировке, упаковке, транспортировке, перемещению, условиям хранения, приемке и испытаниям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541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Поставленная продукция должна быть новой, без повреждений, следов воздействия влаги и следов вскрытия. Продукция </w:t>
            </w:r>
            <w:r>
              <w:rPr>
                <w:sz w:val="24"/>
                <w:szCs w:val="24"/>
              </w:rPr>
              <w:t xml:space="preserve">должна быть поставлена в упаковке производителя, обеспечивающей ее сохранность, до склада грузополучателя.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 случае поставки продукции контейнерами, Поставщик выгружает продукцию из контейнера своими силами и производит поставку продукции до склада грузополучателя автомобильным транспортом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val="en-US"/>
              </w:rPr>
              <w:t xml:space="preserve">-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1007"/>
        </w:trPr>
        <w:tc>
          <w:tcPr>
            <w:tcW w:w="8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2.1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56" w:type="dxa"/>
            <w:vAlign w:val="center"/>
            <w:vMerge w:val="restart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Венец зубчатый</w:t>
            </w:r>
            <w:r>
              <w:t xml:space="preserve">, </w:t>
            </w:r>
            <w:r>
              <w:rPr>
                <w:sz w:val="24"/>
                <w:szCs w:val="24"/>
                <w:highlight w:val="white"/>
              </w:rPr>
              <w:t xml:space="preserve">чертеж 3Бу02.09.02.ОСБ</w:t>
            </w:r>
            <w:r/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"ДГК" СП Нерюнгринская ГРЭС, 678995,  Республика Саха (Якутия), г. Нерюнгри, пгт. Серебряный Бор, промзона НГРЭС-374 км Федеральной автодороги А-360 "Лена"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1434031363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r>
              <w:rPr>
                <w:sz w:val="24"/>
                <w:szCs w:val="24"/>
              </w:rPr>
              <w:t xml:space="preserve">КПП 143445001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  <w:p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с</w:t>
            </w:r>
            <w:r>
              <w:rPr>
                <w:i/>
                <w:sz w:val="24"/>
                <w:szCs w:val="24"/>
              </w:rPr>
              <w:t xml:space="preserve">огласие с требованием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</w:tc>
        <w:tc>
          <w:tcPr>
            <w:tcW w:w="282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jc w:val="center"/>
          <w:trHeight w:val="1985"/>
        </w:trPr>
        <w:tc>
          <w:tcPr>
            <w:tcW w:w="8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2.2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56" w:type="dxa"/>
            <w:vAlign w:val="center"/>
            <w:vMerge w:val="restart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Вал с дисками</w:t>
            </w:r>
            <w:r>
              <w:t xml:space="preserve">, </w:t>
            </w:r>
            <w:r>
              <w:rPr>
                <w:sz w:val="24"/>
                <w:szCs w:val="24"/>
              </w:rPr>
              <w:t xml:space="preserve">чертеж    </w:t>
            </w:r>
            <w:r>
              <w:rPr>
                <w:sz w:val="24"/>
                <w:szCs w:val="24"/>
              </w:rPr>
              <w:t xml:space="preserve">3Б101.16-0СБ</w:t>
            </w:r>
            <w:r/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"ДГК"  СП "Хабаровская ТЭЦ-3" 680025, Хабаровский край, г.Хабаровск, Федоровское шоссе, 14а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1434031363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КПП 272145002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с</w:t>
            </w:r>
            <w:r>
              <w:rPr>
                <w:i/>
                <w:sz w:val="24"/>
                <w:szCs w:val="24"/>
              </w:rPr>
              <w:t xml:space="preserve">огласие с требованием</w:t>
            </w:r>
            <w:r>
              <w:rPr>
                <w:i/>
                <w:sz w:val="24"/>
                <w:szCs w:val="24"/>
                <w:lang w:val="en-US"/>
              </w:rPr>
            </w:r>
            <w:r>
              <w:rPr>
                <w:i/>
                <w:sz w:val="24"/>
                <w:szCs w:val="24"/>
                <w:lang w:val="en-US"/>
              </w:rPr>
            </w:r>
          </w:p>
        </w:tc>
        <w:tc>
          <w:tcPr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jc w:val="center"/>
          <w:trHeight w:val="682"/>
        </w:trPr>
        <w:tc>
          <w:tcPr>
            <w:tcW w:w="844" w:type="dxa"/>
            <w:vAlign w:val="center"/>
            <w:textDirection w:val="lrTb"/>
            <w:noWrap w:val="false"/>
          </w:tcPr>
          <w:p>
            <w:pPr>
              <w:spacing w:before="60" w:after="60"/>
              <w:tabs>
                <w:tab w:val="left" w:pos="300" w:leader="none"/>
              </w:tabs>
              <w:rPr>
                <w:lang w:val="en-US"/>
              </w:rPr>
            </w:pPr>
            <w:r>
              <w:rPr>
                <w:lang w:val="en-US"/>
              </w:rPr>
              <w:t xml:space="preserve">3.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541" w:type="dxa"/>
            <w:vAlign w:val="center"/>
            <w:textDirection w:val="lrTb"/>
            <w:noWrap w:val="false"/>
          </w:tcPr>
          <w:p>
            <w:pPr>
              <w:ind w:left="7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гарантиям, гарантийному и послегарантийному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>
          <w:jc w:val="center"/>
          <w:trHeight w:val="970"/>
        </w:trPr>
        <w:tc>
          <w:tcPr>
            <w:tcW w:w="844" w:type="dxa"/>
            <w:vAlign w:val="center"/>
            <w:textDirection w:val="lrTb"/>
            <w:noWrap w:val="false"/>
          </w:tcPr>
          <w:p>
            <w:pPr>
              <w:ind w:left="-100"/>
              <w:spacing w:before="60" w:after="60"/>
              <w:tabs>
                <w:tab w:val="left" w:pos="302" w:leader="none"/>
              </w:tabs>
              <w:rPr>
                <w:lang w:val="en-US"/>
              </w:rPr>
            </w:pPr>
            <w:r>
              <w:rPr>
                <w:lang w:val="en-US"/>
              </w:rPr>
              <w:t xml:space="preserve">3.1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541" w:type="dxa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Гарантийный срок на всю  продукцию  не менее 12 месяцев с момента подписания Покупателем товарной накладной по форме ТОРГ-12 (или УПД)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before="20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указание характеристик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center"/>
              <w:spacing w:before="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W w:w="844" w:type="dxa"/>
            <w:vAlign w:val="center"/>
            <w:textDirection w:val="lrTb"/>
            <w:noWrap w:val="false"/>
          </w:tcPr>
          <w:p>
            <w:pPr>
              <w:ind w:left="-100"/>
              <w:spacing w:before="60" w:after="60"/>
              <w:tabs>
                <w:tab w:val="left" w:pos="252" w:leader="none"/>
              </w:tabs>
              <w:rPr>
                <w:lang w:val="en-US"/>
              </w:rPr>
            </w:pPr>
            <w:r>
              <w:rPr>
                <w:lang w:val="en-US"/>
              </w:rPr>
              <w:t xml:space="preserve">4.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541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Прочие (дополнительные) требования к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  <w:trHeight w:val="726"/>
        </w:trPr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both"/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 xml:space="preserve">4.1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541" w:type="dxa"/>
            <w:vAlign w:val="center"/>
            <w:textDirection w:val="lrTb"/>
            <w:noWrap w:val="false"/>
          </w:tcPr>
          <w:p>
            <w:pPr>
              <w:spacing w:before="60" w:after="60"/>
            </w:pPr>
            <w:r>
              <w:rPr>
                <w:sz w:val="24"/>
                <w:szCs w:val="24"/>
              </w:rPr>
              <w:t xml:space="preserve">Продукция должна быть новой, изготовленной не ранее 2024 года, ранее не использованной </w:t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</w:tc>
        <w:tc>
          <w:tcPr>
            <w:tcW w:w="2822" w:type="dxa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sz w:val="24"/>
                <w:szCs w:val="24"/>
                <w:lang w:val="en-US"/>
              </w:rPr>
              <w:t xml:space="preserve">-</w:t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spacing w:before="60" w:after="60"/>
            </w:pPr>
            <w:r/>
            <w:r/>
          </w:p>
        </w:tc>
      </w:tr>
    </w:tbl>
    <w:p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01"/>
        <w:ind w:left="851" w:hanging="425"/>
        <w:rPr>
          <w:sz w:val="24"/>
          <w:szCs w:val="24"/>
        </w:rPr>
      </w:pPr>
      <w:r/>
      <w:bookmarkStart w:id="27" w:name="_Toc126501995"/>
      <w:r/>
      <w:bookmarkStart w:id="28" w:name="_Toc134719518"/>
      <w:r/>
      <w:bookmarkStart w:id="29" w:name="_Toc46743519"/>
      <w:r/>
      <w:bookmarkStart w:id="30" w:name="_Toc51339699"/>
      <w:r/>
      <w:bookmarkEnd w:id="20"/>
      <w:r>
        <w:rPr>
          <w:sz w:val="24"/>
          <w:szCs w:val="24"/>
        </w:rPr>
        <w:t xml:space="preserve">Требования к документации по ценообразованию на этапе заключения (исполнения) договора</w:t>
      </w:r>
      <w:bookmarkEnd w:id="27"/>
      <w:r/>
      <w:bookmarkEnd w:id="28"/>
      <w:r/>
      <w:bookmarkEnd w:id="29"/>
      <w:r/>
      <w:bookmarkEnd w:id="3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945"/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r>
        <w:rPr>
          <w:rStyle w:val="945"/>
          <w:b w:val="0"/>
          <w:bCs/>
          <w:iCs/>
          <w:sz w:val="24"/>
          <w:szCs w:val="24"/>
        </w:rPr>
      </w:r>
      <w:r>
        <w:rPr>
          <w:rStyle w:val="945"/>
          <w:b w:val="0"/>
          <w:bCs/>
          <w:iCs/>
          <w:sz w:val="24"/>
          <w:szCs w:val="24"/>
        </w:rPr>
      </w:r>
    </w:p>
    <w:p>
      <w:pPr>
        <w:ind w:left="360"/>
        <w:jc w:val="both"/>
        <w:spacing w:after="12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3.1 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приведенной в Д</w:t>
      </w:r>
      <w:r>
        <w:rPr>
          <w:bCs/>
          <w:iCs/>
          <w:sz w:val="24"/>
          <w:szCs w:val="24"/>
        </w:rPr>
        <w:t xml:space="preserve">окументации о закупке.</w:t>
      </w:r>
      <w:r>
        <w:rPr>
          <w:bCs/>
          <w:iCs/>
          <w:sz w:val="24"/>
          <w:szCs w:val="24"/>
        </w:rPr>
      </w:r>
      <w:r>
        <w:rPr>
          <w:bCs/>
          <w:iCs/>
          <w:sz w:val="24"/>
          <w:szCs w:val="24"/>
        </w:rPr>
      </w:r>
    </w:p>
    <w:p>
      <w:pPr>
        <w:pStyle w:val="914"/>
        <w:ind w:left="1080"/>
        <w:jc w:val="both"/>
        <w:spacing w:after="120"/>
        <w:rPr>
          <w:bCs/>
          <w:iCs/>
        </w:rPr>
      </w:pPr>
      <w:r>
        <w:rPr>
          <w:bCs/>
          <w:iCs/>
        </w:rPr>
      </w:r>
      <w:r>
        <w:rPr>
          <w:bCs/>
          <w:iCs/>
        </w:rPr>
      </w:r>
      <w:r>
        <w:rPr>
          <w:bCs/>
          <w:iCs/>
        </w:rPr>
      </w:r>
    </w:p>
    <w:p>
      <w:pPr>
        <w:ind w:left="360"/>
        <w:jc w:val="both"/>
        <w:spacing w:after="12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3.2 Дополнительные документы по ценообразованию в состав заявки не включаются.</w:t>
      </w:r>
      <w:r>
        <w:rPr>
          <w:bCs/>
          <w:iCs/>
          <w:sz w:val="24"/>
          <w:szCs w:val="24"/>
        </w:rPr>
      </w:r>
      <w:r>
        <w:rPr>
          <w:bCs/>
          <w:iCs/>
          <w:sz w:val="24"/>
          <w:szCs w:val="24"/>
        </w:rPr>
      </w:r>
    </w:p>
    <w:p>
      <w:pPr>
        <w:jc w:val="both"/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pacing w:after="12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r/>
      <w:r/>
    </w:p>
    <w:p>
      <w:r/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after="12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jc w:val="both"/>
        <w:spacing w:after="12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jc w:val="both"/>
        <w:spacing w:after="12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jc w:val="both"/>
        <w:spacing w:after="12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jc w:val="both"/>
        <w:spacing w:after="12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jc w:val="both"/>
        <w:spacing w:after="12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jc w:val="both"/>
        <w:spacing w:after="12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jc w:val="both"/>
        <w:spacing w:after="12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sectPr>
      <w:footnotePr/>
      <w:endnotePr/>
      <w:type w:val="nextPage"/>
      <w:pgSz w:w="16838" w:h="11906" w:orient="landscape"/>
      <w:pgMar w:top="709" w:right="1134" w:bottom="851" w:left="992" w:header="680" w:footer="737" w:gutter="0"/>
      <w:cols w:num="1" w:sep="0" w:space="708" w:equalWidth="1"/>
      <w:docGrid w:linePitch="360"/>
      <w:titlePg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Шатаева Ирина Анатольевна" w:date="2023-11-20T11:52:00Z" w:initials="ШИА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Включить информацию 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Участник должен принять во внимание, что ссылка на марку (тип) продукции, указанной в настоящих Технических требованиях и структуре НМЦ, носит описательный, а не обязательный характер. В случае если Участником предлагаются эквивалент требуемой Заказчику продукции, в составе своего предложения он должен в обязательном порядке указать марку и подробное техническое описание предлагаемого к поставке эквивалента. Отсутствие в составе технико-коммерческого предложения подробного технического описания эквивалента продукции является причиной отклонения предложения Участника.</w:t>
      </w:r>
    </w:p>
    <w:p w14:paraId="00000005" w14:textId="0000000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Эквивалентная продукция – это продукция, которая по техническим и функциональным характеристикам не уступает характеристикам, заявленным в документации о закупке, в том числе, по гарантийным срокам и срокам эксплуатации.» </w:t>
      </w:r>
    </w:p>
    <w:p w14:paraId="00000006" w14:textId="0000000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7" w14:textId="00000007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8" w14:textId="00000008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9" w14:textId="00000009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9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9" w16cid:durableId="5C2541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">
    <w:multiLevelType w:val="hybridMultilevel"/>
    <w:lvl w:ilvl="0">
      <w:start w:val="1"/>
      <w:numFmt w:val="decimal"/>
      <w:pStyle w:val="86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62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6">
    <w:multiLevelType w:val="hybridMultilevel"/>
    <w:styleLink w:val="938"/>
    <w:lvl w:ilvl="0">
      <w:start w:val="3"/>
      <w:numFmt w:val="decimal"/>
      <w:pStyle w:val="938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8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60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32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4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6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8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20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2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42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8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60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32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4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6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8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20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2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42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4"/>
      <w:numFmt w:val="bullet"/>
      <w:pStyle w:val="929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30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28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48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49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52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50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51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pStyle w:val="701"/>
      <w:isLgl w:val="false"/>
      <w:suff w:val="tab"/>
      <w:lvlText w:val="%1."/>
      <w:lvlJc w:val="left"/>
      <w:pPr>
        <w:ind w:left="92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704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703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>
    <w:multiLevelType w:val="hybridMultilevel"/>
    <w:styleLink w:val="942"/>
    <w:lvl w:ilvl="0">
      <w:start w:val="1"/>
      <w:numFmt w:val="decimal"/>
      <w:pStyle w:val="942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pStyle w:val="960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2"/>
  </w:num>
  <w:num w:numId="5">
    <w:abstractNumId w:val="20"/>
  </w:num>
  <w:num w:numId="6">
    <w:abstractNumId w:val="11"/>
  </w:num>
  <w:num w:numId="7">
    <w:abstractNumId w:val="21"/>
  </w:num>
  <w:num w:numId="8">
    <w:abstractNumId w:val="13"/>
  </w:num>
  <w:num w:numId="9">
    <w:abstractNumId w:val="18"/>
  </w:num>
  <w:num w:numId="10">
    <w:abstractNumId w:val="15"/>
  </w:num>
  <w:num w:numId="11">
    <w:abstractNumId w:val="3"/>
  </w:num>
  <w:num w:numId="12">
    <w:abstractNumId w:val="14"/>
  </w:num>
  <w:num w:numId="13">
    <w:abstractNumId w:val="22"/>
  </w:num>
  <w:num w:numId="14">
    <w:abstractNumId w:val="17"/>
  </w:num>
  <w:num w:numId="15">
    <w:abstractNumId w:val="2"/>
  </w:num>
  <w:num w:numId="16">
    <w:abstractNumId w:val="19"/>
  </w:num>
  <w:num w:numId="17">
    <w:abstractNumId w:val="4"/>
  </w:num>
  <w:num w:numId="18">
    <w:abstractNumId w:val="7"/>
  </w:num>
  <w:num w:numId="19">
    <w:abstractNumId w:val="10"/>
  </w:num>
  <w:num w:numId="20">
    <w:abstractNumId w:val="1"/>
  </w:num>
  <w:num w:numId="21">
    <w:abstractNumId w:val="8"/>
  </w:num>
  <w:num w:numId="22">
    <w:abstractNumId w:val="16"/>
  </w:num>
  <w:num w:numId="23">
    <w:abstractNumId w:val="0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атаева Ирина Анатольевна">
    <w15:presenceInfo w15:providerId="None" w15:userId="Шатаева Ирина Анатол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 w:default="1">
    <w:name w:val="Normal"/>
    <w:qFormat/>
    <w:rPr>
      <w:sz w:val="28"/>
      <w:szCs w:val="28"/>
    </w:rPr>
  </w:style>
  <w:style w:type="paragraph" w:styleId="701">
    <w:name w:val="Heading 1"/>
    <w:basedOn w:val="703"/>
    <w:next w:val="700"/>
    <w:link w:val="901"/>
    <w:qFormat/>
    <w:pPr>
      <w:numPr>
        <w:ilvl w:val="0"/>
      </w:numPr>
      <w:ind w:left="5038"/>
      <w:outlineLvl w:val="0"/>
    </w:pPr>
    <w:rPr>
      <w:sz w:val="28"/>
      <w:szCs w:val="28"/>
    </w:rPr>
  </w:style>
  <w:style w:type="paragraph" w:styleId="702">
    <w:name w:val="Heading 2"/>
    <w:basedOn w:val="704"/>
    <w:next w:val="700"/>
    <w:link w:val="903"/>
    <w:qFormat/>
    <w:pPr>
      <w:outlineLvl w:val="1"/>
    </w:pPr>
  </w:style>
  <w:style w:type="paragraph" w:styleId="703">
    <w:name w:val="Heading 3"/>
    <w:basedOn w:val="700"/>
    <w:next w:val="700"/>
    <w:link w:val="904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704">
    <w:name w:val="Heading 4"/>
    <w:basedOn w:val="703"/>
    <w:next w:val="700"/>
    <w:link w:val="905"/>
    <w:qFormat/>
    <w:pPr>
      <w:numPr>
        <w:ilvl w:val="1"/>
      </w:numPr>
      <w:outlineLvl w:val="3"/>
    </w:pPr>
    <w:rPr>
      <w:bCs/>
    </w:rPr>
  </w:style>
  <w:style w:type="paragraph" w:styleId="705">
    <w:name w:val="Heading 5"/>
    <w:basedOn w:val="700"/>
    <w:next w:val="700"/>
    <w:link w:val="906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06">
    <w:name w:val="Heading 6"/>
    <w:basedOn w:val="700"/>
    <w:next w:val="700"/>
    <w:link w:val="898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07">
    <w:name w:val="Heading 7"/>
    <w:basedOn w:val="700"/>
    <w:next w:val="700"/>
    <w:link w:val="899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708">
    <w:name w:val="Heading 8"/>
    <w:basedOn w:val="700"/>
    <w:next w:val="700"/>
    <w:link w:val="900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709">
    <w:name w:val="Heading 9"/>
    <w:basedOn w:val="700"/>
    <w:next w:val="700"/>
    <w:link w:val="907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character" w:styleId="713" w:customStyle="1">
    <w:name w:val="Title Char"/>
    <w:basedOn w:val="710"/>
    <w:uiPriority w:val="10"/>
    <w:rPr>
      <w:sz w:val="48"/>
      <w:szCs w:val="48"/>
    </w:rPr>
  </w:style>
  <w:style w:type="character" w:styleId="714" w:customStyle="1">
    <w:name w:val="Caption Char"/>
    <w:uiPriority w:val="99"/>
  </w:style>
  <w:style w:type="character" w:styleId="715" w:customStyle="1">
    <w:name w:val="Heading 1 Char"/>
    <w:basedOn w:val="710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Heading 2 Char"/>
    <w:basedOn w:val="710"/>
    <w:uiPriority w:val="9"/>
    <w:rPr>
      <w:rFonts w:ascii="Arial" w:hAnsi="Arial" w:eastAsia="Arial" w:cs="Arial"/>
      <w:sz w:val="34"/>
    </w:rPr>
  </w:style>
  <w:style w:type="character" w:styleId="717" w:customStyle="1">
    <w:name w:val="Heading 3 Char"/>
    <w:basedOn w:val="710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Heading 4 Char"/>
    <w:basedOn w:val="710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Heading 5 Char"/>
    <w:basedOn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Heading 6 Char"/>
    <w:basedOn w:val="710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Heading 7 Char"/>
    <w:basedOn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Heading 8 Char"/>
    <w:basedOn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Heading 9 Char"/>
    <w:basedOn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700"/>
    <w:next w:val="700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 w:customStyle="1">
    <w:name w:val="Заголовок Знак"/>
    <w:basedOn w:val="710"/>
    <w:link w:val="724"/>
    <w:uiPriority w:val="10"/>
    <w:rPr>
      <w:sz w:val="48"/>
      <w:szCs w:val="48"/>
    </w:rPr>
  </w:style>
  <w:style w:type="character" w:styleId="726" w:customStyle="1">
    <w:name w:val="Subtitle Char"/>
    <w:basedOn w:val="710"/>
    <w:uiPriority w:val="11"/>
    <w:rPr>
      <w:sz w:val="24"/>
      <w:szCs w:val="24"/>
    </w:rPr>
  </w:style>
  <w:style w:type="character" w:styleId="727" w:customStyle="1">
    <w:name w:val="Quote Char"/>
    <w:uiPriority w:val="29"/>
    <w:rPr>
      <w:i/>
    </w:rPr>
  </w:style>
  <w:style w:type="character" w:styleId="728" w:customStyle="1">
    <w:name w:val="Intense Quote Char"/>
    <w:uiPriority w:val="30"/>
    <w:rPr>
      <w:i/>
    </w:rPr>
  </w:style>
  <w:style w:type="character" w:styleId="729" w:customStyle="1">
    <w:name w:val="Header Char"/>
    <w:basedOn w:val="710"/>
    <w:uiPriority w:val="99"/>
  </w:style>
  <w:style w:type="character" w:styleId="730" w:customStyle="1">
    <w:name w:val="Footer Char"/>
    <w:basedOn w:val="710"/>
    <w:uiPriority w:val="99"/>
  </w:style>
  <w:style w:type="character" w:styleId="731" w:customStyle="1">
    <w:name w:val="Нижний колонтитул Знак"/>
    <w:link w:val="872"/>
    <w:uiPriority w:val="99"/>
  </w:style>
  <w:style w:type="table" w:styleId="732" w:customStyle="1">
    <w:name w:val="Table Grid Light"/>
    <w:basedOn w:val="71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>
    <w:name w:val="Plain Table 1"/>
    <w:basedOn w:val="71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basedOn w:val="71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basedOn w:val="71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basedOn w:val="71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basedOn w:val="71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basedOn w:val="71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711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71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71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71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711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71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basedOn w:val="71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711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71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71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71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711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71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basedOn w:val="71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711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71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71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71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711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71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basedOn w:val="71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711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711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711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711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711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711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>
    <w:name w:val="Grid Table 5 Dark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3">
    <w:name w:val="Grid Table 6 Colorful"/>
    <w:basedOn w:val="71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711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71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711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71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711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711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>
    <w:name w:val="Grid Table 7 Colorful"/>
    <w:basedOn w:val="71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711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711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711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711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711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711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basedOn w:val="71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711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711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711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711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711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711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basedOn w:val="71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711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711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711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711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711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711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basedOn w:val="71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711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71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711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71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711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711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basedOn w:val="71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711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711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711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711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711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711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basedOn w:val="71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711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711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711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711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711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711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>
    <w:name w:val="List Table 6 Colorful"/>
    <w:basedOn w:val="71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711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711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711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711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711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711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>
    <w:name w:val="List Table 7 Colorful"/>
    <w:basedOn w:val="71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711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711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711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711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711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711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Lined - Accent 1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38" w:customStyle="1">
    <w:name w:val="Lined - Accent 2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9" w:customStyle="1">
    <w:name w:val="Lined - Accent 3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0" w:customStyle="1">
    <w:name w:val="Lined - Accent 4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1" w:customStyle="1">
    <w:name w:val="Lined - Accent 5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42" w:customStyle="1">
    <w:name w:val="Lined - Accent 6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3" w:customStyle="1">
    <w:name w:val="Bordered &amp; Lined - Accent"/>
    <w:basedOn w:val="71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Bordered &amp; Lined - Accent 1"/>
    <w:basedOn w:val="711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45" w:customStyle="1">
    <w:name w:val="Bordered &amp; Lined - Accent 2"/>
    <w:basedOn w:val="711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6" w:customStyle="1">
    <w:name w:val="Bordered &amp; Lined - Accent 3"/>
    <w:basedOn w:val="711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7" w:customStyle="1">
    <w:name w:val="Bordered &amp; Lined - Accent 4"/>
    <w:basedOn w:val="711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8" w:customStyle="1">
    <w:name w:val="Bordered &amp; Lined - Accent 5"/>
    <w:basedOn w:val="711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49" w:customStyle="1">
    <w:name w:val="Bordered &amp; Lined - Accent 6"/>
    <w:basedOn w:val="711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0" w:customStyle="1">
    <w:name w:val="Bordered"/>
    <w:basedOn w:val="71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711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71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71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71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711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71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 w:customStyle="1">
    <w:name w:val="Footnote Text Char"/>
    <w:uiPriority w:val="99"/>
    <w:rPr>
      <w:sz w:val="18"/>
    </w:rPr>
  </w:style>
  <w:style w:type="character" w:styleId="858" w:customStyle="1">
    <w:name w:val="Endnote Text Char"/>
    <w:uiPriority w:val="99"/>
    <w:rPr>
      <w:sz w:val="20"/>
    </w:rPr>
  </w:style>
  <w:style w:type="paragraph" w:styleId="859">
    <w:name w:val="table of figures"/>
    <w:basedOn w:val="700"/>
    <w:next w:val="700"/>
    <w:uiPriority w:val="99"/>
    <w:unhideWhenUsed/>
  </w:style>
  <w:style w:type="paragraph" w:styleId="860" w:customStyle="1">
    <w:name w:val="Название раздела инструкции"/>
    <w:basedOn w:val="700"/>
    <w:pPr>
      <w:jc w:val="center"/>
    </w:pPr>
    <w:rPr>
      <w:b/>
    </w:rPr>
  </w:style>
  <w:style w:type="paragraph" w:styleId="861" w:customStyle="1">
    <w:name w:val="Раздел положения"/>
    <w:basedOn w:val="700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62" w:customStyle="1">
    <w:name w:val="Подраздел раздела положения"/>
    <w:basedOn w:val="700"/>
    <w:pPr>
      <w:numPr>
        <w:ilvl w:val="1"/>
        <w:numId w:val="1"/>
      </w:numPr>
      <w:jc w:val="both"/>
      <w:spacing w:before="80" w:after="80"/>
    </w:pPr>
  </w:style>
  <w:style w:type="paragraph" w:styleId="863">
    <w:name w:val="footnote text"/>
    <w:basedOn w:val="700"/>
    <w:link w:val="937"/>
    <w:uiPriority w:val="99"/>
    <w:rPr>
      <w:sz w:val="20"/>
      <w:szCs w:val="20"/>
    </w:rPr>
  </w:style>
  <w:style w:type="character" w:styleId="864">
    <w:name w:val="footnote reference"/>
    <w:rPr>
      <w:vertAlign w:val="superscript"/>
    </w:rPr>
  </w:style>
  <w:style w:type="paragraph" w:styleId="865" w:customStyle="1">
    <w:name w:val="Шапка 1"/>
    <w:basedOn w:val="700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866" w:customStyle="1">
    <w:name w:val="Шапка 2"/>
    <w:basedOn w:val="700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867" w:customStyle="1">
    <w:name w:val="Шапка 3"/>
    <w:basedOn w:val="700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868" w:customStyle="1">
    <w:name w:val="Название1"/>
    <w:basedOn w:val="700"/>
    <w:link w:val="910"/>
    <w:uiPriority w:val="10"/>
    <w:qFormat/>
    <w:pPr>
      <w:jc w:val="center"/>
    </w:pPr>
    <w:rPr>
      <w:szCs w:val="20"/>
    </w:rPr>
  </w:style>
  <w:style w:type="paragraph" w:styleId="869">
    <w:name w:val="Header"/>
    <w:basedOn w:val="700"/>
    <w:link w:val="954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870">
    <w:name w:val="Body Text Indent"/>
    <w:basedOn w:val="700"/>
    <w:pPr>
      <w:ind w:left="360"/>
    </w:pPr>
    <w:rPr>
      <w:sz w:val="24"/>
      <w:szCs w:val="24"/>
    </w:rPr>
  </w:style>
  <w:style w:type="table" w:styleId="871">
    <w:name w:val="Table Grid"/>
    <w:basedOn w:val="711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2">
    <w:name w:val="Footer"/>
    <w:basedOn w:val="700"/>
    <w:link w:val="731"/>
    <w:pPr>
      <w:tabs>
        <w:tab w:val="center" w:pos="4677" w:leader="none"/>
        <w:tab w:val="right" w:pos="9355" w:leader="none"/>
      </w:tabs>
    </w:pPr>
  </w:style>
  <w:style w:type="paragraph" w:styleId="873">
    <w:name w:val="Body Text"/>
    <w:basedOn w:val="700"/>
    <w:link w:val="940"/>
    <w:pPr>
      <w:spacing w:after="120"/>
    </w:pPr>
  </w:style>
  <w:style w:type="paragraph" w:styleId="874">
    <w:name w:val="Body Text Indent 2"/>
    <w:basedOn w:val="700"/>
    <w:pPr>
      <w:ind w:left="283"/>
      <w:spacing w:after="120" w:line="480" w:lineRule="auto"/>
    </w:pPr>
  </w:style>
  <w:style w:type="paragraph" w:styleId="875">
    <w:name w:val="Body Text 3"/>
    <w:basedOn w:val="700"/>
    <w:pPr>
      <w:spacing w:after="120"/>
    </w:pPr>
    <w:rPr>
      <w:sz w:val="16"/>
      <w:szCs w:val="16"/>
    </w:rPr>
  </w:style>
  <w:style w:type="paragraph" w:styleId="876">
    <w:name w:val="Body Text Indent 3"/>
    <w:basedOn w:val="700"/>
    <w:link w:val="971"/>
    <w:pPr>
      <w:ind w:left="283"/>
      <w:spacing w:after="120"/>
    </w:pPr>
    <w:rPr>
      <w:sz w:val="16"/>
      <w:szCs w:val="16"/>
    </w:rPr>
  </w:style>
  <w:style w:type="paragraph" w:styleId="877">
    <w:name w:val="Body Text 2"/>
    <w:basedOn w:val="700"/>
    <w:pPr>
      <w:spacing w:after="120" w:line="480" w:lineRule="auto"/>
    </w:pPr>
  </w:style>
  <w:style w:type="paragraph" w:styleId="878">
    <w:name w:val="Block Text"/>
    <w:basedOn w:val="700"/>
    <w:pPr>
      <w:ind w:left="-567" w:right="-766"/>
      <w:jc w:val="center"/>
    </w:pPr>
    <w:rPr>
      <w:b/>
      <w:bCs/>
      <w:sz w:val="24"/>
      <w:szCs w:val="20"/>
    </w:rPr>
  </w:style>
  <w:style w:type="paragraph" w:styleId="879" w:customStyle="1">
    <w:name w:val="Подпункт"/>
    <w:basedOn w:val="700"/>
    <w:link w:val="935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880" w:customStyle="1">
    <w:name w:val="Пункт2"/>
    <w:basedOn w:val="700"/>
    <w:link w:val="961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881">
    <w:name w:val="page number"/>
    <w:basedOn w:val="710"/>
  </w:style>
  <w:style w:type="paragraph" w:styleId="882">
    <w:name w:val="toc 1"/>
    <w:basedOn w:val="700"/>
    <w:next w:val="700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883">
    <w:name w:val="toc 3"/>
    <w:basedOn w:val="700"/>
    <w:next w:val="700"/>
    <w:uiPriority w:val="39"/>
    <w:pPr>
      <w:ind w:left="280"/>
    </w:pPr>
    <w:rPr>
      <w:rFonts w:cstheme="minorHAnsi"/>
      <w:sz w:val="20"/>
      <w:szCs w:val="20"/>
    </w:rPr>
  </w:style>
  <w:style w:type="character" w:styleId="884">
    <w:name w:val="Hyperlink"/>
    <w:uiPriority w:val="99"/>
    <w:rPr>
      <w:color w:val="0000ff"/>
      <w:u w:val="single"/>
    </w:rPr>
  </w:style>
  <w:style w:type="paragraph" w:styleId="885" w:customStyle="1">
    <w:name w:val="Раздел регламента"/>
    <w:basedOn w:val="700"/>
  </w:style>
  <w:style w:type="paragraph" w:styleId="886" w:customStyle="1">
    <w:name w:val="Приложение к регламенту"/>
    <w:basedOn w:val="700"/>
    <w:pPr>
      <w:jc w:val="right"/>
    </w:pPr>
  </w:style>
  <w:style w:type="paragraph" w:styleId="887">
    <w:name w:val="toc 2"/>
    <w:basedOn w:val="700"/>
    <w:next w:val="700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888">
    <w:name w:val="Balloon Text"/>
    <w:basedOn w:val="700"/>
    <w:semiHidden/>
    <w:rPr>
      <w:rFonts w:ascii="Tahoma" w:hAnsi="Tahoma" w:cs="Tahoma"/>
      <w:sz w:val="16"/>
      <w:szCs w:val="16"/>
    </w:rPr>
  </w:style>
  <w:style w:type="character" w:styleId="889">
    <w:name w:val="annotation reference"/>
    <w:uiPriority w:val="99"/>
    <w:semiHidden/>
    <w:rPr>
      <w:sz w:val="16"/>
      <w:szCs w:val="16"/>
    </w:rPr>
  </w:style>
  <w:style w:type="paragraph" w:styleId="890">
    <w:name w:val="annotation text"/>
    <w:basedOn w:val="700"/>
    <w:link w:val="955"/>
    <w:semiHidden/>
    <w:rPr>
      <w:sz w:val="20"/>
      <w:szCs w:val="20"/>
    </w:rPr>
  </w:style>
  <w:style w:type="paragraph" w:styleId="891">
    <w:name w:val="annotation subject"/>
    <w:basedOn w:val="890"/>
    <w:next w:val="890"/>
    <w:semiHidden/>
    <w:rPr>
      <w:b/>
      <w:bCs/>
    </w:rPr>
  </w:style>
  <w:style w:type="paragraph" w:styleId="892" w:customStyle="1">
    <w:name w:val="Обычный (веб)1"/>
    <w:basedOn w:val="700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893">
    <w:name w:val="toc 9"/>
    <w:basedOn w:val="700"/>
    <w:next w:val="700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894">
    <w:name w:val="toc 5"/>
    <w:basedOn w:val="700"/>
    <w:next w:val="700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895">
    <w:name w:val="toc 4"/>
    <w:basedOn w:val="700"/>
    <w:next w:val="700"/>
    <w:uiPriority w:val="39"/>
    <w:pPr>
      <w:ind w:left="560"/>
    </w:pPr>
    <w:rPr>
      <w:rFonts w:cstheme="minorHAnsi"/>
      <w:sz w:val="20"/>
      <w:szCs w:val="20"/>
    </w:rPr>
  </w:style>
  <w:style w:type="paragraph" w:styleId="896" w:customStyle="1">
    <w:name w:val="Раздел положения 2"/>
    <w:basedOn w:val="700"/>
    <w:pPr>
      <w:jc w:val="both"/>
      <w:pageBreakBefore/>
      <w:outlineLvl w:val="0"/>
    </w:pPr>
    <w:rPr>
      <w:b/>
    </w:rPr>
  </w:style>
  <w:style w:type="character" w:styleId="897">
    <w:name w:val="Strong"/>
    <w:qFormat/>
    <w:rPr>
      <w:b/>
      <w:bCs/>
    </w:rPr>
  </w:style>
  <w:style w:type="character" w:styleId="898" w:customStyle="1">
    <w:name w:val="Заголовок 6 Знак"/>
    <w:link w:val="706"/>
    <w:uiPriority w:val="9"/>
    <w:rPr>
      <w:rFonts w:ascii="Cambria" w:hAnsi="Cambria"/>
      <w:i/>
      <w:iCs/>
      <w:color w:val="243f60"/>
    </w:rPr>
  </w:style>
  <w:style w:type="character" w:styleId="899" w:customStyle="1">
    <w:name w:val="Заголовок 7 Знак"/>
    <w:link w:val="707"/>
    <w:uiPriority w:val="9"/>
    <w:rPr>
      <w:rFonts w:ascii="Cambria" w:hAnsi="Cambria"/>
      <w:i/>
      <w:iCs/>
      <w:color w:val="404040"/>
    </w:rPr>
  </w:style>
  <w:style w:type="character" w:styleId="900" w:customStyle="1">
    <w:name w:val="Заголовок 8 Знак"/>
    <w:link w:val="708"/>
    <w:uiPriority w:val="9"/>
    <w:rPr>
      <w:rFonts w:ascii="Cambria" w:hAnsi="Cambria"/>
      <w:color w:val="4f81bd"/>
    </w:rPr>
  </w:style>
  <w:style w:type="character" w:styleId="901" w:customStyle="1">
    <w:name w:val="Заголовок 1 Знак"/>
    <w:link w:val="701"/>
    <w:rPr>
      <w:rFonts w:eastAsia="Calibri"/>
      <w:b/>
      <w:sz w:val="28"/>
      <w:szCs w:val="28"/>
    </w:rPr>
  </w:style>
  <w:style w:type="paragraph" w:styleId="902" w:customStyle="1">
    <w:name w:val="Знак Знак Знак Знак Знак Знак Знак Знак Знак"/>
    <w:basedOn w:val="700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03" w:customStyle="1">
    <w:name w:val="Заголовок 2 Знак"/>
    <w:link w:val="702"/>
    <w:rPr>
      <w:rFonts w:eastAsia="Calibri"/>
      <w:b/>
      <w:bCs/>
      <w:sz w:val="24"/>
      <w:szCs w:val="24"/>
    </w:rPr>
  </w:style>
  <w:style w:type="character" w:styleId="904" w:customStyle="1">
    <w:name w:val="Заголовок 3 Знак"/>
    <w:link w:val="703"/>
    <w:rPr>
      <w:rFonts w:eastAsia="Calibri"/>
      <w:b/>
      <w:sz w:val="24"/>
      <w:szCs w:val="24"/>
    </w:rPr>
  </w:style>
  <w:style w:type="character" w:styleId="905" w:customStyle="1">
    <w:name w:val="Заголовок 4 Знак"/>
    <w:link w:val="704"/>
    <w:rPr>
      <w:rFonts w:eastAsia="Calibri"/>
      <w:b/>
      <w:bCs/>
      <w:sz w:val="24"/>
      <w:szCs w:val="24"/>
    </w:rPr>
  </w:style>
  <w:style w:type="character" w:styleId="906" w:customStyle="1">
    <w:name w:val="Заголовок 5 Знак"/>
    <w:link w:val="705"/>
    <w:uiPriority w:val="9"/>
    <w:rPr>
      <w:b/>
      <w:bCs/>
      <w:i/>
      <w:iCs/>
      <w:sz w:val="26"/>
      <w:szCs w:val="26"/>
    </w:rPr>
  </w:style>
  <w:style w:type="character" w:styleId="907" w:customStyle="1">
    <w:name w:val="Заголовок 9 Знак"/>
    <w:link w:val="709"/>
    <w:uiPriority w:val="9"/>
    <w:rPr>
      <w:rFonts w:ascii="Arial" w:hAnsi="Arial" w:cs="Arial"/>
      <w:sz w:val="22"/>
      <w:szCs w:val="22"/>
    </w:rPr>
  </w:style>
  <w:style w:type="paragraph" w:styleId="908">
    <w:name w:val="No Spacing"/>
    <w:basedOn w:val="700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09">
    <w:name w:val="Caption"/>
    <w:basedOn w:val="700"/>
    <w:next w:val="700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10" w:customStyle="1">
    <w:name w:val="Название Знак"/>
    <w:link w:val="868"/>
    <w:uiPriority w:val="10"/>
    <w:rPr>
      <w:sz w:val="28"/>
    </w:rPr>
  </w:style>
  <w:style w:type="paragraph" w:styleId="911">
    <w:name w:val="Subtitle"/>
    <w:basedOn w:val="700"/>
    <w:next w:val="700"/>
    <w:link w:val="912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12" w:customStyle="1">
    <w:name w:val="Подзаголовок Знак"/>
    <w:link w:val="911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13">
    <w:name w:val="Emphasis"/>
    <w:uiPriority w:val="20"/>
    <w:qFormat/>
    <w:rPr>
      <w:i/>
      <w:iCs/>
    </w:rPr>
  </w:style>
  <w:style w:type="paragraph" w:styleId="914">
    <w:name w:val="List Paragraph"/>
    <w:basedOn w:val="700"/>
    <w:link w:val="944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15">
    <w:name w:val="Quote"/>
    <w:basedOn w:val="700"/>
    <w:next w:val="700"/>
    <w:link w:val="916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16" w:customStyle="1">
    <w:name w:val="Цитата 2 Знак"/>
    <w:link w:val="915"/>
    <w:uiPriority w:val="29"/>
    <w:rPr>
      <w:rFonts w:ascii="Calibri" w:hAnsi="Calibri" w:eastAsia="Calibri"/>
      <w:i/>
      <w:iCs/>
      <w:color w:val="000000"/>
    </w:rPr>
  </w:style>
  <w:style w:type="paragraph" w:styleId="917">
    <w:name w:val="Intense Quote"/>
    <w:basedOn w:val="700"/>
    <w:next w:val="700"/>
    <w:link w:val="918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18" w:customStyle="1">
    <w:name w:val="Выделенная цитата Знак"/>
    <w:link w:val="917"/>
    <w:uiPriority w:val="30"/>
    <w:rPr>
      <w:rFonts w:ascii="Calibri" w:hAnsi="Calibri" w:eastAsia="Calibri"/>
      <w:b/>
      <w:bCs/>
      <w:i/>
      <w:iCs/>
      <w:color w:val="4f81bd"/>
    </w:rPr>
  </w:style>
  <w:style w:type="character" w:styleId="919">
    <w:name w:val="Subtle Emphasis"/>
    <w:uiPriority w:val="19"/>
    <w:qFormat/>
    <w:rPr>
      <w:i/>
      <w:iCs/>
      <w:color w:val="808080"/>
    </w:rPr>
  </w:style>
  <w:style w:type="character" w:styleId="920">
    <w:name w:val="Intense Emphasis"/>
    <w:uiPriority w:val="21"/>
    <w:qFormat/>
    <w:rPr>
      <w:b/>
      <w:bCs/>
      <w:i/>
      <w:iCs/>
      <w:color w:val="4f81bd"/>
    </w:rPr>
  </w:style>
  <w:style w:type="character" w:styleId="921">
    <w:name w:val="Subtle Reference"/>
    <w:uiPriority w:val="31"/>
    <w:qFormat/>
    <w:rPr>
      <w:smallCaps/>
      <w:color w:val="c0504d"/>
      <w:u w:val="single"/>
    </w:rPr>
  </w:style>
  <w:style w:type="character" w:styleId="922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23">
    <w:name w:val="Book Title"/>
    <w:uiPriority w:val="33"/>
    <w:qFormat/>
    <w:rPr>
      <w:b/>
      <w:bCs/>
      <w:smallCaps/>
      <w:spacing w:val="5"/>
    </w:rPr>
  </w:style>
  <w:style w:type="paragraph" w:styleId="924">
    <w:name w:val="TOC Heading"/>
    <w:basedOn w:val="701"/>
    <w:next w:val="700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25">
    <w:name w:val="E-mail Signature"/>
    <w:basedOn w:val="700"/>
    <w:link w:val="926"/>
    <w:uiPriority w:val="99"/>
    <w:unhideWhenUsed/>
    <w:rPr>
      <w:rFonts w:eastAsia="Calibri"/>
      <w:sz w:val="24"/>
      <w:szCs w:val="24"/>
    </w:rPr>
  </w:style>
  <w:style w:type="character" w:styleId="926" w:customStyle="1">
    <w:name w:val="Электронная подпись Знак"/>
    <w:link w:val="925"/>
    <w:uiPriority w:val="99"/>
    <w:rPr>
      <w:rFonts w:eastAsia="Calibri"/>
      <w:sz w:val="24"/>
      <w:szCs w:val="24"/>
    </w:rPr>
  </w:style>
  <w:style w:type="paragraph" w:styleId="927" w:customStyle="1">
    <w:name w:val="Знак"/>
    <w:basedOn w:val="70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8" w:customStyle="1">
    <w:name w:val="Нумерованный список ур3"/>
    <w:basedOn w:val="700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29" w:customStyle="1">
    <w:name w:val="Нумерованный список 1"/>
    <w:basedOn w:val="700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30" w:customStyle="1">
    <w:name w:val="Нумерованный список ур2"/>
    <w:basedOn w:val="700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31">
    <w:name w:val="Revision"/>
    <w:hidden/>
    <w:uiPriority w:val="99"/>
    <w:semiHidden/>
    <w:rPr>
      <w:rFonts w:eastAsia="Calibri"/>
      <w:sz w:val="24"/>
      <w:szCs w:val="24"/>
    </w:rPr>
  </w:style>
  <w:style w:type="paragraph" w:styleId="932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33" w:customStyle="1">
    <w:name w:val="Знак Знак3 Знак Знак"/>
    <w:basedOn w:val="700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34" w:customStyle="1">
    <w:name w:val="Пункт"/>
    <w:basedOn w:val="700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35" w:customStyle="1">
    <w:name w:val="Подпункт Знак1"/>
    <w:link w:val="879"/>
    <w:rPr>
      <w:sz w:val="28"/>
    </w:rPr>
  </w:style>
  <w:style w:type="paragraph" w:styleId="936" w:customStyle="1">
    <w:name w:val="Абзац списка1"/>
    <w:basedOn w:val="700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37" w:customStyle="1">
    <w:name w:val="Текст сноски Знак"/>
    <w:link w:val="863"/>
    <w:uiPriority w:val="99"/>
  </w:style>
  <w:style w:type="numbering" w:styleId="938" w:customStyle="1">
    <w:name w:val="Стиль1"/>
    <w:uiPriority w:val="99"/>
    <w:pPr>
      <w:numPr>
        <w:ilvl w:val="0"/>
        <w:numId w:val="3"/>
      </w:numPr>
    </w:pPr>
  </w:style>
  <w:style w:type="paragraph" w:styleId="939" w:customStyle="1">
    <w:name w:val="Таблица"/>
    <w:basedOn w:val="700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40" w:customStyle="1">
    <w:name w:val="Основной текст Знак"/>
    <w:link w:val="873"/>
    <w:rPr>
      <w:sz w:val="28"/>
      <w:szCs w:val="28"/>
    </w:rPr>
  </w:style>
  <w:style w:type="character" w:styleId="941" w:customStyle="1">
    <w:name w:val="blk"/>
  </w:style>
  <w:style w:type="numbering" w:styleId="942" w:customStyle="1">
    <w:name w:val="Стиль2"/>
    <w:uiPriority w:val="99"/>
    <w:pPr>
      <w:numPr>
        <w:ilvl w:val="0"/>
        <w:numId w:val="5"/>
      </w:numPr>
    </w:pPr>
  </w:style>
  <w:style w:type="paragraph" w:styleId="943" w:customStyle="1">
    <w:name w:val="Таблица шапка"/>
    <w:basedOn w:val="700"/>
    <w:pPr>
      <w:ind w:left="57" w:right="57"/>
      <w:keepNext/>
      <w:spacing w:before="40" w:after="40"/>
    </w:pPr>
    <w:rPr>
      <w:sz w:val="22"/>
      <w:szCs w:val="26"/>
    </w:rPr>
  </w:style>
  <w:style w:type="character" w:styleId="944" w:customStyle="1">
    <w:name w:val="Абзац списка Знак"/>
    <w:link w:val="914"/>
    <w:uiPriority w:val="34"/>
    <w:rPr>
      <w:rFonts w:eastAsia="Calibri"/>
      <w:sz w:val="24"/>
      <w:szCs w:val="24"/>
    </w:rPr>
  </w:style>
  <w:style w:type="character" w:styleId="945" w:customStyle="1">
    <w:name w:val="комментарий"/>
    <w:rPr>
      <w:b/>
      <w:i/>
      <w:shd w:val="clear" w:color="auto" w:fill="ffff99"/>
    </w:rPr>
  </w:style>
  <w:style w:type="paragraph" w:styleId="946" w:customStyle="1">
    <w:name w:val="Подподпункт"/>
    <w:basedOn w:val="879"/>
    <w:link w:val="947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947" w:customStyle="1">
    <w:name w:val="Подподпункт Знак"/>
    <w:link w:val="946"/>
    <w:rPr>
      <w:sz w:val="26"/>
      <w:szCs w:val="26"/>
    </w:rPr>
  </w:style>
  <w:style w:type="paragraph" w:styleId="948" w:customStyle="1">
    <w:name w:val="УРОВЕНЬ_(а)"/>
    <w:basedOn w:val="914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49" w:customStyle="1">
    <w:name w:val="УРОВЕНЬ_-"/>
    <w:basedOn w:val="914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50" w:customStyle="1">
    <w:name w:val="УРОВЕНЬ_Абзац_тип2"/>
    <w:basedOn w:val="914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51" w:customStyle="1">
    <w:name w:val="УРОВЕНЬ_Абзац_тип3"/>
    <w:basedOn w:val="914"/>
    <w:link w:val="953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52" w:customStyle="1">
    <w:name w:val="УРОВЕНЬ_Подпись"/>
    <w:basedOn w:val="914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53" w:customStyle="1">
    <w:name w:val="УРОВЕНЬ_Абзац_тип3 Знак"/>
    <w:link w:val="951"/>
    <w:rPr>
      <w:rFonts w:eastAsia="Calibri"/>
      <w:sz w:val="26"/>
      <w:szCs w:val="28"/>
      <w:lang w:eastAsia="en-US"/>
    </w:rPr>
  </w:style>
  <w:style w:type="character" w:styleId="954" w:customStyle="1">
    <w:name w:val="Верхний колонтитул Знак"/>
    <w:link w:val="869"/>
    <w:uiPriority w:val="99"/>
    <w:rPr>
      <w:sz w:val="24"/>
      <w:szCs w:val="24"/>
    </w:rPr>
  </w:style>
  <w:style w:type="character" w:styleId="955" w:customStyle="1">
    <w:name w:val="Текст примечания Знак"/>
    <w:link w:val="890"/>
    <w:semiHidden/>
  </w:style>
  <w:style w:type="paragraph" w:styleId="956" w:customStyle="1">
    <w:name w:val="Стиль Заголовок 1 + по ширине"/>
    <w:basedOn w:val="701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957">
    <w:name w:val="endnote text"/>
    <w:basedOn w:val="700"/>
    <w:link w:val="958"/>
    <w:rPr>
      <w:sz w:val="20"/>
      <w:szCs w:val="20"/>
    </w:rPr>
  </w:style>
  <w:style w:type="character" w:styleId="958" w:customStyle="1">
    <w:name w:val="Текст концевой сноски Знак"/>
    <w:basedOn w:val="710"/>
    <w:link w:val="957"/>
  </w:style>
  <w:style w:type="character" w:styleId="959">
    <w:name w:val="endnote reference"/>
    <w:basedOn w:val="710"/>
    <w:rPr>
      <w:vertAlign w:val="superscript"/>
    </w:rPr>
  </w:style>
  <w:style w:type="paragraph" w:styleId="960" w:customStyle="1">
    <w:name w:val="Заголовок 2 КВВ"/>
    <w:basedOn w:val="700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61" w:customStyle="1">
    <w:name w:val="Пункт2 Знак"/>
    <w:link w:val="880"/>
    <w:rPr>
      <w:b/>
      <w:sz w:val="28"/>
    </w:rPr>
  </w:style>
  <w:style w:type="paragraph" w:styleId="962" w:customStyle="1">
    <w:name w:val="Таблица текст"/>
    <w:basedOn w:val="700"/>
    <w:pPr>
      <w:ind w:left="57" w:right="57"/>
      <w:spacing w:before="40" w:after="40"/>
    </w:pPr>
    <w:rPr>
      <w:sz w:val="24"/>
      <w:szCs w:val="26"/>
    </w:rPr>
  </w:style>
  <w:style w:type="paragraph" w:styleId="963">
    <w:name w:val="Normal (Web)"/>
    <w:basedOn w:val="700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64" w:customStyle="1">
    <w:name w:val="УРОВЕНЬ_1."/>
    <w:basedOn w:val="914"/>
    <w:link w:val="965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965" w:customStyle="1">
    <w:name w:val="УРОВЕНЬ_1. Знак"/>
    <w:link w:val="964"/>
    <w:rPr>
      <w:rFonts w:eastAsia="Calibri"/>
      <w:caps/>
      <w:sz w:val="28"/>
      <w:szCs w:val="28"/>
      <w:lang w:eastAsia="en-US"/>
    </w:rPr>
  </w:style>
  <w:style w:type="table" w:styleId="966" w:customStyle="1">
    <w:name w:val="Сетка таблицы1"/>
    <w:basedOn w:val="711"/>
    <w:next w:val="871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7">
    <w:name w:val="toc 6"/>
    <w:basedOn w:val="700"/>
    <w:next w:val="700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968">
    <w:name w:val="toc 7"/>
    <w:basedOn w:val="700"/>
    <w:next w:val="700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969">
    <w:name w:val="toc 8"/>
    <w:basedOn w:val="700"/>
    <w:next w:val="700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970" w:customStyle="1">
    <w:name w:val="Неразрешенное упоминание1"/>
    <w:basedOn w:val="710"/>
    <w:uiPriority w:val="99"/>
    <w:semiHidden/>
    <w:unhideWhenUsed/>
    <w:rPr>
      <w:color w:val="605e5c"/>
      <w:shd w:val="clear" w:color="auto" w:fill="e1dfdd"/>
    </w:rPr>
  </w:style>
  <w:style w:type="character" w:styleId="971" w:customStyle="1">
    <w:name w:val="Основной текст с отступом 3 Знак"/>
    <w:link w:val="876"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nlyoffice.com/commentsDocument" Target="commentsDocument.xml" /><Relationship Id="rId11" Type="http://schemas.onlyoffice.com/commentsExtendedDocument" Target="commentsExtendedDocument.xml" /><Relationship Id="rId12" Type="http://schemas.onlyoffice.com/commentsIdsDocument" Target="commentsIdsDocument.xml" /><Relationship Id="rId13" Type="http://schemas.onlyoffice.com/peopleDocument" Target="peopleDocument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7E3EE-2201-4857-9CB8-98FE8C2F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kollang_nv</cp:lastModifiedBy>
  <cp:revision>43</cp:revision>
  <dcterms:created xsi:type="dcterms:W3CDTF">2023-11-17T04:47:00Z</dcterms:created>
  <dcterms:modified xsi:type="dcterms:W3CDTF">2024-12-10T08:08:56Z</dcterms:modified>
</cp:coreProperties>
</file>