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30"/>
        <w:contextualSpacing/>
        <w:ind w:left="425" w:firstLine="0"/>
        <w:jc w:val="center"/>
        <w:spacing w:before="0" w:beforeAutospacing="0" w:after="120" w:line="240" w:lineRule="auto"/>
        <w:rPr>
          <w:rFonts w:ascii="Times New Roman" w:hAnsi="Times New Roman" w:eastAsia="Times New Roman" w:cs="Times New Roman"/>
          <w:b/>
          <w:bCs/>
          <w:caps/>
        </w:rPr>
      </w:pPr>
      <w:r>
        <w:rPr>
          <w:rFonts w:ascii="Times New Roman" w:hAnsi="Times New Roman" w:eastAsia="Times New Roman" w:cs="Times New Roman"/>
          <w:b/>
          <w:caps/>
          <w:szCs w:val="24"/>
        </w:rPr>
        <w:t xml:space="preserve">ОБОСНОВАНИЕ </w:t>
      </w:r>
      <w:r>
        <w:rPr>
          <w:rFonts w:ascii="Times New Roman" w:hAnsi="Times New Roman" w:eastAsia="Times New Roman" w:cs="Times New Roman"/>
          <w:b/>
          <w:bCs/>
          <w:caps/>
        </w:rPr>
      </w:r>
      <w:r>
        <w:rPr>
          <w:rFonts w:ascii="Times New Roman" w:hAnsi="Times New Roman" w:eastAsia="Times New Roman" w:cs="Times New Roman"/>
          <w:b/>
          <w:bCs/>
          <w:caps/>
        </w:rPr>
      </w:r>
    </w:p>
    <w:p>
      <w:pPr>
        <w:contextualSpacing/>
        <w:ind w:left="425" w:firstLine="0"/>
        <w:jc w:val="center"/>
        <w:spacing w:before="0" w:beforeAutospacing="0" w:after="120" w:line="240" w:lineRule="auto"/>
        <w:rPr>
          <w:rFonts w:ascii="Times New Roman" w:hAnsi="Times New Roman" w:eastAsia="Times New Roman" w:cs="Times New Roman"/>
          <w:b/>
          <w:bCs/>
          <w:caps/>
        </w:rPr>
      </w:pPr>
      <w:r>
        <w:rPr>
          <w:rFonts w:ascii="Times New Roman" w:hAnsi="Times New Roman" w:eastAsia="Times New Roman" w:cs="Times New Roman"/>
          <w:b/>
          <w:caps/>
          <w:szCs w:val="24"/>
        </w:rPr>
      </w:r>
      <w:r>
        <w:rPr>
          <w:rFonts w:ascii="Times New Roman" w:hAnsi="Times New Roman" w:eastAsia="Times New Roman" w:cs="Times New Roman"/>
          <w:b/>
          <w:caps/>
          <w:szCs w:val="24"/>
        </w:rPr>
        <w:t xml:space="preserve">начальной (максимальной) цены договора</w:t>
      </w:r>
      <w:r>
        <w:rPr>
          <w:rFonts w:ascii="Times New Roman" w:hAnsi="Times New Roman" w:eastAsia="Times New Roman" w:cs="Times New Roman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aps/>
        </w:rPr>
      </w:r>
      <w:r>
        <w:rPr>
          <w:rFonts w:ascii="Times New Roman" w:hAnsi="Times New Roman" w:eastAsia="Times New Roman" w:cs="Times New Roman"/>
          <w:b/>
          <w:bCs/>
          <w:caps/>
        </w:rPr>
      </w:r>
    </w:p>
    <w:p>
      <w:pPr>
        <w:contextualSpacing/>
        <w:ind w:left="425" w:firstLine="0"/>
        <w:jc w:val="center"/>
        <w:spacing w:before="360" w:after="120" w:line="283" w:lineRule="exact"/>
        <w:rPr>
          <w:rFonts w:ascii="Times New Roman" w:hAnsi="Times New Roman" w:cs="Times New Roman"/>
          <w:b/>
          <w:bCs/>
          <w:caps/>
          <w:highlight w:val="none"/>
        </w:rPr>
      </w:pPr>
      <w:r>
        <w:rPr>
          <w:rFonts w:ascii="Times New Roman" w:hAnsi="Times New Roman" w:eastAsia="Times New Roman" w:cs="Times New Roman"/>
          <w:szCs w:val="26"/>
        </w:rPr>
        <w:t xml:space="preserve">/ </w:t>
      </w:r>
      <w:r>
        <w:rPr>
          <w:rFonts w:ascii="Times New Roman" w:hAnsi="Times New Roman" w:eastAsia="Times New Roman" w:cs="Times New Roman"/>
          <w:b/>
          <w:caps/>
          <w:szCs w:val="24"/>
        </w:rPr>
        <w:t xml:space="preserve">цены единицы товара, работы, услуги</w:t>
      </w:r>
      <w:r>
        <w:rPr>
          <w:rFonts w:ascii="Times New Roman" w:hAnsi="Times New Roman" w:cs="Times New Roman"/>
          <w:b/>
          <w:bCs/>
          <w:caps/>
          <w:highlight w:val="none"/>
        </w:rPr>
      </w:r>
      <w:r>
        <w:rPr>
          <w:rFonts w:ascii="Times New Roman" w:hAnsi="Times New Roman" w:cs="Times New Roman"/>
          <w:b/>
          <w:bCs/>
          <w:caps/>
          <w:highlight w:val="none"/>
        </w:rPr>
      </w:r>
    </w:p>
    <w:p>
      <w:pPr>
        <w:pStyle w:val="809"/>
        <w:numPr>
          <w:ilvl w:val="0"/>
          <w:numId w:val="3"/>
        </w:numPr>
        <w:contextualSpacing w:val="0"/>
        <w:ind w:left="714" w:hanging="357"/>
        <w:spacing w:before="0" w:after="12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Общая информация</w:t>
      </w: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sz w:val="26"/>
        </w:rPr>
      </w:r>
    </w:p>
    <w:tbl>
      <w:tblPr>
        <w:tblStyle w:val="942"/>
        <w:tblW w:w="10235" w:type="dxa"/>
        <w:tblInd w:w="-34" w:type="dxa"/>
        <w:tblLook w:val="04A0" w:firstRow="1" w:lastRow="0" w:firstColumn="1" w:lastColumn="0" w:noHBand="0" w:noVBand="1"/>
      </w:tblPr>
      <w:tblGrid>
        <w:gridCol w:w="709"/>
        <w:gridCol w:w="3685"/>
        <w:gridCol w:w="5841"/>
      </w:tblGrid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809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№ п/п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809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Наименование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5841" w:type="dxa"/>
            <w:textDirection w:val="lrTb"/>
            <w:noWrap w:val="false"/>
          </w:tcPr>
          <w:p>
            <w:pPr>
              <w:pStyle w:val="809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Информация по лоту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809"/>
              <w:numPr>
                <w:ilvl w:val="1"/>
                <w:numId w:val="3"/>
              </w:numPr>
              <w:ind w:left="0" w:firstLine="0"/>
              <w:spacing w:before="0" w:after="12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809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Наименование лота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5841" w:type="dxa"/>
            <w:textDirection w:val="lrTb"/>
            <w:noWrap w:val="false"/>
          </w:tcPr>
          <w:p>
            <w:pPr>
              <w:ind w:firstLine="0"/>
              <w:jc w:val="left"/>
              <w:spacing w:before="60" w:after="60"/>
              <w:rPr>
                <w:rFonts w:ascii="Times New Roman" w:hAnsi="Times New Roman" w:eastAsia="Times New Roman" w:cs="Times New Roman"/>
                <w:i/>
                <w:color w:val="262626"/>
                <w:sz w:val="22"/>
                <w:szCs w:val="22"/>
                <w:shd w:val="clear" w:color="auto" w:fill="ffff99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262626"/>
                <w:sz w:val="25"/>
                <w:szCs w:val="25"/>
                <w:u w:val="none"/>
                <w:lang w:val="en-US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262626"/>
                <w:sz w:val="25"/>
                <w:u w:val="none"/>
              </w:rPr>
              <w:t xml:space="preserve">ОКПД2 26.20.15.120 Поставка периферийного и телекоммуникационного оборудования в рамках реализации производственной программы для АО “ДГК” в Амурской области, Хабаровском и Приморском крае</w:t>
            </w:r>
            <w:r/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262626"/>
                <w:sz w:val="25"/>
                <w:szCs w:val="25"/>
                <w:u w:val="none"/>
                <w:lang w:val="en-US"/>
              </w:rPr>
            </w:r>
            <w:r>
              <w:rPr>
                <w:rFonts w:ascii="Times New Roman" w:hAnsi="Times New Roman" w:eastAsia="Times New Roman" w:cs="Times New Roman"/>
                <w:i/>
                <w:color w:val="262626"/>
                <w:sz w:val="22"/>
                <w:szCs w:val="22"/>
                <w:shd w:val="clear" w:color="auto" w:fill="ffff99"/>
                <w14:ligatures w14:val="none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809"/>
              <w:numPr>
                <w:ilvl w:val="1"/>
                <w:numId w:val="3"/>
              </w:numPr>
              <w:ind w:left="0" w:firstLine="0"/>
              <w:spacing w:before="0" w:after="12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809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Номер лота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5841" w:type="dxa"/>
            <w:textDirection w:val="lrTb"/>
            <w:noWrap w:val="false"/>
          </w:tcPr>
          <w:p>
            <w:pPr>
              <w:ind w:firstLine="0"/>
              <w:jc w:val="left"/>
              <w:spacing w:before="60" w:after="60"/>
              <w:rPr>
                <w:rFonts w:ascii="Times New Roman" w:hAnsi="Times New Roman" w:eastAsia="Times New Roman" w:cs="Times New Roman"/>
                <w:i/>
                <w:color w:val="262626"/>
                <w:sz w:val="22"/>
                <w:szCs w:val="22"/>
                <w:shd w:val="clear" w:color="auto" w:fill="ffff99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262626"/>
                <w:sz w:val="25"/>
                <w:szCs w:val="25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262626"/>
                <w:sz w:val="25"/>
                <w:szCs w:val="25"/>
                <w:u w:val="none"/>
              </w:rPr>
              <w:t xml:space="preserve">32007048-ЭКСП ДИТ-2026-ДГК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262626"/>
                <w:sz w:val="25"/>
                <w:szCs w:val="25"/>
                <w:u w:val="none"/>
              </w:rPr>
            </w:r>
            <w:r>
              <w:rPr>
                <w:rFonts w:ascii="Times New Roman" w:hAnsi="Times New Roman" w:eastAsia="Times New Roman" w:cs="Times New Roman"/>
                <w:i/>
                <w:color w:val="262626"/>
                <w:sz w:val="22"/>
                <w:szCs w:val="22"/>
                <w:shd w:val="clear" w:color="auto" w:fill="ffff99"/>
                <w14:ligatures w14:val="none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809"/>
              <w:numPr>
                <w:ilvl w:val="1"/>
                <w:numId w:val="3"/>
              </w:numPr>
              <w:ind w:left="0" w:firstLine="0"/>
              <w:spacing w:before="0" w:after="12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809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НМЦ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5841" w:type="dxa"/>
            <w:textDirection w:val="lrTb"/>
            <w:noWrap w:val="false"/>
          </w:tcPr>
          <w:p>
            <w:pPr>
              <w:ind w:firstLine="0"/>
              <w:jc w:val="left"/>
              <w:spacing w:before="60" w:after="60"/>
              <w:rPr>
                <w:rFonts w:ascii="Times New Roman" w:hAnsi="Times New Roman" w:eastAsia="Times New Roman" w:cs="Times New Roman"/>
                <w:i/>
                <w:color w:val="262626"/>
                <w:sz w:val="22"/>
                <w:szCs w:val="22"/>
                <w:shd w:val="clear" w:color="auto" w:fill="ffff99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262626"/>
                <w:sz w:val="25"/>
                <w:szCs w:val="25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position w:val="0"/>
                <w:sz w:val="24"/>
                <w:szCs w:val="26"/>
                <w:u w:val="none"/>
                <w:vertAlign w:val="baseline"/>
                <w:lang w:bidi="ar-SA"/>
              </w:rPr>
              <w:t xml:space="preserve">5 985 569,94</w:t>
            </w:r>
            <w:r/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262626"/>
                <w:sz w:val="25"/>
                <w:szCs w:val="25"/>
                <w:u w:val="none"/>
              </w:rPr>
            </w:r>
            <w:r>
              <w:rPr>
                <w:rFonts w:ascii="Times New Roman" w:hAnsi="Times New Roman" w:eastAsia="Times New Roman" w:cs="Times New Roman"/>
                <w:i/>
                <w:color w:val="262626"/>
                <w:sz w:val="22"/>
                <w:szCs w:val="22"/>
                <w:shd w:val="clear" w:color="auto" w:fill="ffff99"/>
                <w14:ligatures w14:val="none"/>
              </w:rPr>
            </w:r>
          </w:p>
        </w:tc>
      </w:tr>
    </w:tbl>
    <w:p>
      <w:pPr>
        <w:pStyle w:val="730"/>
        <w:contextualSpacing/>
        <w:ind w:left="0" w:firstLine="0"/>
        <w:jc w:val="both"/>
        <w:spacing w:before="120" w:after="120" w:line="360" w:lineRule="exact"/>
        <w:rPr>
          <w:rFonts w:ascii="Times New Roman" w:hAnsi="Times New Roman" w:eastAsia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b/>
          <w:szCs w:val="26"/>
        </w:rPr>
        <w:t xml:space="preserve">2. Использованный метод (методы) расчета НМЦ / цены единицы товара, работы, услуги:</w:t>
      </w:r>
      <w:r>
        <w:rPr>
          <w:rFonts w:ascii="Times New Roman" w:hAnsi="Times New Roman" w:eastAsia="Times New Roman" w:cs="Times New Roman"/>
          <w:b/>
          <w:szCs w:val="26"/>
        </w:rPr>
        <w:t xml:space="preserve"> </w:t>
        <w:br/>
      </w:r>
      <w:r>
        <w:rPr>
          <w:rFonts w:ascii="Times New Roman" w:hAnsi="Times New Roman" w:eastAsia="Times New Roman" w:cs="Times New Roman"/>
          <w:szCs w:val="26"/>
        </w:rPr>
        <w:t xml:space="preserve">Метод анализа технико-коммерческих предложений</w:t>
      </w:r>
      <w:r>
        <w:rPr>
          <w:rFonts w:ascii="Times New Roman" w:hAnsi="Times New Roman" w:eastAsia="Times New Roman" w:cs="Times New Roman"/>
          <w:szCs w:val="26"/>
        </w:rPr>
        <w:t xml:space="preserve">.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</w:p>
    <w:p>
      <w:pPr>
        <w:contextualSpacing/>
        <w:jc w:val="both"/>
        <w:spacing w:before="0" w:after="12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Cs w:val="26"/>
          <w:highlight w:val="none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30"/>
        <w:jc w:val="both"/>
        <w:spacing w:before="0" w:after="120"/>
        <w:rPr>
          <w:rFonts w:ascii="Times New Roman" w:hAnsi="Times New Roman" w:eastAsia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Cs w:val="26"/>
        </w:rPr>
        <w:t xml:space="preserve">Обоснование расчета НМЦ: 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</w:p>
    <w:tbl>
      <w:tblPr>
        <w:tblW w:w="10490" w:type="dxa"/>
        <w:tblInd w:w="-3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015"/>
        <w:gridCol w:w="3438"/>
        <w:gridCol w:w="1984"/>
        <w:gridCol w:w="1701"/>
        <w:gridCol w:w="1351"/>
      </w:tblGrid>
      <w:tr>
        <w:tblPrEx/>
        <w:trPr>
          <w:trHeight w:val="70"/>
        </w:trPr>
        <w:tc>
          <w:tcPr>
            <w:shd w:val="clear" w:color="000000" w:fill="e7e6e6"/>
            <w:tcW w:w="2015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Наименование товара/ работы/ услуги в составе лота</w:t>
            </w:r>
            <w:r>
              <w:rPr>
                <w:b/>
                <w:bCs/>
                <w:color w:val="000000"/>
                <w:sz w:val="20"/>
              </w:rPr>
            </w: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shd w:val="clear" w:color="000000" w:fill="e7e6e6"/>
            <w:tcW w:w="3438" w:type="dxa"/>
            <w:textDirection w:val="lrTb"/>
            <w:noWrap w:val="false"/>
          </w:tcPr>
          <w:p>
            <w:pPr>
              <w:ind w:firstLine="2"/>
              <w:jc w:val="center"/>
              <w:spacing w:line="240" w:lineRule="auto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Наименование источника ценовой информации (ИЦИ)</w:t>
            </w:r>
            <w:r>
              <w:rPr>
                <w:b/>
                <w:bCs/>
                <w:color w:val="000000"/>
                <w:sz w:val="20"/>
              </w:rPr>
            </w: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shd w:val="clear" w:color="000000" w:fill="e7e6e6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Цена из соответствующего ИЦИ, в руб. без НДС</w:t>
            </w:r>
            <w:r>
              <w:rPr>
                <w:b/>
                <w:bCs/>
                <w:color w:val="000000"/>
                <w:sz w:val="20"/>
              </w:rPr>
            </w: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shd w:val="clear" w:color="000000" w:fill="e7e6e6"/>
            <w:tcW w:w="1701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Цена итоговая, в руб. без НДС</w:t>
            </w:r>
            <w:r>
              <w:rPr>
                <w:b/>
                <w:bCs/>
                <w:color w:val="000000"/>
                <w:sz w:val="20"/>
              </w:rPr>
            </w: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shd w:val="clear" w:color="000000" w:fill="e7e6e6"/>
            <w:tcW w:w="1351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Комментарии</w:t>
            </w:r>
            <w:r>
              <w:rPr>
                <w:b/>
                <w:bCs/>
                <w:color w:val="000000"/>
                <w:sz w:val="20"/>
              </w:rPr>
            </w:r>
            <w:r>
              <w:rPr>
                <w:b/>
                <w:bCs/>
                <w:color w:val="000000"/>
                <w:sz w:val="20"/>
              </w:rPr>
            </w:r>
          </w:p>
        </w:tc>
      </w:tr>
      <w:tr>
        <w:tblPrEx/>
        <w:trPr>
          <w:trHeight w:val="70"/>
        </w:trPr>
        <w:tc>
          <w:tcPr>
            <w:tcW w:w="2015" w:type="dxa"/>
            <w:vMerge w:val="restart"/>
            <w:textDirection w:val="lrTb"/>
            <w:noWrap w:val="false"/>
          </w:tcPr>
          <w:p>
            <w:pPr>
              <w:pStyle w:val="730"/>
              <w:jc w:val="left"/>
              <w:rPr>
                <w:rFonts w:ascii="Times New Roman" w:hAnsi="Times New Roman"/>
                <w:b w:val="0"/>
                <w:i w:val="0"/>
                <w:strike w:val="0"/>
                <w:color w:val="262626"/>
                <w:sz w:val="25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262626"/>
                <w:sz w:val="25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262626"/>
                <w:sz w:val="25"/>
                <w:u w:val="none"/>
              </w:rPr>
              <w:t xml:space="preserve">ОКПД2 26.20.15.120 Поставка периферийного и телекоммуникационного оборудования в рамках реализации производственной программы для АО “ДГК” в Амурской области, Хабаровском и Приморском крае</w:t>
            </w:r>
            <w:r>
              <w:rPr>
                <w:rFonts w:ascii="Times New Roman" w:hAnsi="Times New Roman"/>
                <w:b w:val="0"/>
                <w:i w:val="0"/>
                <w:strike w:val="0"/>
                <w:color w:val="262626"/>
                <w:sz w:val="25"/>
                <w:u w:val="none"/>
              </w:rPr>
            </w:r>
            <w:r>
              <w:rPr>
                <w:rFonts w:ascii="Times New Roman" w:hAnsi="Times New Roman"/>
                <w:b w:val="0"/>
                <w:i w:val="0"/>
                <w:strike w:val="0"/>
                <w:color w:val="262626"/>
                <w:sz w:val="25"/>
                <w:u w:val="none"/>
              </w:rPr>
            </w:r>
          </w:p>
          <w:p>
            <w:pPr>
              <w:ind w:firstLine="0"/>
              <w:jc w:val="left"/>
              <w:spacing w:before="60" w:after="60" w:line="240" w:lineRule="auto"/>
              <w:rPr>
                <w:i/>
                <w:sz w:val="20"/>
                <w:shd w:val="clear" w:color="auto" w:fill="ffff99"/>
              </w:rPr>
            </w:pPr>
            <w:r>
              <w:rPr>
                <w:i/>
                <w:sz w:val="20"/>
                <w:shd w:val="clear" w:color="auto" w:fill="ffff99"/>
              </w:rPr>
            </w:r>
            <w:r>
              <w:rPr>
                <w:i/>
                <w:sz w:val="20"/>
                <w:shd w:val="clear" w:color="auto" w:fill="ffff99"/>
              </w:rPr>
            </w:r>
            <w:r>
              <w:rPr>
                <w:i/>
                <w:sz w:val="20"/>
                <w:shd w:val="clear" w:color="auto" w:fill="ffff99"/>
              </w:rPr>
            </w:r>
          </w:p>
        </w:tc>
        <w:tc>
          <w:tcPr>
            <w:tcW w:w="3438" w:type="dxa"/>
            <w:textDirection w:val="lrTb"/>
            <w:noWrap w:val="false"/>
          </w:tcPr>
          <w:p>
            <w:pPr>
              <w:pStyle w:val="730"/>
              <w:jc w:val="left"/>
              <w:rPr>
                <w:rFonts w:ascii="Times New Roman" w:hAnsi="Times New Roman"/>
                <w:b w:val="0"/>
                <w:i w:val="0"/>
                <w:strike w:val="0"/>
                <w:color w:val="262626"/>
                <w:sz w:val="25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ТКП № 1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262626"/>
                <w:sz w:val="25"/>
                <w:u w:val="none"/>
              </w:rPr>
              <w:t xml:space="preserve">ОКПД2 26.20.15.120 Поставка периферийного и телекоммуникационного оборудования в рамках реализации производственной программы для АО “ДГК” в Амурской области, Хабаровском и Приморском крае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262626"/>
                <w:sz w:val="25"/>
                <w:u w:val="none"/>
              </w:rPr>
              <w:t xml:space="preserve">*</w:t>
            </w:r>
            <w:r>
              <w:rPr>
                <w:rFonts w:ascii="Times New Roman" w:hAnsi="Times New Roman"/>
                <w:b w:val="0"/>
                <w:i w:val="0"/>
                <w:strike w:val="0"/>
                <w:color w:val="262626"/>
                <w:sz w:val="25"/>
                <w:u w:val="none"/>
              </w:rPr>
            </w:r>
            <w:r>
              <w:rPr>
                <w:rFonts w:ascii="Times New Roman" w:hAnsi="Times New Roman"/>
                <w:b w:val="0"/>
                <w:i w:val="0"/>
                <w:strike w:val="0"/>
                <w:color w:val="262626"/>
                <w:sz w:val="25"/>
                <w:u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5 801 524,55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left"/>
              <w:spacing w:before="0" w:after="120"/>
              <w:widowControl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Среднее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значение из полученных ТКП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>
            <w:pPr>
              <w:pStyle w:val="730"/>
              <w:jc w:val="center"/>
              <w:spacing w:before="0" w:after="12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position w:val="0"/>
                <w:sz w:val="24"/>
                <w:szCs w:val="24"/>
                <w:highlight w:val="none"/>
                <w:u w:val="none"/>
                <w:vertAlign w:val="baseline"/>
                <w:lang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position w:val="0"/>
                <w:sz w:val="24"/>
                <w:szCs w:val="26"/>
                <w:u w:val="none"/>
                <w:vertAlign w:val="baseline"/>
                <w:lang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position w:val="0"/>
                <w:sz w:val="24"/>
                <w:szCs w:val="26"/>
                <w:u w:val="none"/>
                <w:vertAlign w:val="baseline"/>
                <w:lang w:bidi="ar-SA"/>
              </w:rPr>
              <w:t xml:space="preserve">5 985 569,94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position w:val="0"/>
                <w:sz w:val="24"/>
                <w:szCs w:val="24"/>
                <w:highlight w:val="none"/>
                <w:u w:val="none"/>
                <w:vertAlign w:val="baseline"/>
                <w:lang w:bidi="ar-SA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position w:val="0"/>
                <w:sz w:val="24"/>
                <w:szCs w:val="24"/>
                <w:highlight w:val="none"/>
                <w:u w:val="none"/>
                <w:vertAlign w:val="baseline"/>
                <w:lang w:bidi="ar-SA"/>
                <w14:ligatures w14:val="none"/>
              </w:rPr>
            </w:r>
          </w:p>
          <w:p>
            <w:r/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351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70"/>
        </w:trPr>
        <w:tc>
          <w:tcPr>
            <w:tcW w:w="2015" w:type="dxa"/>
            <w:vMerge w:val="continue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i/>
                <w:sz w:val="20"/>
                <w:shd w:val="clear" w:color="auto" w:fill="ffff99"/>
              </w:rPr>
            </w:pPr>
            <w:r>
              <w:rPr>
                <w:i/>
                <w:sz w:val="20"/>
                <w:shd w:val="clear" w:color="auto" w:fill="ffff99"/>
              </w:rPr>
            </w:r>
            <w:r>
              <w:rPr>
                <w:i/>
                <w:sz w:val="20"/>
                <w:shd w:val="clear" w:color="auto" w:fill="ffff99"/>
              </w:rPr>
            </w:r>
            <w:r>
              <w:rPr>
                <w:i/>
                <w:sz w:val="20"/>
                <w:shd w:val="clear" w:color="auto" w:fill="ffff99"/>
              </w:rPr>
            </w:r>
          </w:p>
        </w:tc>
        <w:tc>
          <w:tcPr>
            <w:tcW w:w="3438" w:type="dxa"/>
            <w:textDirection w:val="lrTb"/>
            <w:noWrap w:val="false"/>
          </w:tcPr>
          <w:p>
            <w:pPr>
              <w:pStyle w:val="730"/>
              <w:jc w:val="left"/>
              <w:rPr>
                <w:rFonts w:ascii="Times New Roman" w:hAnsi="Times New Roman"/>
                <w:b w:val="0"/>
                <w:i w:val="0"/>
                <w:strike w:val="0"/>
                <w:color w:val="262626"/>
                <w:sz w:val="25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ТКП № 2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262626"/>
                <w:sz w:val="25"/>
                <w:u w:val="none"/>
              </w:rPr>
              <w:t xml:space="preserve">ОКПД2 26.20.15.120 Поставка периферийного и телекоммуникационного оборудования в рамках реализации производственной программы для АО “ДГК” в Амурской области, Хабаровском и Приморском крае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262626"/>
                <w:sz w:val="25"/>
                <w:u w:val="none"/>
              </w:rPr>
              <w:t xml:space="preserve">*</w:t>
            </w:r>
            <w:r>
              <w:rPr>
                <w:rFonts w:ascii="Times New Roman" w:hAnsi="Times New Roman"/>
                <w:b w:val="0"/>
                <w:i w:val="0"/>
                <w:strike w:val="0"/>
                <w:color w:val="262626"/>
                <w:sz w:val="25"/>
                <w:u w:val="none"/>
              </w:rPr>
            </w:r>
            <w:r>
              <w:rPr>
                <w:rFonts w:ascii="Times New Roman" w:hAnsi="Times New Roman"/>
                <w:b w:val="0"/>
                <w:i w:val="0"/>
                <w:strike w:val="0"/>
                <w:color w:val="262626"/>
                <w:sz w:val="25"/>
                <w:u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6 501 885,27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i/>
                <w:sz w:val="20"/>
                <w:shd w:val="clear" w:color="auto" w:fill="ffff99"/>
              </w:rPr>
            </w:pPr>
            <w:r>
              <w:rPr>
                <w:i/>
                <w:sz w:val="20"/>
                <w:shd w:val="clear" w:color="auto" w:fill="ffff99"/>
              </w:rPr>
            </w:r>
            <w:r>
              <w:rPr>
                <w:i/>
                <w:sz w:val="20"/>
                <w:shd w:val="clear" w:color="auto" w:fill="ffff99"/>
              </w:rPr>
            </w:r>
            <w:r>
              <w:rPr>
                <w:i/>
                <w:sz w:val="20"/>
                <w:shd w:val="clear" w:color="auto" w:fill="ffff99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351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70"/>
        </w:trPr>
        <w:tc>
          <w:tcPr>
            <w:tcW w:w="2015" w:type="dxa"/>
            <w:vMerge w:val="continue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i/>
                <w:sz w:val="20"/>
                <w:shd w:val="clear" w:color="auto" w:fill="ffff99"/>
              </w:rPr>
            </w:pPr>
            <w:r>
              <w:rPr>
                <w:i/>
                <w:sz w:val="20"/>
                <w:shd w:val="clear" w:color="auto" w:fill="ffff99"/>
              </w:rPr>
            </w:r>
            <w:r>
              <w:rPr>
                <w:i/>
                <w:sz w:val="20"/>
                <w:shd w:val="clear" w:color="auto" w:fill="ffff99"/>
              </w:rPr>
            </w:r>
            <w:r>
              <w:rPr>
                <w:i/>
                <w:sz w:val="20"/>
                <w:shd w:val="clear" w:color="auto" w:fill="ffff99"/>
              </w:rPr>
            </w:r>
          </w:p>
        </w:tc>
        <w:tc>
          <w:tcPr>
            <w:tcW w:w="3438" w:type="dxa"/>
            <w:textDirection w:val="lrTb"/>
            <w:noWrap w:val="false"/>
          </w:tcPr>
          <w:p>
            <w:pPr>
              <w:pStyle w:val="730"/>
              <w:jc w:val="left"/>
              <w:rPr>
                <w:rFonts w:ascii="Times New Roman" w:hAnsi="Times New Roman"/>
                <w:b w:val="0"/>
                <w:i w:val="0"/>
                <w:strike w:val="0"/>
                <w:color w:val="262626"/>
                <w:sz w:val="25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ТКП № 3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262626"/>
                <w:sz w:val="25"/>
                <w:u w:val="none"/>
              </w:rPr>
              <w:t xml:space="preserve">ОКПД2 26.20.15.120 Поставка периферийного и телекоммуникационного оборудования в рамках реализации производственной программы для АО “ДГК” в Амурской области, Хабаровском и Приморском крае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262626"/>
                <w:sz w:val="25"/>
                <w:u w:val="none"/>
              </w:rPr>
              <w:t xml:space="preserve">*</w:t>
            </w:r>
            <w:r>
              <w:rPr>
                <w:rFonts w:ascii="Times New Roman" w:hAnsi="Times New Roman"/>
                <w:b w:val="0"/>
                <w:i w:val="0"/>
                <w:strike w:val="0"/>
                <w:color w:val="262626"/>
                <w:sz w:val="25"/>
                <w:u w:val="none"/>
              </w:rPr>
            </w:r>
            <w:r>
              <w:rPr>
                <w:rFonts w:ascii="Times New Roman" w:hAnsi="Times New Roman"/>
                <w:b w:val="0"/>
                <w:i w:val="0"/>
                <w:strike w:val="0"/>
                <w:color w:val="262626"/>
                <w:sz w:val="25"/>
                <w:u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5 653 300,00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i/>
                <w:sz w:val="20"/>
                <w:shd w:val="clear" w:color="auto" w:fill="ffff99"/>
              </w:rPr>
            </w:pPr>
            <w:r>
              <w:rPr>
                <w:i/>
                <w:sz w:val="20"/>
                <w:shd w:val="clear" w:color="auto" w:fill="ffff99"/>
              </w:rPr>
            </w:r>
            <w:r>
              <w:rPr>
                <w:i/>
                <w:sz w:val="20"/>
                <w:shd w:val="clear" w:color="auto" w:fill="ffff99"/>
              </w:rPr>
            </w:r>
            <w:r>
              <w:rPr>
                <w:i/>
                <w:sz w:val="20"/>
                <w:shd w:val="clear" w:color="auto" w:fill="ffff99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351" w:type="dxa"/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rPr>
          <w:rFonts w:ascii="Times New Roman" w:hAnsi="Times New Roman" w:eastAsia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</w:p>
    <w:p>
      <w:pPr>
        <w:pStyle w:val="730"/>
        <w:rPr>
          <w:rFonts w:ascii="Times New Roman" w:hAnsi="Times New Roman" w:eastAsia="Times New Roman" w:cs="Times New Roman"/>
          <w:highlight w:val="none"/>
        </w:rPr>
      </w:pPr>
      <w:r>
        <w:rPr>
          <w:rFonts w:ascii="Times New Roman" w:hAnsi="Times New Roman" w:eastAsia="Times New Roman" w:cs="Times New Roman"/>
        </w:rPr>
        <w:t xml:space="preserve">* с учетом количества поставляемой продукции в соответствии с Техническими требованиями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596" w:right="709" w:bottom="284" w:left="1134" w:header="964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iberation Sans">
    <w:panose1 w:val="020B0604020202020204"/>
  </w:font>
  <w:font w:name="Arial Unicode MS">
    <w:panose1 w:val="020B0604020202020204"/>
  </w:font>
  <w:font w:name="lucida grande">
    <w:panose1 w:val="02000603000000000000"/>
  </w:font>
  <w:font w:name="Arial">
    <w:panose1 w:val="020B0604020202020204"/>
  </w:font>
  <w:font w:name="geneva cy">
    <w:panose1 w:val="02000603000000000000"/>
  </w:font>
  <w:font w:name="Noto Sans CJK SC">
    <w:panose1 w:val="020B0500000000000000"/>
  </w:font>
  <w:font w:name="geneva">
    <w:panose1 w:val="02000603000000000000"/>
  </w:font>
  <w:font w:name="MS Mincho">
    <w:panose1 w:val="0202060606050509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7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2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</w:r>
    <w:r>
      <w:rPr>
        <w:rFonts w:ascii="Times New Roman" w:hAnsi="Times New Roman"/>
      </w:rPr>
    </w:r>
  </w:p>
  <w:p>
    <w:pPr>
      <w:pStyle w:val="80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7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0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</w:r>
    <w:r>
      <w:rPr>
        <w:rFonts w:ascii="Times New Roman" w:hAnsi="Times New Roman"/>
      </w:rPr>
    </w:r>
  </w:p>
  <w:p>
    <w:pPr>
      <w:pStyle w:val="807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807"/>
                            <w:rPr>
                              <w:rStyle w:val="776"/>
                            </w:rPr>
                          </w:pPr>
                          <w:r>
                            <w:rPr>
                              <w:rStyle w:val="776"/>
                            </w:rPr>
                            <w:fldChar w:fldCharType="begin"/>
                          </w:r>
                          <w:r>
                            <w:rPr>
                              <w:rStyle w:val="776"/>
                            </w:rPr>
                            <w:instrText xml:space="preserve"> PAGE </w:instrText>
                          </w:r>
                          <w:r>
                            <w:rPr>
                              <w:rStyle w:val="776"/>
                            </w:rPr>
                            <w:fldChar w:fldCharType="separate"/>
                          </w:r>
                          <w:r>
                            <w:rPr>
                              <w:rStyle w:val="776"/>
                            </w:rPr>
                            <w:t xml:space="preserve">0</w:t>
                          </w:r>
                          <w:r>
                            <w:rPr>
                              <w:rStyle w:val="776"/>
                            </w:rPr>
                            <w:fldChar w:fldCharType="end"/>
                          </w:r>
                          <w:r>
                            <w:rPr>
                              <w:rStyle w:val="776"/>
                            </w:rPr>
                          </w:r>
                          <w:r>
                            <w:rPr>
                              <w:rStyle w:val="77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0;o:allowoverlap:true;o:allowincell:tru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color="#FFFFFF">
              <v:fill opacity="100f"/>
              <w10:wrap type="square"/>
              <v:textbox inset="0,0,0,0">
                <w:txbxContent>
                  <w:p>
                    <w:pPr>
                      <w:pStyle w:val="807"/>
                      <w:rPr>
                        <w:rStyle w:val="776"/>
                      </w:rPr>
                    </w:pPr>
                    <w:r>
                      <w:rPr>
                        <w:rStyle w:val="776"/>
                      </w:rPr>
                      <w:fldChar w:fldCharType="begin"/>
                    </w:r>
                    <w:r>
                      <w:rPr>
                        <w:rStyle w:val="776"/>
                      </w:rPr>
                      <w:instrText xml:space="preserve"> PAGE </w:instrText>
                    </w:r>
                    <w:r>
                      <w:rPr>
                        <w:rStyle w:val="776"/>
                      </w:rPr>
                      <w:fldChar w:fldCharType="separate"/>
                    </w:r>
                    <w:r>
                      <w:rPr>
                        <w:rStyle w:val="776"/>
                      </w:rPr>
                      <w:t xml:space="preserve">0</w:t>
                    </w:r>
                    <w:r>
                      <w:rPr>
                        <w:rStyle w:val="776"/>
                      </w:rPr>
                      <w:fldChar w:fldCharType="end"/>
                    </w:r>
                    <w:r>
                      <w:rPr>
                        <w:rStyle w:val="776"/>
                      </w:rPr>
                    </w:r>
                    <w:r>
                      <w:rPr>
                        <w:rStyle w:val="776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mbria" w:hAnsi="Cambria" w:eastAsia="MS Mincho" w:cs="Times New Roman"/>
        <w:lang w:val="en-US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0" w:default="1">
    <w:name w:val="Normal"/>
    <w:qFormat/>
    <w:pPr>
      <w:jc w:val="left"/>
      <w:spacing w:before="0" w:after="0"/>
      <w:widowControl/>
    </w:pPr>
    <w:rPr>
      <w:rFonts w:ascii="geneva cy" w:hAnsi="geneva cy" w:eastAsia="geneva" w:cs="Times New Roman"/>
      <w:color w:val="auto"/>
      <w:sz w:val="24"/>
      <w:szCs w:val="20"/>
      <w:lang w:val="ru-RU" w:eastAsia="en-US" w:bidi="ar-SA"/>
    </w:rPr>
  </w:style>
  <w:style w:type="paragraph" w:styleId="731">
    <w:name w:val="Heading 1"/>
    <w:basedOn w:val="730"/>
    <w:next w:val="730"/>
    <w:link w:val="7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32">
    <w:name w:val="Heading 2"/>
    <w:basedOn w:val="730"/>
    <w:next w:val="730"/>
    <w:link w:val="7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33">
    <w:name w:val="Heading 3"/>
    <w:basedOn w:val="730"/>
    <w:next w:val="730"/>
    <w:link w:val="75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4">
    <w:name w:val="Heading 4"/>
    <w:basedOn w:val="730"/>
    <w:next w:val="730"/>
    <w:link w:val="75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5">
    <w:name w:val="Heading 5"/>
    <w:basedOn w:val="730"/>
    <w:next w:val="730"/>
    <w:link w:val="75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Cs w:val="24"/>
    </w:rPr>
  </w:style>
  <w:style w:type="paragraph" w:styleId="736">
    <w:name w:val="Heading 6"/>
    <w:basedOn w:val="730"/>
    <w:next w:val="730"/>
    <w:link w:val="76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7">
    <w:name w:val="Heading 7"/>
    <w:basedOn w:val="730"/>
    <w:next w:val="730"/>
    <w:link w:val="76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8">
    <w:name w:val="Heading 8"/>
    <w:basedOn w:val="730"/>
    <w:next w:val="730"/>
    <w:link w:val="76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9">
    <w:name w:val="Heading 9"/>
    <w:basedOn w:val="730"/>
    <w:next w:val="730"/>
    <w:link w:val="76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0" w:default="1">
    <w:name w:val="Default Paragraph Font"/>
    <w:uiPriority w:val="1"/>
    <w:semiHidden/>
    <w:unhideWhenUsed/>
    <w:qFormat/>
  </w:style>
  <w:style w:type="character" w:styleId="741" w:customStyle="1">
    <w:name w:val="Heading 1 Char"/>
    <w:basedOn w:val="740"/>
    <w:uiPriority w:val="9"/>
    <w:qFormat/>
    <w:rPr>
      <w:rFonts w:ascii="Arial" w:hAnsi="Arial" w:eastAsia="Arial" w:cs="Arial"/>
      <w:sz w:val="40"/>
      <w:szCs w:val="40"/>
    </w:rPr>
  </w:style>
  <w:style w:type="character" w:styleId="742" w:customStyle="1">
    <w:name w:val="Heading 2 Char"/>
    <w:basedOn w:val="740"/>
    <w:uiPriority w:val="9"/>
    <w:qFormat/>
    <w:rPr>
      <w:rFonts w:ascii="Arial" w:hAnsi="Arial" w:eastAsia="Arial" w:cs="Arial"/>
      <w:sz w:val="34"/>
    </w:rPr>
  </w:style>
  <w:style w:type="character" w:styleId="743" w:customStyle="1">
    <w:name w:val="Heading 3 Char"/>
    <w:basedOn w:val="740"/>
    <w:uiPriority w:val="9"/>
    <w:qFormat/>
    <w:rPr>
      <w:rFonts w:ascii="Arial" w:hAnsi="Arial" w:eastAsia="Arial" w:cs="Arial"/>
      <w:sz w:val="30"/>
      <w:szCs w:val="30"/>
    </w:rPr>
  </w:style>
  <w:style w:type="character" w:styleId="744" w:customStyle="1">
    <w:name w:val="Heading 4 Char"/>
    <w:basedOn w:val="740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45" w:customStyle="1">
    <w:name w:val="Heading 5 Char"/>
    <w:basedOn w:val="740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46" w:customStyle="1">
    <w:name w:val="Heading 6 Char"/>
    <w:basedOn w:val="740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47" w:customStyle="1">
    <w:name w:val="Heading 7 Char"/>
    <w:basedOn w:val="74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48" w:customStyle="1">
    <w:name w:val="Heading 8 Char"/>
    <w:basedOn w:val="740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49" w:customStyle="1">
    <w:name w:val="Heading 9 Char"/>
    <w:basedOn w:val="74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50" w:customStyle="1">
    <w:name w:val="Title Char"/>
    <w:basedOn w:val="740"/>
    <w:uiPriority w:val="10"/>
    <w:qFormat/>
    <w:rPr>
      <w:sz w:val="48"/>
      <w:szCs w:val="48"/>
    </w:rPr>
  </w:style>
  <w:style w:type="character" w:styleId="751" w:customStyle="1">
    <w:name w:val="Subtitle Char"/>
    <w:basedOn w:val="740"/>
    <w:uiPriority w:val="11"/>
    <w:qFormat/>
    <w:rPr>
      <w:sz w:val="24"/>
      <w:szCs w:val="24"/>
    </w:rPr>
  </w:style>
  <w:style w:type="character" w:styleId="752" w:customStyle="1">
    <w:name w:val="Quote Char"/>
    <w:uiPriority w:val="29"/>
    <w:qFormat/>
    <w:rPr>
      <w:i/>
    </w:rPr>
  </w:style>
  <w:style w:type="character" w:styleId="753" w:customStyle="1">
    <w:name w:val="Intense Quote Char"/>
    <w:uiPriority w:val="30"/>
    <w:qFormat/>
    <w:rPr>
      <w:i/>
    </w:rPr>
  </w:style>
  <w:style w:type="character" w:styleId="754" w:customStyle="1">
    <w:name w:val="Endnote Text Char"/>
    <w:uiPriority w:val="99"/>
    <w:qFormat/>
    <w:rPr>
      <w:sz w:val="20"/>
    </w:rPr>
  </w:style>
  <w:style w:type="character" w:styleId="755" w:customStyle="1">
    <w:name w:val="Заголовок 1 Знак"/>
    <w:basedOn w:val="740"/>
    <w:uiPriority w:val="9"/>
    <w:qFormat/>
    <w:rPr>
      <w:rFonts w:ascii="Arial" w:hAnsi="Arial" w:eastAsia="Arial" w:cs="Arial"/>
      <w:sz w:val="40"/>
      <w:szCs w:val="40"/>
    </w:rPr>
  </w:style>
  <w:style w:type="character" w:styleId="756" w:customStyle="1">
    <w:name w:val="Заголовок 2 Знак"/>
    <w:basedOn w:val="740"/>
    <w:uiPriority w:val="9"/>
    <w:qFormat/>
    <w:rPr>
      <w:rFonts w:ascii="Arial" w:hAnsi="Arial" w:eastAsia="Arial" w:cs="Arial"/>
      <w:sz w:val="34"/>
    </w:rPr>
  </w:style>
  <w:style w:type="character" w:styleId="757" w:customStyle="1">
    <w:name w:val="Заголовок 3 Знак"/>
    <w:basedOn w:val="740"/>
    <w:uiPriority w:val="9"/>
    <w:qFormat/>
    <w:rPr>
      <w:rFonts w:ascii="Arial" w:hAnsi="Arial" w:eastAsia="Arial" w:cs="Arial"/>
      <w:sz w:val="30"/>
      <w:szCs w:val="30"/>
    </w:rPr>
  </w:style>
  <w:style w:type="character" w:styleId="758" w:customStyle="1">
    <w:name w:val="Заголовок 4 Знак"/>
    <w:basedOn w:val="740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59" w:customStyle="1">
    <w:name w:val="Заголовок 5 Знак"/>
    <w:basedOn w:val="740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60" w:customStyle="1">
    <w:name w:val="Заголовок 6 Знак"/>
    <w:basedOn w:val="740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61" w:customStyle="1">
    <w:name w:val="Заголовок 7 Знак"/>
    <w:basedOn w:val="74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62" w:customStyle="1">
    <w:name w:val="Заголовок 8 Знак"/>
    <w:basedOn w:val="740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63" w:customStyle="1">
    <w:name w:val="Заголовок 9 Знак"/>
    <w:basedOn w:val="74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64" w:customStyle="1">
    <w:name w:val="Заголовок Знак"/>
    <w:basedOn w:val="740"/>
    <w:uiPriority w:val="10"/>
    <w:qFormat/>
    <w:rPr>
      <w:sz w:val="48"/>
      <w:szCs w:val="48"/>
    </w:rPr>
  </w:style>
  <w:style w:type="character" w:styleId="765" w:customStyle="1">
    <w:name w:val="Подзаголовок Знак"/>
    <w:basedOn w:val="740"/>
    <w:uiPriority w:val="11"/>
    <w:qFormat/>
    <w:rPr>
      <w:sz w:val="24"/>
      <w:szCs w:val="24"/>
    </w:rPr>
  </w:style>
  <w:style w:type="character" w:styleId="766" w:customStyle="1">
    <w:name w:val="Цитата 2 Знак"/>
    <w:link w:val="791"/>
    <w:uiPriority w:val="29"/>
    <w:qFormat/>
    <w:rPr>
      <w:i/>
    </w:rPr>
  </w:style>
  <w:style w:type="character" w:styleId="767" w:customStyle="1">
    <w:name w:val="Выделенная цитата Знак"/>
    <w:link w:val="792"/>
    <w:uiPriority w:val="30"/>
    <w:qFormat/>
    <w:rPr>
      <w:i/>
    </w:rPr>
  </w:style>
  <w:style w:type="character" w:styleId="768" w:customStyle="1">
    <w:name w:val="Header Char"/>
    <w:basedOn w:val="740"/>
    <w:uiPriority w:val="99"/>
    <w:qFormat/>
  </w:style>
  <w:style w:type="character" w:styleId="769" w:customStyle="1">
    <w:name w:val="Footer Char"/>
    <w:basedOn w:val="740"/>
    <w:uiPriority w:val="99"/>
    <w:qFormat/>
  </w:style>
  <w:style w:type="character" w:styleId="770" w:customStyle="1">
    <w:name w:val="Caption Char"/>
    <w:uiPriority w:val="99"/>
    <w:qFormat/>
  </w:style>
  <w:style w:type="character" w:styleId="771" w:customStyle="1">
    <w:name w:val="Footnote Text Char"/>
    <w:uiPriority w:val="99"/>
    <w:qFormat/>
    <w:rPr>
      <w:sz w:val="18"/>
    </w:rPr>
  </w:style>
  <w:style w:type="character" w:styleId="772" w:customStyle="1">
    <w:name w:val="Текст концевой сноски Знак"/>
    <w:uiPriority w:val="99"/>
    <w:qFormat/>
    <w:rPr>
      <w:sz w:val="20"/>
    </w:rPr>
  </w:style>
  <w:style w:type="character" w:styleId="773">
    <w:name w:val="Символ концевой сноски"/>
    <w:basedOn w:val="740"/>
    <w:uiPriority w:val="99"/>
    <w:semiHidden/>
    <w:unhideWhenUsed/>
    <w:qFormat/>
    <w:rPr>
      <w:vertAlign w:val="superscript"/>
    </w:rPr>
  </w:style>
  <w:style w:type="character" w:styleId="774">
    <w:name w:val="endnote reference"/>
    <w:rPr>
      <w:vertAlign w:val="superscript"/>
    </w:rPr>
  </w:style>
  <w:style w:type="character" w:styleId="775" w:customStyle="1">
    <w:name w:val="Верхний колонтитул Знак"/>
    <w:uiPriority w:val="99"/>
    <w:qFormat/>
    <w:rPr>
      <w:rFonts w:ascii="geneva cy" w:hAnsi="geneva cy" w:eastAsia="geneva" w:cs="Times New Roman"/>
      <w:sz w:val="20"/>
      <w:szCs w:val="20"/>
      <w:lang w:val="ru-RU" w:eastAsia="en-US"/>
    </w:rPr>
  </w:style>
  <w:style w:type="character" w:styleId="776">
    <w:name w:val="page number"/>
    <w:basedOn w:val="740"/>
    <w:qFormat/>
  </w:style>
  <w:style w:type="character" w:styleId="777" w:customStyle="1">
    <w:name w:val="Текст выноски Знак"/>
    <w:link w:val="808"/>
    <w:uiPriority w:val="99"/>
    <w:semiHidden/>
    <w:qFormat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778">
    <w:name w:val="Hyperlink"/>
    <w:basedOn w:val="740"/>
    <w:uiPriority w:val="99"/>
    <w:unhideWhenUsed/>
    <w:rPr>
      <w:color w:val="0000ff" w:themeColor="hyperlink"/>
      <w:u w:val="single"/>
    </w:rPr>
  </w:style>
  <w:style w:type="character" w:styleId="779" w:customStyle="1">
    <w:name w:val="Нижний колонтитул Знак"/>
    <w:basedOn w:val="740"/>
    <w:uiPriority w:val="99"/>
    <w:qFormat/>
    <w:rPr>
      <w:rFonts w:ascii="geneva cy" w:hAnsi="geneva cy" w:eastAsia="geneva"/>
      <w:sz w:val="24"/>
      <w:lang w:val="ru-RU" w:eastAsia="en-US"/>
    </w:rPr>
  </w:style>
  <w:style w:type="character" w:styleId="780" w:customStyle="1">
    <w:name w:val="Текст сноски Знак"/>
    <w:basedOn w:val="740"/>
    <w:uiPriority w:val="99"/>
    <w:qFormat/>
    <w:rPr>
      <w:rFonts w:ascii="geneva cy" w:hAnsi="geneva cy" w:eastAsia="geneva"/>
      <w:lang w:val="ru-RU" w:eastAsia="en-US"/>
    </w:rPr>
  </w:style>
  <w:style w:type="character" w:styleId="781">
    <w:name w:val="Символ сноски"/>
    <w:basedOn w:val="740"/>
    <w:uiPriority w:val="99"/>
    <w:unhideWhenUsed/>
    <w:qFormat/>
    <w:rPr>
      <w:vertAlign w:val="superscript"/>
    </w:rPr>
  </w:style>
  <w:style w:type="character" w:styleId="782">
    <w:name w:val="footnote reference"/>
    <w:rPr>
      <w:vertAlign w:val="superscript"/>
    </w:rPr>
  </w:style>
  <w:style w:type="paragraph" w:styleId="783">
    <w:name w:val="Заголовок"/>
    <w:basedOn w:val="730"/>
    <w:next w:val="784"/>
    <w:qFormat/>
    <w:pPr>
      <w:keepNext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784">
    <w:name w:val="Body Text"/>
    <w:basedOn w:val="730"/>
    <w:pPr>
      <w:spacing w:before="0" w:after="140" w:line="276" w:lineRule="auto"/>
    </w:pPr>
  </w:style>
  <w:style w:type="paragraph" w:styleId="785">
    <w:name w:val="List"/>
    <w:basedOn w:val="784"/>
    <w:rPr>
      <w:rFonts w:cs="Arial Unicode MS"/>
    </w:rPr>
  </w:style>
  <w:style w:type="paragraph" w:styleId="786">
    <w:name w:val="Caption"/>
    <w:basedOn w:val="730"/>
    <w:next w:val="730"/>
    <w:link w:val="77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87">
    <w:name w:val="Указатель"/>
    <w:basedOn w:val="730"/>
    <w:qFormat/>
    <w:pPr>
      <w:suppressLineNumbers/>
    </w:pPr>
    <w:rPr>
      <w:rFonts w:cs="Arial Unicode MS"/>
    </w:rPr>
  </w:style>
  <w:style w:type="paragraph" w:styleId="788">
    <w:name w:val="No Spacing"/>
    <w:uiPriority w:val="1"/>
    <w:qFormat/>
    <w:pPr>
      <w:jc w:val="left"/>
      <w:spacing w:before="0" w:after="0"/>
      <w:widowControl/>
    </w:pPr>
    <w:rPr>
      <w:rFonts w:ascii="Cambria" w:hAnsi="Cambria" w:eastAsia="MS Mincho" w:cs="Times New Roman"/>
      <w:color w:val="auto"/>
      <w:sz w:val="20"/>
      <w:szCs w:val="20"/>
      <w:lang w:val="en-US" w:eastAsia="ru-RU" w:bidi="ar-SA"/>
    </w:rPr>
  </w:style>
  <w:style w:type="paragraph" w:styleId="789">
    <w:name w:val="Title"/>
    <w:basedOn w:val="730"/>
    <w:next w:val="730"/>
    <w:link w:val="76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90">
    <w:name w:val="Subtitle"/>
    <w:basedOn w:val="730"/>
    <w:next w:val="730"/>
    <w:link w:val="765"/>
    <w:uiPriority w:val="11"/>
    <w:qFormat/>
    <w:pPr>
      <w:spacing w:before="200" w:after="200"/>
    </w:pPr>
    <w:rPr>
      <w:szCs w:val="24"/>
    </w:rPr>
  </w:style>
  <w:style w:type="paragraph" w:styleId="791">
    <w:name w:val="Quote"/>
    <w:basedOn w:val="730"/>
    <w:next w:val="730"/>
    <w:link w:val="766"/>
    <w:uiPriority w:val="29"/>
    <w:qFormat/>
    <w:pPr>
      <w:ind w:left="720" w:right="720" w:firstLine="0"/>
    </w:pPr>
    <w:rPr>
      <w:i/>
    </w:rPr>
  </w:style>
  <w:style w:type="paragraph" w:styleId="792">
    <w:name w:val="Intense Quote"/>
    <w:basedOn w:val="730"/>
    <w:next w:val="730"/>
    <w:link w:val="767"/>
    <w:uiPriority w:val="30"/>
    <w:qFormat/>
    <w:pPr>
      <w:ind w:left="720" w:right="720" w:firstLine="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93">
    <w:name w:val="endnote text"/>
    <w:basedOn w:val="730"/>
    <w:link w:val="772"/>
    <w:uiPriority w:val="99"/>
    <w:semiHidden/>
    <w:unhideWhenUsed/>
    <w:rPr>
      <w:sz w:val="20"/>
    </w:rPr>
  </w:style>
  <w:style w:type="paragraph" w:styleId="794">
    <w:name w:val="toc 1"/>
    <w:basedOn w:val="730"/>
    <w:next w:val="730"/>
    <w:uiPriority w:val="39"/>
    <w:unhideWhenUsed/>
    <w:pPr>
      <w:spacing w:before="0" w:after="57"/>
    </w:pPr>
  </w:style>
  <w:style w:type="paragraph" w:styleId="795">
    <w:name w:val="toc 2"/>
    <w:basedOn w:val="730"/>
    <w:next w:val="730"/>
    <w:uiPriority w:val="39"/>
    <w:unhideWhenUsed/>
    <w:pPr>
      <w:ind w:left="283" w:firstLine="0"/>
      <w:spacing w:before="0" w:after="57"/>
    </w:pPr>
  </w:style>
  <w:style w:type="paragraph" w:styleId="796">
    <w:name w:val="toc 3"/>
    <w:basedOn w:val="730"/>
    <w:next w:val="730"/>
    <w:uiPriority w:val="39"/>
    <w:unhideWhenUsed/>
    <w:pPr>
      <w:ind w:left="567" w:firstLine="0"/>
      <w:spacing w:before="0" w:after="57"/>
    </w:pPr>
  </w:style>
  <w:style w:type="paragraph" w:styleId="797">
    <w:name w:val="toc 4"/>
    <w:basedOn w:val="730"/>
    <w:next w:val="730"/>
    <w:uiPriority w:val="39"/>
    <w:unhideWhenUsed/>
    <w:pPr>
      <w:ind w:left="850" w:firstLine="0"/>
      <w:spacing w:before="0" w:after="57"/>
    </w:pPr>
  </w:style>
  <w:style w:type="paragraph" w:styleId="798">
    <w:name w:val="toc 5"/>
    <w:basedOn w:val="730"/>
    <w:next w:val="730"/>
    <w:uiPriority w:val="39"/>
    <w:unhideWhenUsed/>
    <w:pPr>
      <w:ind w:left="1134" w:firstLine="0"/>
      <w:spacing w:before="0" w:after="57"/>
    </w:pPr>
  </w:style>
  <w:style w:type="paragraph" w:styleId="799">
    <w:name w:val="toc 6"/>
    <w:basedOn w:val="730"/>
    <w:next w:val="730"/>
    <w:uiPriority w:val="39"/>
    <w:unhideWhenUsed/>
    <w:pPr>
      <w:ind w:left="1417" w:firstLine="0"/>
      <w:spacing w:before="0" w:after="57"/>
    </w:pPr>
  </w:style>
  <w:style w:type="paragraph" w:styleId="800">
    <w:name w:val="toc 7"/>
    <w:basedOn w:val="730"/>
    <w:next w:val="730"/>
    <w:uiPriority w:val="39"/>
    <w:unhideWhenUsed/>
    <w:pPr>
      <w:ind w:left="1701" w:firstLine="0"/>
      <w:spacing w:before="0" w:after="57"/>
    </w:pPr>
  </w:style>
  <w:style w:type="paragraph" w:styleId="801">
    <w:name w:val="toc 8"/>
    <w:basedOn w:val="730"/>
    <w:next w:val="730"/>
    <w:uiPriority w:val="39"/>
    <w:unhideWhenUsed/>
    <w:pPr>
      <w:ind w:left="1984" w:firstLine="0"/>
      <w:spacing w:before="0" w:after="57"/>
    </w:pPr>
  </w:style>
  <w:style w:type="paragraph" w:styleId="802">
    <w:name w:val="toc 9"/>
    <w:basedOn w:val="730"/>
    <w:next w:val="730"/>
    <w:uiPriority w:val="39"/>
    <w:unhideWhenUsed/>
    <w:pPr>
      <w:ind w:left="2268" w:firstLine="0"/>
      <w:spacing w:before="0" w:after="57"/>
    </w:pPr>
  </w:style>
  <w:style w:type="paragraph" w:styleId="803">
    <w:name w:val="Index Heading"/>
    <w:basedOn w:val="783"/>
  </w:style>
  <w:style w:type="paragraph" w:styleId="804">
    <w:name w:val="TOC Heading"/>
    <w:uiPriority w:val="39"/>
    <w:unhideWhenUsed/>
    <w:qFormat/>
    <w:pPr>
      <w:jc w:val="left"/>
      <w:spacing w:before="0" w:after="0"/>
      <w:widowControl/>
    </w:pPr>
    <w:rPr>
      <w:rFonts w:ascii="Cambria" w:hAnsi="Cambria" w:eastAsia="MS Mincho" w:cs="Times New Roman"/>
      <w:color w:val="auto"/>
      <w:sz w:val="20"/>
      <w:szCs w:val="20"/>
      <w:lang w:val="en-US" w:eastAsia="ru-RU" w:bidi="ar-SA"/>
    </w:rPr>
  </w:style>
  <w:style w:type="paragraph" w:styleId="805">
    <w:name w:val="table of figures"/>
    <w:basedOn w:val="730"/>
    <w:next w:val="730"/>
    <w:uiPriority w:val="99"/>
    <w:unhideWhenUsed/>
    <w:qFormat/>
  </w:style>
  <w:style w:type="paragraph" w:styleId="806">
    <w:name w:val="Колонтитул"/>
    <w:basedOn w:val="730"/>
    <w:qFormat/>
  </w:style>
  <w:style w:type="paragraph" w:styleId="807">
    <w:name w:val="Header"/>
    <w:basedOn w:val="730"/>
    <w:link w:val="775"/>
    <w:uiPriority w:val="99"/>
    <w:pPr>
      <w:tabs>
        <w:tab w:val="clear" w:pos="708" w:leader="none"/>
        <w:tab w:val="center" w:pos="4320" w:leader="none"/>
        <w:tab w:val="right" w:pos="8640" w:leader="none"/>
      </w:tabs>
    </w:pPr>
  </w:style>
  <w:style w:type="paragraph" w:styleId="808">
    <w:name w:val="Balloon Text"/>
    <w:basedOn w:val="730"/>
    <w:link w:val="777"/>
    <w:uiPriority w:val="99"/>
    <w:semiHidden/>
    <w:unhideWhenUsed/>
    <w:qFormat/>
    <w:rPr>
      <w:rFonts w:ascii="lucida grande" w:hAnsi="lucida grande"/>
      <w:sz w:val="18"/>
      <w:szCs w:val="18"/>
    </w:rPr>
  </w:style>
  <w:style w:type="paragraph" w:styleId="809">
    <w:name w:val="List Paragraph"/>
    <w:basedOn w:val="730"/>
    <w:uiPriority w:val="34"/>
    <w:qFormat/>
    <w:pPr>
      <w:contextualSpacing/>
      <w:ind w:left="720" w:firstLine="0"/>
      <w:spacing w:before="0" w:after="0"/>
    </w:pPr>
  </w:style>
  <w:style w:type="paragraph" w:styleId="810">
    <w:name w:val="Footer"/>
    <w:basedOn w:val="730"/>
    <w:link w:val="779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11">
    <w:name w:val="footnote text"/>
    <w:basedOn w:val="730"/>
    <w:link w:val="780"/>
    <w:uiPriority w:val="99"/>
    <w:unhideWhenUsed/>
    <w:qFormat/>
    <w:rPr>
      <w:sz w:val="20"/>
    </w:rPr>
  </w:style>
  <w:style w:type="paragraph" w:styleId="812">
    <w:name w:val="Normal (Web)"/>
    <w:basedOn w:val="730"/>
    <w:uiPriority w:val="99"/>
    <w:unhideWhenUsed/>
    <w:qFormat/>
    <w:pPr>
      <w:spacing w:beforeAutospacing="1" w:afterAutospacing="1"/>
    </w:pPr>
    <w:rPr>
      <w:rFonts w:ascii="Times New Roman" w:hAnsi="Times New Roman" w:eastAsia="Times New Roman"/>
      <w:szCs w:val="24"/>
      <w:lang w:eastAsia="ru-RU"/>
    </w:rPr>
  </w:style>
  <w:style w:type="paragraph" w:styleId="813">
    <w:name w:val="Содержимое врезки"/>
    <w:basedOn w:val="730"/>
    <w:qFormat/>
  </w:style>
  <w:style w:type="numbering" w:styleId="814" w:default="1">
    <w:name w:val="No List"/>
    <w:uiPriority w:val="99"/>
    <w:semiHidden/>
    <w:unhideWhenUsed/>
    <w:qFormat/>
  </w:style>
  <w:style w:type="table" w:styleId="815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16" w:customStyle="1">
    <w:name w:val="Table Grid Light"/>
    <w:basedOn w:val="81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17">
    <w:name w:val="Plain Table 1"/>
    <w:basedOn w:val="81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18">
    <w:name w:val="Plain Table 2"/>
    <w:basedOn w:val="81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19">
    <w:name w:val="Plain Table 3"/>
    <w:basedOn w:val="815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0">
    <w:name w:val="Plain Table 4"/>
    <w:basedOn w:val="815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Plain Table 5"/>
    <w:basedOn w:val="815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2">
    <w:name w:val="Grid Table 1 Light"/>
    <w:basedOn w:val="81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Grid Table 1 Light - Accent 1"/>
    <w:basedOn w:val="81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Grid Table 1 Light - Accent 2"/>
    <w:basedOn w:val="81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Grid Table 1 Light - Accent 3"/>
    <w:basedOn w:val="81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Grid Table 1 Light - Accent 4"/>
    <w:basedOn w:val="81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Grid Table 1 Light - Accent 5"/>
    <w:basedOn w:val="81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Grid Table 1 Light - Accent 6"/>
    <w:basedOn w:val="81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Grid Table 2"/>
    <w:basedOn w:val="81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2 - Accent 1"/>
    <w:basedOn w:val="81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2 - Accent 2"/>
    <w:basedOn w:val="81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2 - Accent 3"/>
    <w:basedOn w:val="81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2 - Accent 4"/>
    <w:basedOn w:val="81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2 - Accent 5"/>
    <w:basedOn w:val="81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2 - Accent 6"/>
    <w:basedOn w:val="81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"/>
    <w:basedOn w:val="81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 - Accent 1"/>
    <w:basedOn w:val="81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3 - Accent 2"/>
    <w:basedOn w:val="81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3 - Accent 3"/>
    <w:basedOn w:val="81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3 - Accent 4"/>
    <w:basedOn w:val="81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3 - Accent 5"/>
    <w:basedOn w:val="81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3 - Accent 6"/>
    <w:basedOn w:val="81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4"/>
    <w:basedOn w:val="81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4" w:customStyle="1">
    <w:name w:val="Grid Table 4 - Accent 1"/>
    <w:basedOn w:val="815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sz="4" w:space="0"/>
        </w:tcBorders>
      </w:tcPr>
    </w:tblStylePr>
  </w:style>
  <w:style w:type="table" w:styleId="845" w:customStyle="1">
    <w:name w:val="Grid Table 4 - Accent 2"/>
    <w:basedOn w:val="815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sz="4" w:space="0"/>
        </w:tcBorders>
      </w:tcPr>
    </w:tblStylePr>
  </w:style>
  <w:style w:type="table" w:styleId="846" w:customStyle="1">
    <w:name w:val="Grid Table 4 - Accent 3"/>
    <w:basedOn w:val="815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sz="4" w:space="0"/>
        </w:tcBorders>
      </w:tcPr>
    </w:tblStylePr>
  </w:style>
  <w:style w:type="table" w:styleId="847" w:customStyle="1">
    <w:name w:val="Grid Table 4 - Accent 4"/>
    <w:basedOn w:val="815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sz="4" w:space="0"/>
        </w:tcBorders>
      </w:tcPr>
    </w:tblStylePr>
  </w:style>
  <w:style w:type="table" w:styleId="848" w:customStyle="1">
    <w:name w:val="Grid Table 4 - Accent 5"/>
    <w:basedOn w:val="81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49" w:customStyle="1">
    <w:name w:val="Grid Table 4 - Accent 6"/>
    <w:basedOn w:val="815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50">
    <w:name w:val="Grid Table 5 Dark"/>
    <w:basedOn w:val="81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ffffff"/>
        <w:sz w:val="22"/>
      </w:rPr>
      <w:tcPr>
        <w:shd w:val="clear" w:color="ffffff" w:fill="ffffff"/>
      </w:tc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ffffff"/>
        <w:sz w:val="22"/>
      </w:rPr>
      <w:tcPr>
        <w:shd w:val="clear" w:color="ffffff" w:fill="ffffff"/>
      </w:tcPr>
    </w:tblStylePr>
    <w:tblStylePr w:type="lastRow">
      <w:rPr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851" w:customStyle="1">
    <w:name w:val="Grid Table 5 Dark- Accent 1"/>
    <w:basedOn w:val="81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ffffff"/>
        <w:sz w:val="22"/>
      </w:rPr>
      <w:tcPr>
        <w:shd w:val="clear" w:color="ffffff" w:fill="ffffff"/>
      </w:tc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ffffff"/>
        <w:sz w:val="22"/>
      </w:rPr>
      <w:tcPr>
        <w:shd w:val="clear" w:color="ffffff" w:fill="ffffff"/>
      </w:tcPr>
    </w:tblStylePr>
    <w:tblStylePr w:type="lastRow">
      <w:rPr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5 Dark - Accent 2"/>
    <w:basedOn w:val="81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ffffff"/>
        <w:sz w:val="22"/>
      </w:rPr>
      <w:tcPr>
        <w:shd w:val="clear" w:color="ffffff" w:fill="ffffff"/>
      </w:tc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ffffff"/>
        <w:sz w:val="22"/>
      </w:rPr>
      <w:tcPr>
        <w:shd w:val="clear" w:color="ffffff" w:fill="ffffff"/>
      </w:tcPr>
    </w:tblStylePr>
    <w:tblStylePr w:type="lastRow">
      <w:rPr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853" w:customStyle="1">
    <w:name w:val="Grid Table 5 Dark - Accent 3"/>
    <w:basedOn w:val="81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ffffff"/>
        <w:sz w:val="22"/>
      </w:rPr>
      <w:tcPr>
        <w:shd w:val="clear" w:color="ffffff" w:fill="ffffff"/>
      </w:tc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ffffff"/>
        <w:sz w:val="22"/>
      </w:rPr>
      <w:tcPr>
        <w:shd w:val="clear" w:color="ffffff" w:fill="ffffff"/>
      </w:tcPr>
    </w:tblStylePr>
    <w:tblStylePr w:type="lastRow">
      <w:rPr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854" w:customStyle="1">
    <w:name w:val="Grid Table 5 Dark- Accent 4"/>
    <w:basedOn w:val="81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ffffff"/>
        <w:sz w:val="22"/>
      </w:rPr>
      <w:tcPr>
        <w:shd w:val="clear" w:color="ffffff" w:fill="ffffff"/>
      </w:tc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ffffff"/>
        <w:sz w:val="22"/>
      </w:rPr>
      <w:tcPr>
        <w:shd w:val="clear" w:color="ffffff" w:fill="ffffff"/>
      </w:tcPr>
    </w:tblStylePr>
    <w:tblStylePr w:type="lastRow">
      <w:rPr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855" w:customStyle="1">
    <w:name w:val="Grid Table 5 Dark - Accent 5"/>
    <w:basedOn w:val="81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ffffff"/>
        <w:sz w:val="22"/>
      </w:rPr>
      <w:tcPr>
        <w:shd w:val="clear" w:color="ffffff" w:fill="ffffff"/>
      </w:tc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ffffff"/>
        <w:sz w:val="22"/>
      </w:rPr>
      <w:tcPr>
        <w:shd w:val="clear" w:color="ffffff" w:fill="ffffff"/>
      </w:tcPr>
    </w:tblStylePr>
    <w:tblStylePr w:type="lastRow">
      <w:rPr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856" w:customStyle="1">
    <w:name w:val="Grid Table 5 Dark - Accent 6"/>
    <w:basedOn w:val="81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ffffff"/>
        <w:sz w:val="22"/>
      </w:rPr>
      <w:tcPr>
        <w:shd w:val="clear" w:color="ffffff" w:fill="ffffff"/>
      </w:tc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ffffff"/>
        <w:sz w:val="22"/>
      </w:rPr>
      <w:tcPr>
        <w:shd w:val="clear" w:color="ffffff" w:fill="ffffff"/>
      </w:tcPr>
    </w:tblStylePr>
    <w:tblStylePr w:type="lastRow">
      <w:rPr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857">
    <w:name w:val="Grid Table 6 Colorful"/>
    <w:basedOn w:val="81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8" w:customStyle="1">
    <w:name w:val="Grid Table 6 Colorful - Accent 1"/>
    <w:basedOn w:val="815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59" w:customStyle="1">
    <w:name w:val="Grid Table 6 Colorful - Accent 2"/>
    <w:basedOn w:val="81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60" w:customStyle="1">
    <w:name w:val="Grid Table 6 Colorful - Accent 3"/>
    <w:basedOn w:val="815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61" w:customStyle="1">
    <w:name w:val="Grid Table 6 Colorful - Accent 4"/>
    <w:basedOn w:val="81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62" w:customStyle="1">
    <w:name w:val="Grid Table 6 Colorful - Accent 5"/>
    <w:basedOn w:val="81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3" w:customStyle="1">
    <w:name w:val="Grid Table 6 Colorful - Accent 6"/>
    <w:basedOn w:val="815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4">
    <w:name w:val="Grid Table 7 Colorful"/>
    <w:basedOn w:val="81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7 Colorful - Accent 1"/>
    <w:basedOn w:val="815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/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7 Colorful - Accent 2"/>
    <w:basedOn w:val="815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7 Colorful - Accent 3"/>
    <w:basedOn w:val="815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7 Colorful - Accent 4"/>
    <w:basedOn w:val="815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7 Colorful - Accent 5"/>
    <w:basedOn w:val="81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/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7 Colorful - Accent 6"/>
    <w:basedOn w:val="815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15407" w:themeColor="accent6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/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"/>
    <w:basedOn w:val="815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 - Accent 1"/>
    <w:basedOn w:val="815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1 Light - Accent 2"/>
    <w:basedOn w:val="815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1 Light - Accent 3"/>
    <w:basedOn w:val="815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1 Light - Accent 4"/>
    <w:basedOn w:val="815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1 Light - Accent 5"/>
    <w:basedOn w:val="815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1 Light - Accent 6"/>
    <w:basedOn w:val="815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List Table 2"/>
    <w:basedOn w:val="81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879" w:customStyle="1">
    <w:name w:val="List Table 2 - Accent 1"/>
    <w:basedOn w:val="815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</w:style>
  <w:style w:type="table" w:styleId="880" w:customStyle="1">
    <w:name w:val="List Table 2 - Accent 2"/>
    <w:basedOn w:val="815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</w:style>
  <w:style w:type="table" w:styleId="881" w:customStyle="1">
    <w:name w:val="List Table 2 - Accent 3"/>
    <w:basedOn w:val="815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</w:style>
  <w:style w:type="table" w:styleId="882" w:customStyle="1">
    <w:name w:val="List Table 2 - Accent 4"/>
    <w:basedOn w:val="815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</w:style>
  <w:style w:type="table" w:styleId="883" w:customStyle="1">
    <w:name w:val="List Table 2 - Accent 5"/>
    <w:basedOn w:val="81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</w:style>
  <w:style w:type="table" w:styleId="884" w:customStyle="1">
    <w:name w:val="List Table 2 - Accent 6"/>
    <w:basedOn w:val="815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</w:style>
  <w:style w:type="table" w:styleId="885">
    <w:name w:val="List Table 3"/>
    <w:basedOn w:val="81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3 - Accent 1"/>
    <w:basedOn w:val="815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3 - Accent 2"/>
    <w:basedOn w:val="81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3 - Accent 3"/>
    <w:basedOn w:val="815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3 - Accent 4"/>
    <w:basedOn w:val="81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3 - Accent 5"/>
    <w:basedOn w:val="81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3 - Accent 6"/>
    <w:basedOn w:val="815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"/>
    <w:basedOn w:val="81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4 - Accent 1"/>
    <w:basedOn w:val="815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4 - Accent 2"/>
    <w:basedOn w:val="815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4 - Accent 3"/>
    <w:basedOn w:val="815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4 - Accent 4"/>
    <w:basedOn w:val="815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4 - Accent 5"/>
    <w:basedOn w:val="81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4 - Accent 6"/>
    <w:basedOn w:val="815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/>
      </w:tcPr>
    </w:tblStylePr>
    <w:tblStylePr w:type="band1Vert">
      <w:rPr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5 Dark"/>
    <w:basedOn w:val="81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0" w:customStyle="1">
    <w:name w:val="List Table 5 Dark - Accent 1"/>
    <w:basedOn w:val="815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1" w:customStyle="1">
    <w:name w:val="List Table 5 Dark - Accent 2"/>
    <w:basedOn w:val="815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/>
        <w:tcBorders>
          <w:top w:val="single" w:color="D99695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2" w:customStyle="1">
    <w:name w:val="List Table 5 Dark - Accent 3"/>
    <w:basedOn w:val="815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/>
        <w:tcBorders>
          <w:top w:val="single" w:color="C3D69B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3" w:customStyle="1">
    <w:name w:val="List Table 5 Dark - Accent 4"/>
    <w:basedOn w:val="815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/>
        <w:tcBorders>
          <w:top w:val="single" w:color="B2A1C6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4" w:customStyle="1">
    <w:name w:val="List Table 5 Dark - Accent 5"/>
    <w:basedOn w:val="81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/>
        <w:tcBorders>
          <w:top w:val="single" w:color="92CCDC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5" w:customStyle="1">
    <w:name w:val="List Table 5 Dark - Accent 6"/>
    <w:basedOn w:val="815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/>
        <w:tcBorders>
          <w:top w:val="single" w:color="FAC090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6">
    <w:name w:val="List Table 6 Colorful"/>
    <w:basedOn w:val="81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907" w:customStyle="1">
    <w:name w:val="List Table 6 Colorful - Accent 1"/>
    <w:basedOn w:val="815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08" w:customStyle="1">
    <w:name w:val="List Table 6 Colorful - Accent 2"/>
    <w:basedOn w:val="815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sz="4" w:space="0"/>
        </w:tcBorders>
      </w:tcPr>
    </w:tblStylePr>
  </w:style>
  <w:style w:type="table" w:styleId="909" w:customStyle="1">
    <w:name w:val="List Table 6 Colorful - Accent 3"/>
    <w:basedOn w:val="815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sz="4" w:space="0"/>
        </w:tcBorders>
      </w:tcPr>
    </w:tblStylePr>
  </w:style>
  <w:style w:type="table" w:styleId="910" w:customStyle="1">
    <w:name w:val="List Table 6 Colorful - Accent 4"/>
    <w:basedOn w:val="815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sz="4" w:space="0"/>
        </w:tcBorders>
      </w:tcPr>
    </w:tblStylePr>
  </w:style>
  <w:style w:type="table" w:styleId="911" w:customStyle="1">
    <w:name w:val="List Table 6 Colorful - Accent 5"/>
    <w:basedOn w:val="81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sz="4" w:space="0"/>
        </w:tcBorders>
      </w:tcPr>
    </w:tblStylePr>
  </w:style>
  <w:style w:type="table" w:styleId="912" w:customStyle="1">
    <w:name w:val="List Table 6 Colorful - Accent 6"/>
    <w:basedOn w:val="815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sz="4" w:space="0"/>
        </w:tcBorders>
      </w:tcPr>
    </w:tblStylePr>
  </w:style>
  <w:style w:type="table" w:styleId="913">
    <w:name w:val="List Table 7 Colorful"/>
    <w:basedOn w:val="81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7 Colorful - Accent 1"/>
    <w:basedOn w:val="815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7 Colorful - Accent 2"/>
    <w:basedOn w:val="815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7 Colorful - Accent 3"/>
    <w:basedOn w:val="815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/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7 Colorful - Accent 4"/>
    <w:basedOn w:val="815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7 Colorful - Accent 5"/>
    <w:basedOn w:val="81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/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7 Colorful - Accent 6"/>
    <w:basedOn w:val="815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/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ned - Accent"/>
    <w:basedOn w:val="815"/>
    <w:uiPriority w:val="99"/>
    <w:rPr>
      <w:color w:val="404040"/>
      <w:lang w:val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/>
      </w:tcPr>
    </w:tblStylePr>
    <w:tblStylePr w:type="band2Vert">
      <w:rPr>
        <w:color w:val="404040"/>
        <w:sz w:val="22"/>
      </w:rPr>
      <w:tcPr>
        <w:shd w:val="clear" w:color="ffffff" w:fill="ffffff"/>
      </w:tcPr>
    </w:tblStylePr>
    <w:tblStylePr w:type="firstCol">
      <w:rPr>
        <w:color w:val="f2f2f2"/>
        <w:sz w:val="22"/>
      </w:rPr>
      <w:tcPr>
        <w:shd w:val="clear" w:color="ffffff" w:fill="ffffff"/>
      </w:tcPr>
    </w:tblStylePr>
    <w:tblStylePr w:type="firstRow">
      <w:rPr>
        <w:color w:val="f2f2f2"/>
        <w:sz w:val="22"/>
      </w:rPr>
      <w:tcPr>
        <w:shd w:val="clear" w:color="ffffff" w:fill="ffffff"/>
      </w:tcPr>
    </w:tblStylePr>
    <w:tblStylePr w:type="lastCol">
      <w:rPr>
        <w:color w:val="f2f2f2"/>
        <w:sz w:val="22"/>
      </w:rPr>
      <w:tcPr>
        <w:shd w:val="clear" w:color="ffffff" w:fill="ffffff"/>
      </w:tcPr>
    </w:tblStylePr>
    <w:tblStylePr w:type="lastRow">
      <w:rPr>
        <w:color w:val="f2f2f2"/>
        <w:sz w:val="22"/>
      </w:rPr>
      <w:tcPr>
        <w:shd w:val="clear" w:color="ffffff" w:fill="ffffff"/>
      </w:tcPr>
    </w:tblStylePr>
  </w:style>
  <w:style w:type="table" w:styleId="921" w:customStyle="1">
    <w:name w:val="Lined - Accent 1"/>
    <w:basedOn w:val="815"/>
    <w:uiPriority w:val="99"/>
    <w:rPr>
      <w:color w:val="404040"/>
      <w:lang w:val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/>
      </w:tcPr>
    </w:tblStylePr>
    <w:tblStylePr w:type="band2Vert">
      <w:rPr>
        <w:color w:val="404040"/>
        <w:sz w:val="22"/>
      </w:rPr>
      <w:tcPr>
        <w:shd w:val="clear" w:color="ffffff" w:fill="ffffff"/>
      </w:tcPr>
    </w:tblStylePr>
    <w:tblStylePr w:type="firstCol">
      <w:rPr>
        <w:color w:val="f2f2f2"/>
        <w:sz w:val="22"/>
      </w:rPr>
      <w:tcPr>
        <w:shd w:val="clear" w:color="ffffff" w:fill="ffffff"/>
      </w:tcPr>
    </w:tblStylePr>
    <w:tblStylePr w:type="firstRow">
      <w:rPr>
        <w:color w:val="f2f2f2"/>
        <w:sz w:val="22"/>
      </w:rPr>
      <w:tcPr>
        <w:shd w:val="clear" w:color="ffffff" w:fill="ffffff"/>
      </w:tcPr>
    </w:tblStylePr>
    <w:tblStylePr w:type="lastCol">
      <w:rPr>
        <w:color w:val="f2f2f2"/>
        <w:sz w:val="22"/>
      </w:rPr>
      <w:tcPr>
        <w:shd w:val="clear" w:color="ffffff" w:fill="ffffff"/>
      </w:tcPr>
    </w:tblStylePr>
    <w:tblStylePr w:type="lastRow">
      <w:rPr>
        <w:color w:val="f2f2f2"/>
        <w:sz w:val="22"/>
      </w:rPr>
      <w:tcPr>
        <w:shd w:val="clear" w:color="ffffff" w:fill="ffffff"/>
      </w:tcPr>
    </w:tblStylePr>
  </w:style>
  <w:style w:type="table" w:styleId="922" w:customStyle="1">
    <w:name w:val="Lined - Accent 2"/>
    <w:basedOn w:val="815"/>
    <w:uiPriority w:val="99"/>
    <w:rPr>
      <w:color w:val="404040"/>
      <w:lang w:val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/>
      </w:tcPr>
    </w:tblStylePr>
    <w:tblStylePr w:type="band2Vert">
      <w:rPr>
        <w:color w:val="404040"/>
        <w:sz w:val="22"/>
      </w:rPr>
      <w:tcPr>
        <w:shd w:val="clear" w:color="ffffff" w:fill="ffffff"/>
      </w:tcPr>
    </w:tblStylePr>
    <w:tblStylePr w:type="firstCol">
      <w:rPr>
        <w:color w:val="f2f2f2"/>
        <w:sz w:val="22"/>
      </w:rPr>
      <w:tcPr>
        <w:shd w:val="clear" w:color="ffffff" w:fill="ffffff"/>
      </w:tcPr>
    </w:tblStylePr>
    <w:tblStylePr w:type="firstRow">
      <w:rPr>
        <w:color w:val="f2f2f2"/>
        <w:sz w:val="22"/>
      </w:rPr>
      <w:tcPr>
        <w:shd w:val="clear" w:color="ffffff" w:fill="ffffff"/>
      </w:tcPr>
    </w:tblStylePr>
    <w:tblStylePr w:type="lastCol">
      <w:rPr>
        <w:color w:val="f2f2f2"/>
        <w:sz w:val="22"/>
      </w:rPr>
      <w:tcPr>
        <w:shd w:val="clear" w:color="ffffff" w:fill="ffffff"/>
      </w:tcPr>
    </w:tblStylePr>
    <w:tblStylePr w:type="lastRow">
      <w:rPr>
        <w:color w:val="f2f2f2"/>
        <w:sz w:val="22"/>
      </w:rPr>
      <w:tcPr>
        <w:shd w:val="clear" w:color="ffffff" w:fill="ffffff"/>
      </w:tcPr>
    </w:tblStylePr>
  </w:style>
  <w:style w:type="table" w:styleId="923" w:customStyle="1">
    <w:name w:val="Lined - Accent 3"/>
    <w:basedOn w:val="815"/>
    <w:uiPriority w:val="99"/>
    <w:rPr>
      <w:color w:val="404040"/>
      <w:lang w:val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/>
      </w:tcPr>
    </w:tblStylePr>
    <w:tblStylePr w:type="band2Vert">
      <w:rPr>
        <w:color w:val="404040"/>
        <w:sz w:val="22"/>
      </w:rPr>
      <w:tcPr>
        <w:shd w:val="clear" w:color="ffffff" w:fill="ffffff"/>
      </w:tcPr>
    </w:tblStylePr>
    <w:tblStylePr w:type="firstCol">
      <w:rPr>
        <w:color w:val="f2f2f2"/>
        <w:sz w:val="22"/>
      </w:rPr>
      <w:tcPr>
        <w:shd w:val="clear" w:color="ffffff" w:fill="ffffff"/>
      </w:tcPr>
    </w:tblStylePr>
    <w:tblStylePr w:type="firstRow">
      <w:rPr>
        <w:color w:val="f2f2f2"/>
        <w:sz w:val="22"/>
      </w:rPr>
      <w:tcPr>
        <w:shd w:val="clear" w:color="ffffff" w:fill="ffffff"/>
      </w:tcPr>
    </w:tblStylePr>
    <w:tblStylePr w:type="lastCol">
      <w:rPr>
        <w:color w:val="f2f2f2"/>
        <w:sz w:val="22"/>
      </w:rPr>
      <w:tcPr>
        <w:shd w:val="clear" w:color="ffffff" w:fill="ffffff"/>
      </w:tcPr>
    </w:tblStylePr>
    <w:tblStylePr w:type="lastRow">
      <w:rPr>
        <w:color w:val="f2f2f2"/>
        <w:sz w:val="22"/>
      </w:rPr>
      <w:tcPr>
        <w:shd w:val="clear" w:color="ffffff" w:fill="ffffff"/>
      </w:tcPr>
    </w:tblStylePr>
  </w:style>
  <w:style w:type="table" w:styleId="924" w:customStyle="1">
    <w:name w:val="Lined - Accent 4"/>
    <w:basedOn w:val="815"/>
    <w:uiPriority w:val="99"/>
    <w:rPr>
      <w:color w:val="404040"/>
      <w:lang w:val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/>
      </w:tcPr>
    </w:tblStylePr>
    <w:tblStylePr w:type="band2Vert">
      <w:rPr>
        <w:color w:val="404040"/>
        <w:sz w:val="22"/>
      </w:rPr>
      <w:tcPr>
        <w:shd w:val="clear" w:color="ffffff" w:fill="ffffff"/>
      </w:tcPr>
    </w:tblStylePr>
    <w:tblStylePr w:type="firstCol">
      <w:rPr>
        <w:color w:val="f2f2f2"/>
        <w:sz w:val="22"/>
      </w:rPr>
      <w:tcPr>
        <w:shd w:val="clear" w:color="ffffff" w:fill="ffffff"/>
      </w:tcPr>
    </w:tblStylePr>
    <w:tblStylePr w:type="firstRow">
      <w:rPr>
        <w:color w:val="f2f2f2"/>
        <w:sz w:val="22"/>
      </w:rPr>
      <w:tcPr>
        <w:shd w:val="clear" w:color="ffffff" w:fill="ffffff"/>
      </w:tcPr>
    </w:tblStylePr>
    <w:tblStylePr w:type="lastCol">
      <w:rPr>
        <w:color w:val="f2f2f2"/>
        <w:sz w:val="22"/>
      </w:rPr>
      <w:tcPr>
        <w:shd w:val="clear" w:color="ffffff" w:fill="ffffff"/>
      </w:tcPr>
    </w:tblStylePr>
    <w:tblStylePr w:type="lastRow">
      <w:rPr>
        <w:color w:val="f2f2f2"/>
        <w:sz w:val="22"/>
      </w:rPr>
      <w:tcPr>
        <w:shd w:val="clear" w:color="ffffff" w:fill="ffffff"/>
      </w:tcPr>
    </w:tblStylePr>
  </w:style>
  <w:style w:type="table" w:styleId="925" w:customStyle="1">
    <w:name w:val="Lined - Accent 5"/>
    <w:basedOn w:val="815"/>
    <w:uiPriority w:val="99"/>
    <w:rPr>
      <w:color w:val="404040"/>
      <w:lang w:val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/>
      </w:tcPr>
    </w:tblStylePr>
    <w:tblStylePr w:type="band2Vert">
      <w:rPr>
        <w:color w:val="404040"/>
        <w:sz w:val="22"/>
      </w:rPr>
      <w:tcPr>
        <w:shd w:val="clear" w:color="ffffff" w:fill="ffffff"/>
      </w:tcPr>
    </w:tblStylePr>
    <w:tblStylePr w:type="firstCol">
      <w:rPr>
        <w:color w:val="f2f2f2"/>
        <w:sz w:val="22"/>
      </w:rPr>
      <w:tcPr>
        <w:shd w:val="clear" w:color="ffffff" w:fill="ffffff"/>
      </w:tcPr>
    </w:tblStylePr>
    <w:tblStylePr w:type="firstRow">
      <w:rPr>
        <w:color w:val="f2f2f2"/>
        <w:sz w:val="22"/>
      </w:rPr>
      <w:tcPr>
        <w:shd w:val="clear" w:color="ffffff" w:fill="ffffff"/>
      </w:tcPr>
    </w:tblStylePr>
    <w:tblStylePr w:type="lastCol">
      <w:rPr>
        <w:color w:val="f2f2f2"/>
        <w:sz w:val="22"/>
      </w:rPr>
      <w:tcPr>
        <w:shd w:val="clear" w:color="ffffff" w:fill="ffffff"/>
      </w:tcPr>
    </w:tblStylePr>
    <w:tblStylePr w:type="lastRow">
      <w:rPr>
        <w:color w:val="f2f2f2"/>
        <w:sz w:val="22"/>
      </w:rPr>
      <w:tcPr>
        <w:shd w:val="clear" w:color="ffffff" w:fill="ffffff"/>
      </w:tcPr>
    </w:tblStylePr>
  </w:style>
  <w:style w:type="table" w:styleId="926" w:customStyle="1">
    <w:name w:val="Lined - Accent 6"/>
    <w:basedOn w:val="815"/>
    <w:uiPriority w:val="99"/>
    <w:rPr>
      <w:color w:val="404040"/>
      <w:lang w:val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/>
      </w:tcPr>
    </w:tblStylePr>
    <w:tblStylePr w:type="band2Vert">
      <w:rPr>
        <w:color w:val="404040"/>
        <w:sz w:val="22"/>
      </w:rPr>
      <w:tcPr>
        <w:shd w:val="clear" w:color="ffffff" w:fill="ffffff"/>
      </w:tcPr>
    </w:tblStylePr>
    <w:tblStylePr w:type="firstCol">
      <w:rPr>
        <w:color w:val="f2f2f2"/>
        <w:sz w:val="22"/>
      </w:rPr>
      <w:tcPr>
        <w:shd w:val="clear" w:color="ffffff" w:fill="ffffff"/>
      </w:tcPr>
    </w:tblStylePr>
    <w:tblStylePr w:type="firstRow">
      <w:rPr>
        <w:color w:val="f2f2f2"/>
        <w:sz w:val="22"/>
      </w:rPr>
      <w:tcPr>
        <w:shd w:val="clear" w:color="ffffff" w:fill="ffffff"/>
      </w:tcPr>
    </w:tblStylePr>
    <w:tblStylePr w:type="lastCol">
      <w:rPr>
        <w:color w:val="f2f2f2"/>
        <w:sz w:val="22"/>
      </w:rPr>
      <w:tcPr>
        <w:shd w:val="clear" w:color="ffffff" w:fill="ffffff"/>
      </w:tcPr>
    </w:tblStylePr>
    <w:tblStylePr w:type="lastRow">
      <w:rPr>
        <w:color w:val="f2f2f2"/>
        <w:sz w:val="22"/>
      </w:rPr>
      <w:tcPr>
        <w:shd w:val="clear" w:color="ffffff" w:fill="ffffff"/>
      </w:tcPr>
    </w:tblStylePr>
  </w:style>
  <w:style w:type="table" w:styleId="927" w:customStyle="1">
    <w:name w:val="Bordered &amp; Lined - Accent"/>
    <w:basedOn w:val="815"/>
    <w:uiPriority w:val="99"/>
    <w:rPr>
      <w:color w:val="404040"/>
      <w:lang w:val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/>
      </w:tcPr>
    </w:tblStylePr>
    <w:tblStylePr w:type="band2Vert">
      <w:rPr>
        <w:color w:val="404040"/>
        <w:sz w:val="22"/>
      </w:rPr>
      <w:tcPr>
        <w:shd w:val="clear" w:color="ffffff" w:fill="ffffff"/>
      </w:tcPr>
    </w:tblStylePr>
    <w:tblStylePr w:type="firstCol">
      <w:rPr>
        <w:color w:val="f2f2f2"/>
        <w:sz w:val="22"/>
      </w:rPr>
      <w:tcPr>
        <w:shd w:val="clear" w:color="ffffff" w:fill="ffffff"/>
      </w:tcPr>
    </w:tblStylePr>
    <w:tblStylePr w:type="firstRow">
      <w:rPr>
        <w:color w:val="f2f2f2"/>
        <w:sz w:val="22"/>
      </w:rPr>
      <w:tcPr>
        <w:shd w:val="clear" w:color="ffffff" w:fill="ffffff"/>
      </w:tcPr>
    </w:tblStylePr>
    <w:tblStylePr w:type="lastCol">
      <w:rPr>
        <w:color w:val="f2f2f2"/>
        <w:sz w:val="22"/>
      </w:rPr>
      <w:tcPr>
        <w:shd w:val="clear" w:color="ffffff" w:fill="ffffff"/>
      </w:tcPr>
    </w:tblStylePr>
    <w:tblStylePr w:type="lastRow">
      <w:rPr>
        <w:color w:val="f2f2f2"/>
        <w:sz w:val="22"/>
      </w:rPr>
      <w:tcPr>
        <w:shd w:val="clear" w:color="ffffff" w:fill="ffffff"/>
      </w:tcPr>
    </w:tblStylePr>
  </w:style>
  <w:style w:type="table" w:styleId="928" w:customStyle="1">
    <w:name w:val="Bordered &amp; Lined - Accent 1"/>
    <w:basedOn w:val="815"/>
    <w:uiPriority w:val="99"/>
    <w:rPr>
      <w:color w:val="404040"/>
      <w:lang w:val="ru-RU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/>
      </w:tcPr>
    </w:tblStylePr>
    <w:tblStylePr w:type="band2Vert">
      <w:rPr>
        <w:color w:val="404040"/>
        <w:sz w:val="22"/>
      </w:rPr>
      <w:tcPr>
        <w:shd w:val="clear" w:color="ffffff" w:fill="ffffff"/>
      </w:tcPr>
    </w:tblStylePr>
    <w:tblStylePr w:type="firstCol">
      <w:rPr>
        <w:color w:val="f2f2f2"/>
        <w:sz w:val="22"/>
      </w:rPr>
      <w:tcPr>
        <w:shd w:val="clear" w:color="ffffff" w:fill="ffffff"/>
      </w:tcPr>
    </w:tblStylePr>
    <w:tblStylePr w:type="firstRow">
      <w:rPr>
        <w:color w:val="f2f2f2"/>
        <w:sz w:val="22"/>
      </w:rPr>
      <w:tcPr>
        <w:shd w:val="clear" w:color="ffffff" w:fill="ffffff"/>
      </w:tcPr>
    </w:tblStylePr>
    <w:tblStylePr w:type="lastCol">
      <w:rPr>
        <w:color w:val="f2f2f2"/>
        <w:sz w:val="22"/>
      </w:rPr>
      <w:tcPr>
        <w:shd w:val="clear" w:color="ffffff" w:fill="ffffff"/>
      </w:tcPr>
    </w:tblStylePr>
    <w:tblStylePr w:type="lastRow">
      <w:rPr>
        <w:color w:val="f2f2f2"/>
        <w:sz w:val="22"/>
      </w:rPr>
      <w:tcPr>
        <w:shd w:val="clear" w:color="ffffff" w:fill="ffffff"/>
      </w:tcPr>
    </w:tblStylePr>
  </w:style>
  <w:style w:type="table" w:styleId="929" w:customStyle="1">
    <w:name w:val="Bordered &amp; Lined - Accent 2"/>
    <w:basedOn w:val="815"/>
    <w:uiPriority w:val="99"/>
    <w:rPr>
      <w:color w:val="404040"/>
      <w:lang w:val="ru-RU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/>
      </w:tcPr>
    </w:tblStylePr>
    <w:tblStylePr w:type="band2Vert">
      <w:rPr>
        <w:color w:val="404040"/>
        <w:sz w:val="22"/>
      </w:rPr>
      <w:tcPr>
        <w:shd w:val="clear" w:color="ffffff" w:fill="ffffff"/>
      </w:tcPr>
    </w:tblStylePr>
    <w:tblStylePr w:type="firstCol">
      <w:rPr>
        <w:color w:val="f2f2f2"/>
        <w:sz w:val="22"/>
      </w:rPr>
      <w:tcPr>
        <w:shd w:val="clear" w:color="ffffff" w:fill="ffffff"/>
      </w:tcPr>
    </w:tblStylePr>
    <w:tblStylePr w:type="firstRow">
      <w:rPr>
        <w:color w:val="f2f2f2"/>
        <w:sz w:val="22"/>
      </w:rPr>
      <w:tcPr>
        <w:shd w:val="clear" w:color="ffffff" w:fill="ffffff"/>
      </w:tcPr>
    </w:tblStylePr>
    <w:tblStylePr w:type="lastCol">
      <w:rPr>
        <w:color w:val="f2f2f2"/>
        <w:sz w:val="22"/>
      </w:rPr>
      <w:tcPr>
        <w:shd w:val="clear" w:color="ffffff" w:fill="ffffff"/>
      </w:tcPr>
    </w:tblStylePr>
    <w:tblStylePr w:type="lastRow">
      <w:rPr>
        <w:color w:val="f2f2f2"/>
        <w:sz w:val="22"/>
      </w:rPr>
      <w:tcPr>
        <w:shd w:val="clear" w:color="ffffff" w:fill="ffffff"/>
      </w:tcPr>
    </w:tblStylePr>
  </w:style>
  <w:style w:type="table" w:styleId="930" w:customStyle="1">
    <w:name w:val="Bordered &amp; Lined - Accent 3"/>
    <w:basedOn w:val="815"/>
    <w:uiPriority w:val="99"/>
    <w:rPr>
      <w:color w:val="404040"/>
      <w:lang w:val="ru-RU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/>
      </w:tcPr>
    </w:tblStylePr>
    <w:tblStylePr w:type="band2Vert">
      <w:rPr>
        <w:color w:val="404040"/>
        <w:sz w:val="22"/>
      </w:rPr>
      <w:tcPr>
        <w:shd w:val="clear" w:color="ffffff" w:fill="ffffff"/>
      </w:tcPr>
    </w:tblStylePr>
    <w:tblStylePr w:type="firstCol">
      <w:rPr>
        <w:color w:val="f2f2f2"/>
        <w:sz w:val="22"/>
      </w:rPr>
      <w:tcPr>
        <w:shd w:val="clear" w:color="ffffff" w:fill="ffffff"/>
      </w:tcPr>
    </w:tblStylePr>
    <w:tblStylePr w:type="firstRow">
      <w:rPr>
        <w:color w:val="f2f2f2"/>
        <w:sz w:val="22"/>
      </w:rPr>
      <w:tcPr>
        <w:shd w:val="clear" w:color="ffffff" w:fill="ffffff"/>
      </w:tcPr>
    </w:tblStylePr>
    <w:tblStylePr w:type="lastCol">
      <w:rPr>
        <w:color w:val="f2f2f2"/>
        <w:sz w:val="22"/>
      </w:rPr>
      <w:tcPr>
        <w:shd w:val="clear" w:color="ffffff" w:fill="ffffff"/>
      </w:tcPr>
    </w:tblStylePr>
    <w:tblStylePr w:type="lastRow">
      <w:rPr>
        <w:color w:val="f2f2f2"/>
        <w:sz w:val="22"/>
      </w:rPr>
      <w:tcPr>
        <w:shd w:val="clear" w:color="ffffff" w:fill="ffffff"/>
      </w:tcPr>
    </w:tblStylePr>
  </w:style>
  <w:style w:type="table" w:styleId="931" w:customStyle="1">
    <w:name w:val="Bordered &amp; Lined - Accent 4"/>
    <w:basedOn w:val="815"/>
    <w:uiPriority w:val="99"/>
    <w:rPr>
      <w:color w:val="404040"/>
      <w:lang w:val="ru-RU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/>
      </w:tcPr>
    </w:tblStylePr>
    <w:tblStylePr w:type="band2Vert">
      <w:rPr>
        <w:color w:val="404040"/>
        <w:sz w:val="22"/>
      </w:rPr>
      <w:tcPr>
        <w:shd w:val="clear" w:color="ffffff" w:fill="ffffff"/>
      </w:tcPr>
    </w:tblStylePr>
    <w:tblStylePr w:type="firstCol">
      <w:rPr>
        <w:color w:val="f2f2f2"/>
        <w:sz w:val="22"/>
      </w:rPr>
      <w:tcPr>
        <w:shd w:val="clear" w:color="ffffff" w:fill="ffffff"/>
      </w:tcPr>
    </w:tblStylePr>
    <w:tblStylePr w:type="firstRow">
      <w:rPr>
        <w:color w:val="f2f2f2"/>
        <w:sz w:val="22"/>
      </w:rPr>
      <w:tcPr>
        <w:shd w:val="clear" w:color="ffffff" w:fill="ffffff"/>
      </w:tcPr>
    </w:tblStylePr>
    <w:tblStylePr w:type="lastCol">
      <w:rPr>
        <w:color w:val="f2f2f2"/>
        <w:sz w:val="22"/>
      </w:rPr>
      <w:tcPr>
        <w:shd w:val="clear" w:color="ffffff" w:fill="ffffff"/>
      </w:tcPr>
    </w:tblStylePr>
    <w:tblStylePr w:type="lastRow">
      <w:rPr>
        <w:color w:val="f2f2f2"/>
        <w:sz w:val="22"/>
      </w:rPr>
      <w:tcPr>
        <w:shd w:val="clear" w:color="ffffff" w:fill="ffffff"/>
      </w:tcPr>
    </w:tblStylePr>
  </w:style>
  <w:style w:type="table" w:styleId="932" w:customStyle="1">
    <w:name w:val="Bordered &amp; Lined - Accent 5"/>
    <w:basedOn w:val="815"/>
    <w:uiPriority w:val="99"/>
    <w:rPr>
      <w:color w:val="404040"/>
      <w:lang w:val="ru-RU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/>
      </w:tcPr>
    </w:tblStylePr>
    <w:tblStylePr w:type="band2Vert">
      <w:rPr>
        <w:color w:val="404040"/>
        <w:sz w:val="22"/>
      </w:rPr>
      <w:tcPr>
        <w:shd w:val="clear" w:color="ffffff" w:fill="ffffff"/>
      </w:tcPr>
    </w:tblStylePr>
    <w:tblStylePr w:type="firstCol">
      <w:rPr>
        <w:color w:val="f2f2f2"/>
        <w:sz w:val="22"/>
      </w:rPr>
      <w:tcPr>
        <w:shd w:val="clear" w:color="ffffff" w:fill="ffffff"/>
      </w:tcPr>
    </w:tblStylePr>
    <w:tblStylePr w:type="firstRow">
      <w:rPr>
        <w:color w:val="f2f2f2"/>
        <w:sz w:val="22"/>
      </w:rPr>
      <w:tcPr>
        <w:shd w:val="clear" w:color="ffffff" w:fill="ffffff"/>
      </w:tcPr>
    </w:tblStylePr>
    <w:tblStylePr w:type="lastCol">
      <w:rPr>
        <w:color w:val="f2f2f2"/>
        <w:sz w:val="22"/>
      </w:rPr>
      <w:tcPr>
        <w:shd w:val="clear" w:color="ffffff" w:fill="ffffff"/>
      </w:tcPr>
    </w:tblStylePr>
    <w:tblStylePr w:type="lastRow">
      <w:rPr>
        <w:color w:val="f2f2f2"/>
        <w:sz w:val="22"/>
      </w:rPr>
      <w:tcPr>
        <w:shd w:val="clear" w:color="ffffff" w:fill="ffffff"/>
      </w:tcPr>
    </w:tblStylePr>
  </w:style>
  <w:style w:type="table" w:styleId="933" w:customStyle="1">
    <w:name w:val="Bordered &amp; Lined - Accent 6"/>
    <w:basedOn w:val="815"/>
    <w:uiPriority w:val="99"/>
    <w:rPr>
      <w:color w:val="404040"/>
      <w:lang w:val="ru-RU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/>
      </w:tcPr>
    </w:tblStylePr>
    <w:tblStylePr w:type="band2Vert">
      <w:rPr>
        <w:color w:val="404040"/>
        <w:sz w:val="22"/>
      </w:rPr>
      <w:tcPr>
        <w:shd w:val="clear" w:color="ffffff" w:fill="ffffff"/>
      </w:tcPr>
    </w:tblStylePr>
    <w:tblStylePr w:type="firstCol">
      <w:rPr>
        <w:color w:val="f2f2f2"/>
        <w:sz w:val="22"/>
      </w:rPr>
      <w:tcPr>
        <w:shd w:val="clear" w:color="ffffff" w:fill="ffffff"/>
      </w:tcPr>
    </w:tblStylePr>
    <w:tblStylePr w:type="firstRow">
      <w:rPr>
        <w:color w:val="f2f2f2"/>
        <w:sz w:val="22"/>
      </w:rPr>
      <w:tcPr>
        <w:shd w:val="clear" w:color="ffffff" w:fill="ffffff"/>
      </w:tcPr>
    </w:tblStylePr>
    <w:tblStylePr w:type="lastCol">
      <w:rPr>
        <w:color w:val="f2f2f2"/>
        <w:sz w:val="22"/>
      </w:rPr>
      <w:tcPr>
        <w:shd w:val="clear" w:color="ffffff" w:fill="ffffff"/>
      </w:tcPr>
    </w:tblStylePr>
    <w:tblStylePr w:type="lastRow">
      <w:rPr>
        <w:color w:val="f2f2f2"/>
        <w:sz w:val="22"/>
      </w:rPr>
      <w:tcPr>
        <w:shd w:val="clear" w:color="ffffff" w:fill="ffffff"/>
      </w:tcPr>
    </w:tblStylePr>
  </w:style>
  <w:style w:type="table" w:styleId="934" w:customStyle="1">
    <w:name w:val="Bordered"/>
    <w:basedOn w:val="81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7F7F7F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7F7F7F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7F7F7F" w:themeColor="text1" w:sz="12" w:space="0"/>
        </w:tcBorders>
      </w:tcPr>
    </w:tblStylePr>
  </w:style>
  <w:style w:type="table" w:styleId="935" w:customStyle="1">
    <w:name w:val="Bordered - Accent 1"/>
    <w:basedOn w:val="81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36" w:customStyle="1">
    <w:name w:val="Bordered - Accent 2"/>
    <w:basedOn w:val="81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D99695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D99695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D99695" w:themeColor="accent2" w:sz="12" w:space="0"/>
        </w:tcBorders>
      </w:tcPr>
    </w:tblStylePr>
  </w:style>
  <w:style w:type="table" w:styleId="937" w:customStyle="1">
    <w:name w:val="Bordered - Accent 3"/>
    <w:basedOn w:val="81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3D69B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3D69B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3D69B" w:themeColor="accent3" w:sz="12" w:space="0"/>
        </w:tcBorders>
      </w:tcPr>
    </w:tblStylePr>
  </w:style>
  <w:style w:type="table" w:styleId="938" w:customStyle="1">
    <w:name w:val="Bordered - Accent 4"/>
    <w:basedOn w:val="81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B2A1C6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B2A1C6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B2A1C6" w:themeColor="accent4" w:sz="12" w:space="0"/>
        </w:tcBorders>
      </w:tcPr>
    </w:tblStylePr>
  </w:style>
  <w:style w:type="table" w:styleId="939" w:customStyle="1">
    <w:name w:val="Bordered - Accent 5"/>
    <w:basedOn w:val="81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92CCDC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92CCDC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92CCDC" w:themeColor="accent5" w:sz="12" w:space="0"/>
        </w:tcBorders>
      </w:tcPr>
    </w:tblStylePr>
  </w:style>
  <w:style w:type="table" w:styleId="940" w:customStyle="1">
    <w:name w:val="Bordered - Accent 6"/>
    <w:basedOn w:val="81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AC09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AC09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AC090" w:themeColor="accent6" w:sz="12" w:space="0"/>
        </w:tcBorders>
      </w:tcPr>
    </w:tblStylePr>
  </w:style>
  <w:style w:type="table" w:styleId="941" w:customStyle="1">
    <w:name w:val="Сетка таблицы1"/>
    <w:basedOn w:val="815"/>
    <w:uiPriority w:val="59"/>
    <w:pPr>
      <w:jc w:val="both"/>
    </w:pPr>
    <w:rPr>
      <w:sz w:val="26"/>
      <w:szCs w:val="26"/>
      <w:lang w:val="ru-RU"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2">
    <w:name w:val="Table Grid"/>
    <w:basedOn w:val="81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3" w:customStyle="1">
    <w:name w:val="Сетка таблицы2"/>
    <w:basedOn w:val="815"/>
    <w:uiPriority w:val="39"/>
    <w:rPr>
      <w:sz w:val="22"/>
      <w:szCs w:val="22"/>
      <w:lang w:val="ru-RU"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Р7-Офис/2025.2.2.832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dc:language>ru-RU</dc:language>
  <cp:lastModifiedBy>kilina_ns@DGK.RU</cp:lastModifiedBy>
  <cp:revision>53</cp:revision>
  <dcterms:created xsi:type="dcterms:W3CDTF">2021-07-05T12:53:00Z</dcterms:created>
  <dcterms:modified xsi:type="dcterms:W3CDTF">2026-09-01T05:51:33Z</dcterms:modified>
</cp:coreProperties>
</file>