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ind w:left="40"/>
        <w:spacing w:before="0"/>
        <w:shd w:val="clear" w:color="auto" w:fill="auto"/>
        <w:rPr>
          <w:b/>
        </w:rPr>
      </w:pPr>
      <w:r>
        <w:rPr>
          <w:b/>
        </w:rPr>
        <w:t xml:space="preserve">ФОРМА ОБОСНОВАНИЯ НМЦ</w:t>
      </w:r>
      <w:r>
        <w:rPr>
          <w:b/>
        </w:rPr>
      </w:r>
      <w:r>
        <w:rPr>
          <w:b/>
        </w:rPr>
      </w:r>
    </w:p>
    <w:p>
      <w:pPr>
        <w:ind w:left="40"/>
        <w:jc w:val="center"/>
        <w:spacing w:after="642" w:line="288" w:lineRule="exact"/>
        <w:widowControl w:val="off"/>
        <w:rPr>
          <w:rFonts w:ascii="Times New Roman" w:hAnsi="Times New Roman" w:eastAsia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t xml:space="preserve">ОБОСНОВАНИЕ НАЧАЛЬНОЙ (МАКСИМАЛЬНОЙ) ЦЕНЫ ДОГОВОРА /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br/>
        <w:t xml:space="preserve">ЦЕНЫ ЕДИНИЦЫ ТОВАРА, РАБОТЫ, УСЛУГИ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1. Общая информация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6089"/>
      </w:tblGrid>
      <w:tr>
        <w:tblPrEx/>
        <w:trPr/>
        <w:tc>
          <w:tcP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after="100" w:line="244" w:lineRule="exact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ru-RU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59"/>
              <w:ind w:firstLine="0"/>
              <w:jc w:val="center"/>
              <w:spacing w:after="0" w:line="244" w:lineRule="exac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8"/>
                <w:rFonts w:ascii="Times New Roman" w:hAnsi="Times New Roman" w:eastAsia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089" w:type="dxa"/>
            <w:vAlign w:val="center"/>
            <w:textDirection w:val="lrTb"/>
            <w:noWrap w:val="false"/>
          </w:tcPr>
          <w:p>
            <w:pPr>
              <w:pStyle w:val="859"/>
              <w:ind w:firstLine="0"/>
              <w:jc w:val="center"/>
              <w:spacing w:after="0" w:line="244" w:lineRule="exac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8"/>
                <w:rFonts w:ascii="Times New Roman" w:hAnsi="Times New Roman" w:eastAsia="Times New Roman" w:cs="Times New Roman"/>
              </w:rPr>
              <w:t xml:space="preserve">Информация по лоту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89" w:type="dxa"/>
            <w:vAlign w:val="center"/>
            <w:textDirection w:val="lrTb"/>
            <w:noWrap w:val="false"/>
          </w:tcPr>
          <w:p>
            <w:pPr>
              <w:ind w:left="-108" w:right="-108" w:firstLine="0"/>
              <w:jc w:val="left"/>
              <w:spacing w:before="60" w:after="60" w:line="240" w:lineRule="auto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ОКПД2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.99.16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Организация проведения соревнования профессионального мастерства "Лучший по профессии"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Номер лота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89" w:type="dxa"/>
            <w:vAlign w:val="center"/>
            <w:textDirection w:val="lrTb"/>
            <w:noWrap w:val="false"/>
          </w:tcPr>
          <w:p>
            <w:pPr>
              <w:ind w:left="-108" w:right="-108" w:firstLine="0"/>
              <w:jc w:val="left"/>
              <w:spacing w:before="60" w:after="6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90042044-ПРО ДЭК-2026-ДГК-ЦПП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859"/>
              <w:ind w:firstLine="0"/>
              <w:jc w:val="left"/>
              <w:spacing w:after="0" w:line="244" w:lineRule="exac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8"/>
                <w:rFonts w:ascii="Times New Roman" w:hAnsi="Times New Roman" w:eastAsia="Times New Roman" w:cs="Times New Roman"/>
              </w:rPr>
              <w:t xml:space="preserve">1.4.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59"/>
              <w:ind w:firstLine="0"/>
              <w:jc w:val="left"/>
              <w:spacing w:after="0" w:line="244" w:lineRule="exac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8"/>
                <w:rFonts w:ascii="Times New Roman" w:hAnsi="Times New Roman" w:eastAsia="Times New Roman" w:cs="Times New Roman"/>
              </w:rPr>
              <w:t xml:space="preserve">НМЦ 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08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3 654 083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,00 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lang w:bidi="ru-RU"/>
              </w:rPr>
              <w:t xml:space="preserve">руб. без НДС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p>
      <w:pPr>
        <w:ind w:left="440"/>
        <w:spacing w:after="60" w:line="244" w:lineRule="exact"/>
        <w:widowControl w:val="off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Использованный метод (методы) расчета НМЦ / цены единицы товара, работы, услуги: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440"/>
        <w:spacing w:after="60" w:line="244" w:lineRule="exact"/>
        <w:widowControl w:val="off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  <w:t xml:space="preserve">Метод анализа технико-коммерческих предложений</w:t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p>
      <w:pPr>
        <w:ind w:left="440"/>
        <w:spacing w:after="293" w:line="244" w:lineRule="exact"/>
        <w:widowControl w:val="off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  <w:t xml:space="preserve">Обоснование расчета НМЦ:</w:t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3024"/>
        <w:gridCol w:w="1950"/>
        <w:gridCol w:w="1594"/>
        <w:gridCol w:w="1701"/>
      </w:tblGrid>
      <w:tr>
        <w:tblPrEx/>
        <w:trPr>
          <w:trHeight w:val="15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работ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источника ценовой информации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из соответствующего ИЦИ, в руб. без НДС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итоговая, в руб. без НДС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2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ОКПД2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.99.16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Организация проведения соревнования профессионального мастерства "Лучший по профессии"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ТКП №1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3 800 220,00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en-US"/>
              </w:rPr>
              <w:t xml:space="preserve">3 654 083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en-US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ТКП №2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3 503 230,00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ТКП №3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3 658 800,00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ind w:left="440"/>
        <w:spacing w:after="60" w:line="244" w:lineRule="exact"/>
        <w:widowControl w:val="off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p>
      <w:pPr>
        <w:ind w:left="440"/>
        <w:spacing w:after="60" w:line="244" w:lineRule="exac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440"/>
        <w:spacing w:after="60" w:line="244" w:lineRule="exact"/>
        <w:widowControl w:val="off"/>
        <w:rPr>
          <w:rFonts w:ascii="Times New Roman" w:hAnsi="Times New Roman" w:cs="Times New Roman"/>
          <w:b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5"/>
    <w:uiPriority w:val="99"/>
    <w:rPr>
      <w:sz w:val="18"/>
    </w:rPr>
  </w:style>
  <w:style w:type="character" w:styleId="670">
    <w:name w:val="Endnote Text Char"/>
    <w:link w:val="838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1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1"/>
    <w:uiPriority w:val="99"/>
    <w:unhideWhenUsed/>
    <w:rPr>
      <w:vertAlign w:val="superscript"/>
    </w:rPr>
  </w:style>
  <w:style w:type="paragraph" w:styleId="838">
    <w:name w:val="endnote text"/>
    <w:basedOn w:val="671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1"/>
    <w:uiPriority w:val="99"/>
    <w:semiHidden/>
    <w:unhideWhenUsed/>
    <w:rPr>
      <w:vertAlign w:val="superscript"/>
    </w:rPr>
  </w:style>
  <w:style w:type="paragraph" w:styleId="841">
    <w:name w:val="toc 1"/>
    <w:basedOn w:val="671"/>
    <w:next w:val="671"/>
    <w:uiPriority w:val="39"/>
    <w:unhideWhenUsed/>
    <w:pPr>
      <w:spacing w:after="57"/>
    </w:pPr>
  </w:style>
  <w:style w:type="paragraph" w:styleId="842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3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4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5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6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7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8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9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1"/>
    <w:next w:val="671"/>
    <w:uiPriority w:val="99"/>
    <w:unhideWhenUsed/>
    <w:pPr>
      <w:spacing w:after="0"/>
    </w:pPr>
  </w:style>
  <w:style w:type="character" w:styleId="852" w:customStyle="1">
    <w:name w:val="Основной текст (14)_"/>
    <w:basedOn w:val="681"/>
    <w:link w:val="853"/>
    <w:rPr>
      <w:rFonts w:ascii="Times New Roman" w:hAnsi="Times New Roman" w:eastAsia="Times New Roman" w:cs="Times New Roman"/>
      <w:shd w:val="clear" w:color="auto" w:fill="ffffff"/>
    </w:rPr>
  </w:style>
  <w:style w:type="paragraph" w:styleId="853" w:customStyle="1">
    <w:name w:val="Основной текст (14)"/>
    <w:basedOn w:val="671"/>
    <w:link w:val="852"/>
    <w:pPr>
      <w:jc w:val="center"/>
      <w:spacing w:before="400" w:after="700" w:line="244" w:lineRule="exact"/>
      <w:shd w:val="clear" w:color="auto" w:fill="ffffff"/>
      <w:widowControl w:val="off"/>
    </w:pPr>
    <w:rPr>
      <w:rFonts w:ascii="Times New Roman" w:hAnsi="Times New Roman" w:eastAsia="Times New Roman" w:cs="Times New Roman"/>
    </w:rPr>
  </w:style>
  <w:style w:type="character" w:styleId="854" w:customStyle="1">
    <w:name w:val="Подпись к таблице (2)_"/>
    <w:basedOn w:val="681"/>
    <w:link w:val="855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855" w:customStyle="1">
    <w:name w:val="Подпись к таблице (2)"/>
    <w:basedOn w:val="671"/>
    <w:link w:val="854"/>
    <w:pPr>
      <w:spacing w:after="0" w:line="28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6"/>
      <w:szCs w:val="26"/>
    </w:rPr>
  </w:style>
  <w:style w:type="table" w:styleId="856">
    <w:name w:val="Table Grid"/>
    <w:basedOn w:val="68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 w:customStyle="1">
    <w:name w:val="Основной текст (2)_"/>
    <w:basedOn w:val="681"/>
    <w:link w:val="859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58" w:customStyle="1">
    <w:name w:val="Основной текст (2) + 11 pt"/>
    <w:basedOn w:val="857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859" w:customStyle="1">
    <w:name w:val="Основной текст (2)"/>
    <w:basedOn w:val="671"/>
    <w:link w:val="857"/>
    <w:pPr>
      <w:ind w:hanging="1740"/>
      <w:jc w:val="both"/>
      <w:spacing w:after="320" w:line="321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Елена Витальевна</dc:creator>
  <cp:keywords/>
  <dc:description/>
  <cp:lastModifiedBy>khrapataya-ys</cp:lastModifiedBy>
  <cp:revision>12</cp:revision>
  <dcterms:created xsi:type="dcterms:W3CDTF">2025-01-20T23:18:00Z</dcterms:created>
  <dcterms:modified xsi:type="dcterms:W3CDTF">2026-02-12T02:11:35Z</dcterms:modified>
</cp:coreProperties>
</file>