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4536" w:firstLine="0"/>
        <w:jc w:val="right"/>
        <w:keepLines/>
        <w:keepNext/>
        <w:spacing w:line="240" w:lineRule="auto"/>
        <w:rPr>
          <w:szCs w:val="28"/>
        </w:rPr>
      </w:pPr>
      <w:r>
        <w:rPr>
          <w:sz w:val="26"/>
          <w:szCs w:val="26"/>
        </w:rPr>
        <w:t xml:space="preserve">Председатель закупочной комиссии 1-го уровня – Заместитель Генерального директора по управлению ресурсами</w:t>
      </w:r>
      <w:r>
        <w:rPr>
          <w:sz w:val="26"/>
          <w:szCs w:val="26"/>
        </w:rPr>
        <w:t xml:space="preserve"> АО «ДГК»</w:t>
      </w:r>
      <w:r>
        <w:rPr>
          <w:szCs w:val="28"/>
        </w:rPr>
      </w:r>
      <w:r>
        <w:rPr>
          <w:szCs w:val="28"/>
        </w:rPr>
      </w:r>
    </w:p>
    <w:p>
      <w:pPr>
        <w:ind w:left="4536" w:firstLine="0"/>
        <w:jc w:val="right"/>
        <w:keepLines/>
        <w:keepNext/>
        <w:spacing w:line="240" w:lineRule="auto"/>
        <w:rPr>
          <w:sz w:val="24"/>
          <w:szCs w:val="24"/>
          <w:highlight w:val="none"/>
        </w:rPr>
      </w:pPr>
      <w:r>
        <w:rPr>
          <w:sz w:val="24"/>
          <w:szCs w:val="24"/>
          <w:highlight w:val="none"/>
        </w:rPr>
      </w:r>
      <w:r>
        <w:rPr>
          <w:sz w:val="24"/>
          <w:szCs w:val="24"/>
          <w:highlight w:val="none"/>
        </w:rPr>
      </w:r>
      <w:r>
        <w:rPr>
          <w:sz w:val="24"/>
          <w:szCs w:val="24"/>
          <w:highlight w:val="none"/>
        </w:rPr>
      </w:r>
    </w:p>
    <w:p>
      <w:pPr>
        <w:ind w:left="4536" w:firstLine="0"/>
        <w:jc w:val="right"/>
        <w:keepLines/>
        <w:keepNext/>
        <w:spacing w:line="240" w:lineRule="auto"/>
        <w:rPr>
          <w:sz w:val="24"/>
          <w:szCs w:val="24"/>
          <w:highlight w:val="none"/>
        </w:rPr>
      </w:pPr>
      <w:r>
        <w:rPr>
          <w:sz w:val="26"/>
          <w:szCs w:val="26"/>
        </w:rPr>
        <w:t xml:space="preserve">________________Д.А. Богонатов</w:t>
      </w:r>
      <w:r>
        <w:rPr>
          <w:sz w:val="24"/>
          <w:szCs w:val="24"/>
          <w:highlight w:val="none"/>
        </w:rPr>
      </w:r>
      <w:r>
        <w:rPr>
          <w:sz w:val="24"/>
          <w:szCs w:val="24"/>
          <w:highlight w:val="none"/>
        </w:rPr>
      </w:r>
    </w:p>
    <w:p>
      <w:pPr>
        <w:ind w:left="4536" w:firstLine="0"/>
        <w:jc w:val="center"/>
        <w:keepLines/>
        <w:keepNext/>
        <w:spacing w:line="240" w:lineRule="auto"/>
        <w:rPr>
          <w:szCs w:val="28"/>
        </w:rPr>
      </w:pPr>
      <w:r>
        <w:rPr>
          <w:sz w:val="26"/>
          <w:szCs w:val="26"/>
        </w:rPr>
        <w:t xml:space="preserve">                 «___»_______________ 2026г </w:t>
      </w:r>
      <w:r>
        <w:rPr>
          <w:szCs w:val="28"/>
        </w:rPr>
      </w:r>
      <w:r>
        <w:rPr>
          <w:szCs w:val="28"/>
        </w:rPr>
      </w:r>
    </w:p>
    <w:p>
      <w:pPr>
        <w:jc w:val="right"/>
        <w:keepLines/>
        <w:keepNext/>
        <w:spacing w:before="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387"/>
        <w:spacing w:before="0"/>
        <w:widowControl w:val="off"/>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right"/>
        <w:rPr>
          <w:rFonts w:ascii="Times New Roman" w:hAnsi="Times New Roman" w:cs="Times New Roman"/>
          <w:b/>
          <w:sz w:val="20"/>
          <w:szCs w:val="20"/>
        </w:rPr>
      </w:pPr>
      <w:r>
        <w:rPr>
          <w:rFonts w:ascii="Times New Roman" w:hAnsi="Times New Roman" w:eastAsia="Times New Roman" w:cs="Times New Roman"/>
          <w:b/>
          <w:sz w:val="24"/>
          <w:szCs w:val="24"/>
        </w:rPr>
      </w:r>
      <w:r>
        <w:rPr>
          <w:rFonts w:ascii="Times New Roman" w:hAnsi="Times New Roman" w:cs="Times New Roman"/>
          <w:b/>
          <w:sz w:val="20"/>
          <w:szCs w:val="20"/>
        </w:rPr>
      </w:r>
      <w:r>
        <w:rPr>
          <w:rFonts w:ascii="Times New Roman" w:hAnsi="Times New Roman" w:cs="Times New Roman"/>
          <w:b/>
          <w:sz w:val="20"/>
          <w:szCs w:val="20"/>
        </w:rPr>
      </w:r>
    </w:p>
    <w:p>
      <w:pPr>
        <w:ind w:left="3424" w:hanging="11"/>
        <w:jc w:val="center"/>
        <w:rPr>
          <w:rFonts w:ascii="Times New Roman" w:hAnsi="Times New Roman" w:cs="Times New Roman"/>
          <w:sz w:val="20"/>
          <w:szCs w:val="20"/>
        </w:rPr>
      </w:pPr>
      <w:r>
        <w:rPr>
          <w:rFonts w:ascii="Times New Roman" w:hAnsi="Times New Roman" w:eastAsia="Times New Roman" w:cs="Times New Roman"/>
          <w:sz w:val="24"/>
          <w:szCs w:val="24"/>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4"/>
          <w:szCs w:val="24"/>
        </w:rPr>
      </w:r>
      <w:r>
        <w:rPr>
          <w:rFonts w:ascii="Times New Roman" w:hAnsi="Times New Roman" w:cs="Times New Roman"/>
          <w:sz w:val="20"/>
          <w:szCs w:val="20"/>
        </w:rPr>
      </w:r>
      <w:r>
        <w:rPr>
          <w:rFonts w:ascii="Times New Roman" w:hAnsi="Times New Roman" w:cs="Times New Roman"/>
          <w:sz w:val="20"/>
          <w:szCs w:val="20"/>
        </w:rPr>
      </w:r>
    </w:p>
    <w:p>
      <w:pPr>
        <w:jc w:val="center"/>
        <w:spacing w:before="480" w:after="360"/>
        <w:rPr>
          <w:rFonts w:ascii="Times New Roman" w:hAnsi="Times New Roman" w:cs="Times New Roman"/>
          <w:b/>
          <w:sz w:val="24"/>
          <w:szCs w:val="24"/>
        </w:rPr>
        <w:outlineLvl w:val="4"/>
      </w:pPr>
      <w:r>
        <w:rPr>
          <w:rFonts w:ascii="Times New Roman" w:hAnsi="Times New Roman" w:eastAsia="Times New Roman" w:cs="Times New Roman"/>
          <w:sz w:val="24"/>
          <w:szCs w:val="24"/>
        </w:rPr>
      </w:r>
      <w:bookmarkStart w:id="0" w:name="undefined"/>
      <w:r>
        <w:rPr>
          <w:rFonts w:ascii="Times New Roman" w:hAnsi="Times New Roman" w:eastAsia="Times New Roman" w:cs="Times New Roman"/>
          <w:b/>
          <w:sz w:val="24"/>
          <w:szCs w:val="24"/>
        </w:rPr>
        <w:t xml:space="preserve">Д</w:t>
      </w:r>
      <w:r>
        <w:rPr>
          <w:rFonts w:ascii="Times New Roman" w:hAnsi="Times New Roman" w:eastAsia="Times New Roman" w:cs="Times New Roman"/>
          <w:b/>
          <w:sz w:val="24"/>
          <w:szCs w:val="24"/>
        </w:rPr>
        <w:t xml:space="preserve">окументация</w:t>
      </w:r>
      <w:bookmarkEnd w:id="0"/>
      <w:r>
        <w:rPr>
          <w:rFonts w:ascii="Times New Roman" w:hAnsi="Times New Roman" w:eastAsia="Times New Roman" w:cs="Times New Roman"/>
          <w:b/>
          <w:sz w:val="24"/>
          <w:szCs w:val="24"/>
        </w:rPr>
        <w:t xml:space="preserve"> о закупке</w:t>
      </w:r>
      <w:r>
        <w:rPr>
          <w:rFonts w:ascii="Times New Roman" w:hAnsi="Times New Roman" w:cs="Times New Roman"/>
          <w:b/>
          <w:sz w:val="24"/>
          <w:szCs w:val="24"/>
        </w:rPr>
      </w:r>
      <w:r>
        <w:rPr>
          <w:rFonts w:ascii="Times New Roman" w:hAnsi="Times New Roman" w:cs="Times New Roman"/>
          <w:b/>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01"/>
        <w:ind w:firstLine="0"/>
        <w:jc w:val="center"/>
        <w:spacing w:line="240" w:lineRule="auto"/>
        <w:rPr>
          <w:b w:val="0"/>
          <w:bCs w:val="0"/>
          <w:i w:val="0"/>
          <w:iCs/>
          <w:sz w:val="28"/>
          <w:szCs w:val="28"/>
        </w:rPr>
      </w:pPr>
      <w:r>
        <w:rPr>
          <w:rFonts w:ascii="Times New Roman" w:hAnsi="Times New Roman" w:eastAsia="Times New Roman" w:cs="Times New Roman"/>
          <w:b w:val="0"/>
          <w:bCs w:val="0"/>
          <w:i w:val="0"/>
          <w:iCs w:val="0"/>
          <w:sz w:val="28"/>
          <w:szCs w:val="28"/>
        </w:rPr>
        <w:t xml:space="preserve">КОНКУРС </w:t>
      </w:r>
      <w:r>
        <w:rPr>
          <w:rFonts w:ascii="Times New Roman" w:hAnsi="Times New Roman" w:eastAsia="Times New Roman" w:cs="Times New Roman"/>
          <w:b w:val="0"/>
          <w:bCs w:val="0"/>
          <w:i w:val="0"/>
          <w:iCs w:val="0"/>
          <w:sz w:val="28"/>
          <w:szCs w:val="28"/>
        </w:rPr>
        <w:t xml:space="preserve">В ЭЛЕКТРОННОЙ ФОРМЕ </w:t>
      </w:r>
      <w:r>
        <w:rPr>
          <w:rFonts w:ascii="Times New Roman" w:hAnsi="Times New Roman" w:eastAsia="Times New Roman" w:cs="Times New Roman"/>
          <w:b w:val="0"/>
          <w:bCs w:val="0"/>
          <w:i w:val="0"/>
          <w:iCs w:val="0"/>
          <w:sz w:val="28"/>
          <w:szCs w:val="28"/>
        </w:rPr>
        <w:br/>
      </w:r>
      <w:r>
        <w:rPr>
          <w:rFonts w:ascii="Times New Roman" w:hAnsi="Times New Roman" w:eastAsia="Times New Roman" w:cs="Times New Roman"/>
          <w:b w:val="0"/>
          <w:bCs w:val="0"/>
          <w:i w:val="0"/>
          <w:iCs w:val="0"/>
          <w:sz w:val="28"/>
          <w:szCs w:val="28"/>
        </w:rPr>
        <w:t xml:space="preserve">НА ПРАВО ЗАКЛЮЧЕНИЯ ДОГОВОРА НА</w:t>
      </w:r>
      <w:r>
        <w:rPr>
          <w:rFonts w:ascii="Times New Roman" w:hAnsi="Times New Roman" w:eastAsia="Times New Roman" w:cs="Times New Roman"/>
          <w:b w:val="0"/>
          <w:bCs w:val="0"/>
          <w:i w:val="0"/>
          <w:iCs w:val="0"/>
          <w:sz w:val="28"/>
          <w:szCs w:val="28"/>
        </w:rPr>
        <w:t xml:space="preserve"> </w:t>
      </w:r>
      <w:r>
        <w:rPr>
          <w:rFonts w:ascii="Times New Roman" w:hAnsi="Times New Roman" w:eastAsia="Times New Roman" w:cs="Times New Roman"/>
          <w:b w:val="0"/>
          <w:bCs w:val="0"/>
          <w:i w:val="0"/>
          <w:iCs w:val="0"/>
          <w:sz w:val="28"/>
          <w:szCs w:val="28"/>
        </w:rPr>
        <w:t xml:space="preserve">«</w:t>
      </w:r>
      <w:r>
        <w:rPr>
          <w:b w:val="0"/>
          <w:bCs w:val="0"/>
          <w:i w:val="0"/>
          <w:iCs w:val="0"/>
          <w:strike w:val="0"/>
          <w:sz w:val="28"/>
          <w:szCs w:val="28"/>
          <w:u w:val="none"/>
        </w:rPr>
        <w:t xml:space="preserve">О</w:t>
      </w:r>
      <w:r>
        <w:rPr>
          <w:b w:val="0"/>
          <w:bCs w:val="0"/>
          <w:i w:val="0"/>
          <w:iCs w:val="0"/>
          <w:strike w:val="0"/>
          <w:sz w:val="28"/>
          <w:szCs w:val="28"/>
          <w:u w:val="none"/>
        </w:rPr>
        <w:t xml:space="preserve">КПД2 43.99.90. Выполнение строительно-монтажных и пусконаладочных работ по модернизации системы узлов учёта сброса сточных вод Комсомольской ТЭЦ-2 (в рамках выполнения инвестиционного проекта N_505-ХГ-201), г. К</w:t>
      </w:r>
      <w:r>
        <w:rPr>
          <w:b w:val="0"/>
          <w:bCs w:val="0"/>
          <w:i w:val="0"/>
          <w:iCs w:val="0"/>
          <w:strike w:val="0"/>
          <w:sz w:val="28"/>
          <w:szCs w:val="28"/>
          <w:u w:val="none"/>
        </w:rPr>
        <w:t xml:space="preserve">омсомольск-на-Амуре</w:t>
      </w:r>
      <w:r>
        <w:rPr>
          <w:b w:val="0"/>
          <w:bCs w:val="0"/>
          <w:i w:val="0"/>
          <w:iCs w:val="0"/>
          <w:sz w:val="28"/>
          <w:szCs w:val="28"/>
        </w:rPr>
        <w:t xml:space="preserve">».</w:t>
      </w:r>
      <w:r>
        <w:rPr>
          <w:b w:val="0"/>
          <w:bCs w:val="0"/>
          <w:i w:val="0"/>
          <w:iCs/>
          <w:sz w:val="28"/>
          <w:szCs w:val="28"/>
        </w:rPr>
      </w:r>
      <w:r>
        <w:rPr>
          <w:b w:val="0"/>
          <w:bCs w:val="0"/>
          <w:i w:val="0"/>
          <w:iCs/>
          <w:sz w:val="28"/>
          <w:szCs w:val="28"/>
        </w:rPr>
      </w:r>
    </w:p>
    <w:p>
      <w:pPr>
        <w:pStyle w:val="1201"/>
        <w:ind w:left="-108" w:right="-108" w:firstLine="0"/>
        <w:jc w:val="center"/>
        <w:spacing w:before="60" w:after="60" w:line="240" w:lineRule="auto"/>
        <w:rPr>
          <w:i/>
          <w:sz w:val="22"/>
          <w:szCs w:val="22"/>
        </w:rPr>
      </w:pPr>
      <w:r>
        <w:rPr>
          <w:rFonts w:ascii="Times New Roman" w:hAnsi="Times New Roman" w:eastAsia="Times New Roman" w:cs="Times New Roman"/>
          <w:b w:val="0"/>
          <w:bCs w:val="0"/>
          <w:i w:val="0"/>
          <w:iCs w:val="0"/>
          <w:sz w:val="28"/>
          <w:szCs w:val="28"/>
          <w:highlight w:val="white"/>
        </w:rPr>
        <w:t xml:space="preserve">Лот №</w:t>
      </w:r>
      <w:r>
        <w:rPr>
          <w:b w:val="0"/>
          <w:bCs w:val="0"/>
          <w:i w:val="0"/>
          <w:iCs w:val="0"/>
          <w:sz w:val="28"/>
          <w:szCs w:val="28"/>
          <w:lang w:eastAsia="en-US"/>
        </w:rPr>
        <w:t xml:space="preserve">22129004-ТПИР ОБСЛ-2026-ДГК-КТЭЦ2</w:t>
      </w:r>
      <w:r>
        <w:rPr>
          <w:b w:val="0"/>
          <w:bCs w:val="0"/>
          <w:i w:val="0"/>
          <w:iCs w:val="0"/>
          <w:sz w:val="28"/>
          <w:szCs w:val="28"/>
          <w:lang w:eastAsia="en-US"/>
        </w:rPr>
        <w:t xml:space="preserve">.</w:t>
      </w:r>
      <w:r>
        <w:rPr>
          <w:i/>
          <w:sz w:val="22"/>
          <w:szCs w:val="22"/>
        </w:rPr>
      </w:r>
      <w:r>
        <w:rPr>
          <w:i/>
          <w:sz w:val="22"/>
          <w:szCs w:val="22"/>
        </w:rPr>
      </w:r>
    </w:p>
    <w:p>
      <w:pPr>
        <w:ind w:firstLine="0"/>
        <w:jc w:val="center"/>
        <w:spacing w:line="240" w:lineRule="auto"/>
        <w:rPr>
          <w:b w:val="0"/>
          <w:bCs w:val="0"/>
          <w:i w:val="0"/>
          <w:sz w:val="28"/>
          <w:szCs w:val="28"/>
        </w:rPr>
      </w:pPr>
      <w:r>
        <w:rPr>
          <w:rFonts w:ascii="Times New Roman" w:hAnsi="Times New Roman" w:eastAsia="Times New Roman" w:cs="Times New Roman"/>
          <w:b w:val="0"/>
          <w:bCs w:val="0"/>
          <w:i w:val="0"/>
          <w:iCs w:val="0"/>
          <w:sz w:val="28"/>
          <w:szCs w:val="28"/>
          <w:highlight w:val="white"/>
        </w:rPr>
      </w:r>
      <w:r>
        <w:rPr>
          <w:rFonts w:ascii="Times New Roman" w:hAnsi="Times New Roman" w:eastAsia="Times New Roman" w:cs="Times New Roman"/>
          <w:b w:val="0"/>
          <w:bCs w:val="0"/>
          <w:i w:val="0"/>
          <w:iCs w:val="0"/>
          <w:sz w:val="28"/>
          <w:szCs w:val="28"/>
          <w:highlight w:val="white"/>
        </w:rPr>
        <w:t xml:space="preserve"> </w:t>
      </w:r>
      <w:r>
        <w:rPr>
          <w:b w:val="0"/>
          <w:bCs w:val="0"/>
          <w:i w:val="0"/>
          <w:sz w:val="28"/>
          <w:szCs w:val="28"/>
        </w:rPr>
      </w:r>
      <w:r>
        <w:rPr>
          <w:b w:val="0"/>
          <w:bCs w:val="0"/>
          <w:i w:val="0"/>
          <w:sz w:val="28"/>
          <w:szCs w:val="28"/>
        </w:rPr>
      </w:r>
    </w:p>
    <w:p>
      <w:pPr>
        <w:jc w:val="center"/>
        <w:spacing w:before="0" w:beforeAutospacing="0"/>
        <w:rPr>
          <w:rFonts w:ascii="Times New Roman" w:hAnsi="Times New Roman"/>
          <w:sz w:val="28"/>
          <w:szCs w:val="28"/>
          <w:highlight w:val="none"/>
        </w:rPr>
      </w:pPr>
      <w:r>
        <w:rPr>
          <w:rFonts w:ascii="Times New Roman" w:hAnsi="Times New Roman" w:eastAsia="Times New Roman" w:cs="Times New Roman"/>
          <w:b w:val="0"/>
          <w:bCs w:val="0"/>
          <w:sz w:val="28"/>
          <w:szCs w:val="28"/>
        </w:rPr>
      </w:r>
      <w:r>
        <w:rPr>
          <w:rFonts w:ascii="Times New Roman" w:hAnsi="Times New Roman"/>
          <w:sz w:val="28"/>
          <w:szCs w:val="28"/>
          <w:highlight w:val="none"/>
        </w:rPr>
      </w:r>
      <w:r>
        <w:rPr>
          <w:rFonts w:ascii="Times New Roman" w:hAnsi="Times New Roman"/>
          <w:sz w:val="28"/>
          <w:szCs w:val="28"/>
          <w:highlight w:val="none"/>
        </w:rPr>
      </w:r>
    </w:p>
    <w:p>
      <w:pPr>
        <w:pStyle w:val="1211"/>
        <w:rPr>
          <w:rFonts w:ascii="Times New Roman" w:hAnsi="Times New Roman" w:cs="Times New Roman"/>
          <w:sz w:val="24"/>
          <w:szCs w:val="24"/>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0"/>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86223846" w:anchor="_Toc186223846" w:history="1">
        <w:r>
          <w:rPr>
            <w:rStyle w:val="1221"/>
            <w:rFonts w:ascii="Times New Roman" w:hAnsi="Times New Roman" w:eastAsia="Times New Roman" w:cs="Times New Roman"/>
            <w:sz w:val="22"/>
            <w:szCs w:val="22"/>
          </w:rPr>
          <w:t xml:space="preserve">Сокращения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47" w:anchor="_Toc186223847" w:history="1">
        <w:r>
          <w:rPr>
            <w:rStyle w:val="1221"/>
            <w:rFonts w:ascii="Times New Roman" w:hAnsi="Times New Roman" w:eastAsia="Times New Roman" w:cs="Times New Roman"/>
            <w:sz w:val="22"/>
            <w:szCs w:val="22"/>
          </w:rPr>
          <w:t xml:space="preserve">Термины и определения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48" w:anchor="_Toc186223848" w:history="1">
        <w:r>
          <w:rPr>
            <w:rStyle w:val="1221"/>
            <w:rFonts w:ascii="Times New Roman" w:hAnsi="Times New Roman" w:eastAsia="Times New Roman" w:cs="Times New Roman"/>
            <w:sz w:val="22"/>
            <w:szCs w:val="22"/>
          </w:rPr>
          <w:t xml:space="preserve">1.</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Основные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49" w:anchor="_Toc186223849" w:history="1">
        <w:r>
          <w:rPr>
            <w:rStyle w:val="1221"/>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Статус настоящего раздела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0" w:anchor="_Toc186223850" w:history="1">
        <w:r>
          <w:rPr>
            <w:rStyle w:val="1221"/>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Информация о проводимой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51" w:anchor="_Toc186223851" w:history="1">
        <w:r>
          <w:rPr>
            <w:rStyle w:val="1221"/>
            <w:rFonts w:ascii="Times New Roman" w:hAnsi="Times New Roman" w:eastAsia="Times New Roman" w:cs="Times New Roman"/>
            <w:sz w:val="22"/>
            <w:szCs w:val="22"/>
          </w:rPr>
          <w:t xml:space="preserve">2.</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2" w:anchor="_Toc186223852" w:history="1">
        <w:r>
          <w:rPr>
            <w:rStyle w:val="1221"/>
            <w:rFonts w:ascii="Times New Roman" w:hAnsi="Times New Roman" w:eastAsia="Times New Roman" w:cs="Times New Roman"/>
            <w:sz w:val="22"/>
            <w:szCs w:val="22"/>
          </w:rPr>
          <w:t xml:space="preserve">2.1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Общие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3" w:anchor="_Toc186223853" w:history="1">
        <w:r>
          <w:rPr>
            <w:rStyle w:val="1221"/>
            <w:rFonts w:ascii="Times New Roman" w:hAnsi="Times New Roman" w:eastAsia="Times New Roman" w:cs="Times New Roman"/>
            <w:sz w:val="22"/>
            <w:szCs w:val="22"/>
          </w:rPr>
          <w:t xml:space="preserve">2.2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Правовой статус документов</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4" w:anchor="_Toc186223854" w:history="1">
        <w:r>
          <w:rPr>
            <w:rStyle w:val="1221"/>
            <w:rFonts w:ascii="Times New Roman" w:hAnsi="Times New Roman" w:eastAsia="Times New Roman" w:cs="Times New Roman"/>
            <w:sz w:val="22"/>
            <w:szCs w:val="22"/>
          </w:rPr>
          <w:t xml:space="preserve">2.3</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Обжалование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5" w:anchor="_Toc186223855" w:history="1">
        <w:r>
          <w:rPr>
            <w:rStyle w:val="1221"/>
            <w:rFonts w:ascii="Times New Roman" w:hAnsi="Times New Roman" w:eastAsia="Times New Roman" w:cs="Times New Roman"/>
            <w:sz w:val="22"/>
            <w:szCs w:val="22"/>
          </w:rPr>
          <w:t xml:space="preserve">2.4</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Особые положения при проведении закупки с использованием ЭП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6" w:anchor="_Toc186223856" w:history="1">
        <w:r>
          <w:rPr>
            <w:rStyle w:val="1221"/>
            <w:rFonts w:ascii="Times New Roman" w:hAnsi="Times New Roman" w:eastAsia="Times New Roman" w:cs="Times New Roman"/>
            <w:sz w:val="22"/>
            <w:szCs w:val="22"/>
          </w:rPr>
          <w:t xml:space="preserve">2.5</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Прочие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57" w:anchor="_Toc186223857" w:history="1">
        <w:r>
          <w:rPr>
            <w:rStyle w:val="1221"/>
            <w:rFonts w:ascii="Times New Roman" w:hAnsi="Times New Roman" w:eastAsia="Times New Roman" w:cs="Times New Roman"/>
            <w:sz w:val="22"/>
            <w:szCs w:val="22"/>
          </w:rPr>
          <w:t xml:space="preserve">3.</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8" w:anchor="_Toc186223858" w:history="1">
        <w:r>
          <w:rPr>
            <w:rStyle w:val="1221"/>
            <w:rFonts w:ascii="Times New Roman" w:hAnsi="Times New Roman" w:eastAsia="Times New Roman" w:cs="Times New Roman"/>
            <w:sz w:val="22"/>
            <w:szCs w:val="22"/>
          </w:rPr>
          <w:t xml:space="preserve">3.1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Общие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9" w:anchor="_Toc186223859" w:history="1">
        <w:r>
          <w:rPr>
            <w:rStyle w:val="1221"/>
            <w:rFonts w:ascii="Times New Roman" w:hAnsi="Times New Roman" w:eastAsia="Times New Roman" w:cs="Times New Roman"/>
            <w:sz w:val="22"/>
            <w:szCs w:val="22"/>
          </w:rPr>
          <w:t xml:space="preserve">3.2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Коллективные участники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0" w:anchor="_Toc186223860" w:history="1">
        <w:r>
          <w:rPr>
            <w:rStyle w:val="1221"/>
            <w:rFonts w:ascii="Times New Roman" w:hAnsi="Times New Roman" w:eastAsia="Times New Roman" w:cs="Times New Roman"/>
            <w:sz w:val="22"/>
            <w:szCs w:val="22"/>
          </w:rPr>
          <w:t xml:space="preserve">3.3</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Генеральные подрядчики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1" w:anchor="_Toc186223861" w:history="1">
        <w:r>
          <w:rPr>
            <w:rStyle w:val="1221"/>
            <w:rFonts w:ascii="Times New Roman" w:hAnsi="Times New Roman" w:eastAsia="Times New Roman" w:cs="Times New Roman"/>
            <w:sz w:val="22"/>
            <w:szCs w:val="22"/>
          </w:rPr>
          <w:t xml:space="preserve">3.4</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62" w:anchor="_Toc186223862" w:history="1">
        <w:r>
          <w:rPr>
            <w:rStyle w:val="1221"/>
            <w:rFonts w:ascii="Times New Roman" w:hAnsi="Times New Roman" w:eastAsia="Times New Roman" w:cs="Times New Roman"/>
            <w:sz w:val="22"/>
            <w:szCs w:val="22"/>
          </w:rPr>
          <w:t xml:space="preserve">4.</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3" w:anchor="_Toc186223863" w:history="1">
        <w:r>
          <w:rPr>
            <w:rStyle w:val="1221"/>
            <w:rFonts w:ascii="Times New Roman" w:hAnsi="Times New Roman" w:eastAsia="Times New Roman" w:cs="Times New Roman"/>
            <w:sz w:val="22"/>
            <w:szCs w:val="22"/>
          </w:rPr>
          <w:t xml:space="preserve">4.1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Общий 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4" w:anchor="_Toc186223864" w:history="1">
        <w:r>
          <w:rPr>
            <w:rStyle w:val="1221"/>
            <w:rFonts w:ascii="Times New Roman" w:hAnsi="Times New Roman" w:eastAsia="Times New Roman" w:cs="Times New Roman"/>
            <w:sz w:val="22"/>
            <w:szCs w:val="22"/>
          </w:rPr>
          <w:t xml:space="preserve">4.2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Официальное размещение Извещения 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5" w:anchor="_Toc186223865" w:history="1">
        <w:r>
          <w:rPr>
            <w:rStyle w:val="1221"/>
            <w:rFonts w:ascii="Times New Roman" w:hAnsi="Times New Roman" w:eastAsia="Times New Roman" w:cs="Times New Roman"/>
            <w:sz w:val="22"/>
            <w:szCs w:val="22"/>
          </w:rPr>
          <w:t xml:space="preserve">4.3</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Подготовка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6" w:anchor="_Toc186223866" w:history="1">
        <w:r>
          <w:rPr>
            <w:rStyle w:val="1221"/>
            <w:rFonts w:ascii="Times New Roman" w:hAnsi="Times New Roman" w:eastAsia="Times New Roman" w:cs="Times New Roman"/>
            <w:sz w:val="22"/>
            <w:szCs w:val="22"/>
          </w:rPr>
          <w:t xml:space="preserve">4.4</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Разъяснение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7" w:anchor="_Toc186223867" w:history="1">
        <w:r>
          <w:rPr>
            <w:rStyle w:val="1221"/>
            <w:rFonts w:ascii="Times New Roman" w:hAnsi="Times New Roman" w:eastAsia="Times New Roman" w:cs="Times New Roman"/>
            <w:sz w:val="22"/>
            <w:szCs w:val="22"/>
          </w:rPr>
          <w:t xml:space="preserve">4.5</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Изменения Извещения и (или)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8" w:anchor="_Toc186223868" w:history="1">
        <w:r>
          <w:rPr>
            <w:rStyle w:val="1221"/>
            <w:rFonts w:ascii="Times New Roman" w:hAnsi="Times New Roman" w:eastAsia="Times New Roman" w:cs="Times New Roman"/>
            <w:sz w:val="22"/>
            <w:szCs w:val="22"/>
          </w:rPr>
          <w:t xml:space="preserve">4.6</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Подача заявок и их прием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9" w:anchor="_Toc186223869" w:history="1">
        <w:r>
          <w:rPr>
            <w:rStyle w:val="1221"/>
            <w:rFonts w:ascii="Times New Roman" w:hAnsi="Times New Roman" w:eastAsia="Times New Roman" w:cs="Times New Roman"/>
            <w:sz w:val="22"/>
            <w:szCs w:val="22"/>
          </w:rPr>
          <w:t xml:space="preserve">4.7</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Изменение и отзыв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0" w:anchor="_Toc186223870" w:history="1">
        <w:r>
          <w:rPr>
            <w:rStyle w:val="1221"/>
            <w:rFonts w:ascii="Times New Roman" w:hAnsi="Times New Roman" w:eastAsia="Times New Roman" w:cs="Times New Roman"/>
            <w:sz w:val="22"/>
            <w:szCs w:val="22"/>
          </w:rPr>
          <w:t xml:space="preserve">4.8</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Открытие доступа к заявкам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1" w:anchor="_Toc186223871" w:history="1">
        <w:r>
          <w:rPr>
            <w:rStyle w:val="1221"/>
            <w:rFonts w:ascii="Times New Roman" w:hAnsi="Times New Roman" w:eastAsia="Times New Roman" w:cs="Times New Roman"/>
            <w:sz w:val="22"/>
            <w:szCs w:val="22"/>
          </w:rPr>
          <w:t xml:space="preserve">4.9</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Рассмотрение заявок (отборочная стадия), в том числе (при необходимости) проведение аккредитации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2" w:anchor="_Toc186223872" w:history="1">
        <w:r>
          <w:rPr>
            <w:rStyle w:val="1221"/>
            <w:rFonts w:ascii="Times New Roman" w:hAnsi="Times New Roman" w:eastAsia="Times New Roman" w:cs="Times New Roman"/>
            <w:sz w:val="22"/>
            <w:szCs w:val="22"/>
          </w:rPr>
          <w:t xml:space="preserve">4.10</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Дополнительные запросы разъяснений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3" w:anchor="_Toc186223873" w:history="1">
        <w:r>
          <w:rPr>
            <w:rStyle w:val="1221"/>
            <w:rFonts w:ascii="Times New Roman" w:hAnsi="Times New Roman" w:eastAsia="Times New Roman" w:cs="Times New Roman"/>
            <w:sz w:val="22"/>
            <w:szCs w:val="22"/>
          </w:rPr>
          <w:t xml:space="preserve">4.11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Переторжка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4" w:anchor="_Toc186223874" w:history="1">
        <w:r>
          <w:rPr>
            <w:rStyle w:val="1221"/>
            <w:rFonts w:ascii="Times New Roman" w:hAnsi="Times New Roman" w:eastAsia="Times New Roman" w:cs="Times New Roman"/>
            <w:sz w:val="22"/>
            <w:szCs w:val="22"/>
          </w:rPr>
          <w:t xml:space="preserve">4.12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Оценка и сопоставление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5" w:anchor="_Toc186223875" w:history="1">
        <w:r>
          <w:rPr>
            <w:rStyle w:val="1221"/>
            <w:rFonts w:ascii="Times New Roman" w:hAnsi="Times New Roman" w:eastAsia="Times New Roman" w:cs="Times New Roman"/>
            <w:sz w:val="22"/>
            <w:szCs w:val="22"/>
          </w:rPr>
          <w:t xml:space="preserve">4.13</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6" w:anchor="_Toc186223876" w:history="1">
        <w:r>
          <w:rPr>
            <w:rStyle w:val="1221"/>
            <w:rFonts w:ascii="Times New Roman" w:hAnsi="Times New Roman" w:eastAsia="Times New Roman" w:cs="Times New Roman"/>
            <w:sz w:val="22"/>
            <w:szCs w:val="22"/>
          </w:rPr>
          <w:t xml:space="preserve">4.14</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Преференции в части использования российского алюминия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7" w:anchor="_Toc186223877" w:history="1">
        <w:r>
          <w:rPr>
            <w:rStyle w:val="1221"/>
            <w:rFonts w:ascii="Times New Roman" w:hAnsi="Times New Roman" w:eastAsia="Times New Roman" w:cs="Times New Roman"/>
            <w:sz w:val="22"/>
            <w:szCs w:val="22"/>
          </w:rPr>
          <w:t xml:space="preserve">4.15</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Подведение итогов закупки (определение Победителя)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8" w:anchor="_Toc186223878" w:history="1">
        <w:r>
          <w:rPr>
            <w:rStyle w:val="1221"/>
            <w:rFonts w:ascii="Times New Roman" w:hAnsi="Times New Roman" w:eastAsia="Times New Roman" w:cs="Times New Roman"/>
            <w:sz w:val="22"/>
            <w:szCs w:val="22"/>
          </w:rPr>
          <w:t xml:space="preserve">4.16</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Признание закупки несостоявшейся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9" w:anchor="_Toc186223879" w:history="1">
        <w:r>
          <w:rPr>
            <w:rStyle w:val="1221"/>
            <w:rFonts w:ascii="Times New Roman" w:hAnsi="Times New Roman" w:eastAsia="Times New Roman" w:cs="Times New Roman"/>
            <w:sz w:val="22"/>
            <w:szCs w:val="22"/>
          </w:rPr>
          <w:t xml:space="preserve">4.17</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Отказ от проведения закупки (отмена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0" w:anchor="_Toc186223880" w:history="1">
        <w:r>
          <w:rPr>
            <w:rStyle w:val="1221"/>
            <w:rFonts w:ascii="Times New Roman" w:hAnsi="Times New Roman" w:eastAsia="Times New Roman" w:cs="Times New Roman"/>
            <w:sz w:val="22"/>
            <w:szCs w:val="22"/>
          </w:rPr>
          <w:t xml:space="preserve">4.18</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Особенности проведения закупки с необходимостью обеспечения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1" w:anchor="_Toc186223881" w:history="1">
        <w:r>
          <w:rPr>
            <w:rStyle w:val="1221"/>
            <w:rFonts w:ascii="Times New Roman" w:hAnsi="Times New Roman" w:eastAsia="Times New Roman" w:cs="Times New Roman"/>
            <w:sz w:val="22"/>
            <w:szCs w:val="22"/>
          </w:rPr>
          <w:t xml:space="preserve">4.19</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Особенности проведения многолотовой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2" w:anchor="_Toc186223882" w:history="1">
        <w:r>
          <w:rPr>
            <w:rStyle w:val="1221"/>
            <w:rFonts w:ascii="Times New Roman" w:hAnsi="Times New Roman" w:eastAsia="Times New Roman" w:cs="Times New Roman"/>
            <w:sz w:val="22"/>
            <w:szCs w:val="22"/>
          </w:rPr>
          <w:t xml:space="preserve">4.20</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Особенности проведения закупки с возможностью подачи альтернативных предложений</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53</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3" w:anchor="_Toc186223883" w:history="1">
        <w:r>
          <w:rPr>
            <w:rStyle w:val="1221"/>
            <w:rFonts w:ascii="Times New Roman" w:hAnsi="Times New Roman" w:eastAsia="Times New Roman" w:cs="Times New Roman"/>
            <w:sz w:val="22"/>
            <w:szCs w:val="22"/>
          </w:rPr>
          <w:t xml:space="preserve">4.21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Особенности проведения закупки с выбором нескольких победителей</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84" w:anchor="_Toc186223884" w:history="1">
        <w:r>
          <w:rPr>
            <w:rStyle w:val="1221"/>
            <w:rFonts w:ascii="Times New Roman" w:hAnsi="Times New Roman" w:eastAsia="Times New Roman" w:cs="Times New Roman"/>
            <w:sz w:val="22"/>
            <w:szCs w:val="22"/>
          </w:rPr>
          <w:t xml:space="preserve">5.</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Порядок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5" w:anchor="_Toc186223885" w:history="1">
        <w:r>
          <w:rPr>
            <w:rStyle w:val="1221"/>
            <w:rFonts w:ascii="Times New Roman" w:hAnsi="Times New Roman" w:eastAsia="Times New Roman" w:cs="Times New Roman"/>
            <w:sz w:val="22"/>
            <w:szCs w:val="22"/>
          </w:rPr>
          <w:t xml:space="preserve">5.1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6" w:anchor="_Toc186223886" w:history="1">
        <w:r>
          <w:rPr>
            <w:rStyle w:val="1221"/>
            <w:rFonts w:ascii="Times New Roman" w:hAnsi="Times New Roman" w:eastAsia="Times New Roman" w:cs="Times New Roman"/>
            <w:sz w:val="22"/>
            <w:szCs w:val="22"/>
          </w:rPr>
          <w:t xml:space="preserve">5.2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Заключение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7" w:anchor="_Toc186223887" w:history="1">
        <w:r>
          <w:rPr>
            <w:rStyle w:val="1221"/>
            <w:rFonts w:ascii="Times New Roman" w:hAnsi="Times New Roman" w:eastAsia="Times New Roman" w:cs="Times New Roman"/>
            <w:sz w:val="22"/>
            <w:szCs w:val="22"/>
          </w:rPr>
          <w:t xml:space="preserve">5.3</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Преддоговорные переговоры</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8" w:anchor="_Toc186223888" w:history="1">
        <w:r>
          <w:rPr>
            <w:rStyle w:val="1221"/>
            <w:rFonts w:ascii="Times New Roman" w:hAnsi="Times New Roman" w:eastAsia="Times New Roman" w:cs="Times New Roman"/>
            <w:sz w:val="22"/>
            <w:szCs w:val="22"/>
          </w:rPr>
          <w:t xml:space="preserve">5.4</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Уклонение Победителя от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89" w:anchor="_Toc186223889" w:history="1">
        <w:r>
          <w:rPr>
            <w:rStyle w:val="1221"/>
            <w:rFonts w:ascii="Times New Roman" w:hAnsi="Times New Roman" w:eastAsia="Times New Roman" w:cs="Times New Roman"/>
            <w:sz w:val="22"/>
            <w:szCs w:val="22"/>
          </w:rPr>
          <w:t xml:space="preserve">6.</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1 – Технические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0" w:anchor="_Toc186223890" w:history="1">
        <w:r>
          <w:rPr>
            <w:rStyle w:val="1221"/>
            <w:rFonts w:ascii="Times New Roman" w:hAnsi="Times New Roman" w:eastAsia="Times New Roman" w:cs="Times New Roman"/>
            <w:sz w:val="22"/>
            <w:szCs w:val="22"/>
          </w:rPr>
          <w:t xml:space="preserve">6.1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Пояснения к Техническим требованиям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91" w:anchor="_Toc186223891" w:history="1">
        <w:r>
          <w:rPr>
            <w:rStyle w:val="1221"/>
            <w:rFonts w:ascii="Times New Roman" w:hAnsi="Times New Roman" w:eastAsia="Times New Roman" w:cs="Times New Roman"/>
            <w:sz w:val="22"/>
            <w:szCs w:val="22"/>
          </w:rPr>
          <w:t xml:space="preserve">7.</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2 – Проект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2" w:anchor="_Toc186223892" w:history="1">
        <w:r>
          <w:rPr>
            <w:rStyle w:val="1221"/>
            <w:rFonts w:ascii="Times New Roman" w:hAnsi="Times New Roman" w:eastAsia="Times New Roman" w:cs="Times New Roman"/>
            <w:sz w:val="22"/>
            <w:szCs w:val="22"/>
          </w:rPr>
          <w:t xml:space="preserve">7.1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Пояснения к Проекту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93" w:anchor="_Toc186223893" w:history="1">
        <w:r>
          <w:rPr>
            <w:rStyle w:val="1221"/>
            <w:rFonts w:ascii="Times New Roman" w:hAnsi="Times New Roman" w:eastAsia="Times New Roman" w:cs="Times New Roman"/>
            <w:sz w:val="22"/>
            <w:szCs w:val="22"/>
          </w:rPr>
          <w:t xml:space="preserve">8.</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3 –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4" w:anchor="_Toc186223894" w:history="1">
        <w:r>
          <w:rPr>
            <w:rStyle w:val="1221"/>
            <w:rFonts w:ascii="Times New Roman" w:hAnsi="Times New Roman" w:eastAsia="Times New Roman" w:cs="Times New Roman"/>
            <w:sz w:val="22"/>
            <w:szCs w:val="22"/>
          </w:rPr>
          <w:t xml:space="preserve">8.1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Пояснения к требованиям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5" w:anchor="_Toc186223895" w:history="1">
        <w:r>
          <w:rPr>
            <w:rStyle w:val="1221"/>
            <w:rFonts w:ascii="Times New Roman" w:hAnsi="Times New Roman" w:eastAsia="Times New Roman" w:cs="Times New Roman"/>
            <w:sz w:val="22"/>
            <w:szCs w:val="22"/>
          </w:rPr>
          <w:t xml:space="preserve">8.2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Обязательные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6" w:anchor="_Toc186223896" w:history="1">
        <w:r>
          <w:rPr>
            <w:rStyle w:val="1221"/>
            <w:rFonts w:ascii="Times New Roman" w:hAnsi="Times New Roman" w:eastAsia="Times New Roman" w:cs="Times New Roman"/>
            <w:sz w:val="22"/>
            <w:szCs w:val="22"/>
          </w:rPr>
          <w:t xml:space="preserve">8.3</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Специальные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7" w:anchor="_Toc186223897" w:history="1">
        <w:r>
          <w:rPr>
            <w:rStyle w:val="1221"/>
            <w:rFonts w:ascii="Times New Roman" w:hAnsi="Times New Roman" w:eastAsia="Times New Roman" w:cs="Times New Roman"/>
            <w:sz w:val="22"/>
            <w:szCs w:val="22"/>
          </w:rPr>
          <w:t xml:space="preserve">8.4</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Квалификационные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8" w:anchor="_Toc186223898" w:history="1">
        <w:r>
          <w:rPr>
            <w:rStyle w:val="1221"/>
            <w:rFonts w:ascii="Times New Roman" w:hAnsi="Times New Roman" w:eastAsia="Times New Roman" w:cs="Times New Roman"/>
            <w:sz w:val="22"/>
            <w:szCs w:val="22"/>
          </w:rPr>
          <w:t xml:space="preserve">8.5</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Дополнительные требования к Коллективным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9" w:anchor="_Toc186223899" w:history="1">
        <w:r>
          <w:rPr>
            <w:rStyle w:val="1221"/>
            <w:rFonts w:ascii="Times New Roman" w:hAnsi="Times New Roman" w:eastAsia="Times New Roman" w:cs="Times New Roman"/>
            <w:sz w:val="22"/>
            <w:szCs w:val="22"/>
          </w:rPr>
          <w:t xml:space="preserve">8.6</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Дополнительные требования к Генеральным подрядчикам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0" w:anchor="_Toc186223900" w:history="1">
        <w:r>
          <w:rPr>
            <w:rStyle w:val="1221"/>
            <w:rFonts w:ascii="Times New Roman" w:hAnsi="Times New Roman" w:eastAsia="Times New Roman" w:cs="Times New Roman"/>
            <w:sz w:val="22"/>
            <w:szCs w:val="22"/>
          </w:rPr>
          <w:t xml:space="preserve">8.7</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1" w:anchor="_Toc186223901" w:history="1">
        <w:r>
          <w:rPr>
            <w:rStyle w:val="1221"/>
            <w:rFonts w:ascii="Times New Roman" w:hAnsi="Times New Roman" w:eastAsia="Times New Roman" w:cs="Times New Roman"/>
            <w:sz w:val="22"/>
            <w:szCs w:val="22"/>
          </w:rPr>
          <w:t xml:space="preserve">9.</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4 – Образцы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2" w:anchor="_Toc186223902" w:history="1">
        <w:r>
          <w:rPr>
            <w:rStyle w:val="1221"/>
            <w:rFonts w:ascii="Times New Roman" w:hAnsi="Times New Roman" w:eastAsia="Times New Roman" w:cs="Times New Roman"/>
            <w:sz w:val="22"/>
            <w:szCs w:val="22"/>
          </w:rPr>
          <w:t xml:space="preserve">9.1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Пояснения к Образцам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3" w:anchor="_Toc186223903" w:history="1">
        <w:r>
          <w:rPr>
            <w:rStyle w:val="1221"/>
            <w:rFonts w:ascii="Times New Roman" w:hAnsi="Times New Roman" w:eastAsia="Times New Roman" w:cs="Times New Roman"/>
            <w:sz w:val="22"/>
            <w:szCs w:val="22"/>
          </w:rPr>
          <w:t xml:space="preserve">10.</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5 – Образцы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4" w:anchor="_Toc186223904" w:history="1">
        <w:r>
          <w:rPr>
            <w:rStyle w:val="1221"/>
            <w:rFonts w:ascii="Times New Roman" w:hAnsi="Times New Roman" w:eastAsia="Times New Roman" w:cs="Times New Roman"/>
            <w:sz w:val="22"/>
            <w:szCs w:val="22"/>
          </w:rPr>
          <w:t xml:space="preserve">10.1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5" w:anchor="_Toc186223905" w:history="1">
        <w:r>
          <w:rPr>
            <w:rStyle w:val="1221"/>
            <w:rFonts w:ascii="Times New Roman" w:hAnsi="Times New Roman" w:eastAsia="Times New Roman" w:cs="Times New Roman"/>
            <w:sz w:val="22"/>
            <w:szCs w:val="22"/>
          </w:rPr>
          <w:t xml:space="preserve">10.2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6" w:anchor="_Toc186223906" w:history="1">
        <w:r>
          <w:rPr>
            <w:rStyle w:val="1221"/>
            <w:rFonts w:ascii="Times New Roman" w:hAnsi="Times New Roman" w:eastAsia="Times New Roman" w:cs="Times New Roman"/>
            <w:sz w:val="22"/>
            <w:szCs w:val="22"/>
          </w:rPr>
          <w:t xml:space="preserve">10.3</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Форма «Заверение об обстоятельствах»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7" w:anchor="_Toc186223907" w:history="1">
        <w:r>
          <w:rPr>
            <w:rStyle w:val="1221"/>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6 –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8" w:anchor="_Toc186223908" w:history="1">
        <w:r>
          <w:rPr>
            <w:rStyle w:val="1221"/>
            <w:rFonts w:ascii="Times New Roman" w:hAnsi="Times New Roman" w:eastAsia="Times New Roman" w:cs="Times New Roman"/>
            <w:sz w:val="22"/>
            <w:szCs w:val="22"/>
          </w:rPr>
          <w:t xml:space="preserve">11.1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9" w:anchor="_Toc186223909" w:history="1">
        <w:r>
          <w:rPr>
            <w:rStyle w:val="1221"/>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7 – 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0" w:anchor="_Toc186223910" w:history="1">
        <w:r>
          <w:rPr>
            <w:rStyle w:val="1221"/>
            <w:rFonts w:ascii="Times New Roman" w:hAnsi="Times New Roman" w:eastAsia="Times New Roman" w:cs="Times New Roman"/>
            <w:sz w:val="22"/>
            <w:szCs w:val="22"/>
          </w:rPr>
          <w:t xml:space="preserve">12.1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1" w:anchor="_Toc186223911" w:history="1">
        <w:r>
          <w:rPr>
            <w:rStyle w:val="1221"/>
            <w:rFonts w:ascii="Times New Roman" w:hAnsi="Times New Roman" w:eastAsia="Times New Roman" w:cs="Times New Roman"/>
            <w:sz w:val="22"/>
            <w:szCs w:val="22"/>
          </w:rPr>
          <w:t xml:space="preserve">12.2</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Дополнительные критерии проверки заявок на соответствие условиям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2" w:anchor="_Toc186223912" w:history="1">
        <w:r>
          <w:rPr>
            <w:rStyle w:val="1221"/>
            <w:rFonts w:ascii="Times New Roman" w:hAnsi="Times New Roman" w:eastAsia="Times New Roman" w:cs="Times New Roman"/>
            <w:sz w:val="22"/>
            <w:szCs w:val="22"/>
          </w:rPr>
          <w:t xml:space="preserve">13.</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8 – 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3" w:anchor="_Toc186223913" w:history="1">
        <w:r>
          <w:rPr>
            <w:rStyle w:val="1221"/>
            <w:rFonts w:ascii="Times New Roman" w:hAnsi="Times New Roman" w:eastAsia="Times New Roman" w:cs="Times New Roman"/>
            <w:sz w:val="22"/>
            <w:szCs w:val="22"/>
          </w:rPr>
          <w:t xml:space="preserve">13.1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4" w:anchor="_Toc186223914" w:history="1">
        <w:r>
          <w:rPr>
            <w:rStyle w:val="1221"/>
            <w:rFonts w:ascii="Times New Roman" w:hAnsi="Times New Roman" w:eastAsia="Times New Roman" w:cs="Times New Roman"/>
            <w:sz w:val="22"/>
            <w:szCs w:val="22"/>
          </w:rPr>
          <w:t xml:space="preserve">14.</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9 – Обоснование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5" w:anchor="_Toc186223915" w:history="1">
        <w:r>
          <w:rPr>
            <w:rStyle w:val="1221"/>
            <w:rFonts w:ascii="Times New Roman" w:hAnsi="Times New Roman" w:eastAsia="Times New Roman" w:cs="Times New Roman"/>
            <w:sz w:val="22"/>
            <w:szCs w:val="22"/>
          </w:rPr>
          <w:t xml:space="preserve">14.1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Пояснения к Обоснованию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4"/>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6" w:anchor="_Toc186223916" w:history="1">
        <w:r>
          <w:rPr>
            <w:rStyle w:val="1221"/>
            <w:rFonts w:ascii="Times New Roman" w:hAnsi="Times New Roman" w:eastAsia="Times New Roman" w:cs="Times New Roman"/>
            <w:sz w:val="22"/>
            <w:szCs w:val="22"/>
          </w:rPr>
          <w:t xml:space="preserve">15.</w:t>
        </w:r>
        <w:r>
          <w:rPr>
            <w:rFonts w:ascii="Times New Roman" w:hAnsi="Times New Roman" w:eastAsia="Times New Roman" w:cs="Times New Roman" w:eastAsiaTheme="minorEastAsia"/>
            <w:b w:val="0"/>
            <w:caps w:val="0"/>
            <w:sz w:val="22"/>
            <w:szCs w:val="22"/>
            <w:lang w:eastAsia="ru-RU"/>
            <w14:ligatures w14:val="standardContextual"/>
          </w:rPr>
          <w:tab/>
        </w:r>
        <w:r>
          <w:rPr>
            <w:rStyle w:val="1221"/>
            <w:rFonts w:ascii="Times New Roman" w:hAnsi="Times New Roman" w:eastAsia="Times New Roman" w:cs="Times New Roman"/>
            <w:sz w:val="22"/>
            <w:szCs w:val="22"/>
          </w:rPr>
          <w:t xml:space="preserve">Приложение № 10 – Форма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7" w:anchor="_Toc186223917" w:history="1">
        <w:r>
          <w:rPr>
            <w:rStyle w:val="1221"/>
            <w:rFonts w:ascii="Times New Roman" w:hAnsi="Times New Roman" w:eastAsia="Times New Roman" w:cs="Times New Roman"/>
            <w:sz w:val="22"/>
            <w:szCs w:val="22"/>
          </w:rPr>
          <w:t xml:space="preserve">15.1</w:t>
        </w:r>
        <w:r>
          <w:rPr>
            <w:rFonts w:ascii="Times New Roman" w:hAnsi="Times New Roman" w:eastAsia="Times New Roman" w:cs="Times New Roman" w:eastAsiaTheme="minorEastAsia"/>
            <w:sz w:val="22"/>
            <w:szCs w:val="22"/>
            <w:lang w:eastAsia="ru-RU"/>
            <w14:ligatures w14:val="standardContextual"/>
          </w:rPr>
          <w:tab/>
        </w:r>
        <w:r>
          <w:rPr>
            <w:rStyle w:val="1221"/>
            <w:rFonts w:ascii="Times New Roman" w:hAnsi="Times New Roman" w:eastAsia="Times New Roman" w:cs="Times New Roman"/>
            <w:sz w:val="22"/>
            <w:szCs w:val="22"/>
          </w:rPr>
          <w:t xml:space="preserve">Пояснения к форме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1"/>
        <w:keepNext/>
        <w:spacing w:before="60"/>
        <w:rPr>
          <w:rStyle w:val="1242"/>
          <w:rFonts w:ascii="Times New Roman" w:hAnsi="Times New Roman" w:cs="Times New Roman"/>
          <w:sz w:val="22"/>
          <w:szCs w:val="22"/>
        </w:rPr>
      </w:pPr>
      <w:r>
        <w:rPr>
          <w:rStyle w:val="1242"/>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42"/>
          <w:rFonts w:ascii="Times New Roman" w:hAnsi="Times New Roman" w:eastAsia="Times New Roman" w:cs="Times New Roman"/>
          <w:sz w:val="22"/>
          <w:szCs w:val="22"/>
        </w:rPr>
        <w:t xml:space="preserve">Microsoft Word | </w:t>
      </w:r>
      <w:r>
        <w:rPr>
          <w:rStyle w:val="1242"/>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42"/>
          <w:rFonts w:ascii="Times New Roman" w:hAnsi="Times New Roman" w:eastAsia="Times New Roman" w:cs="Times New Roman"/>
          <w:sz w:val="22"/>
          <w:szCs w:val="22"/>
        </w:rPr>
        <w:t xml:space="preserve">):</w:t>
      </w:r>
      <w:r>
        <w:rPr>
          <w:rStyle w:val="1242"/>
          <w:rFonts w:ascii="Times New Roman" w:hAnsi="Times New Roman" w:cs="Times New Roman"/>
          <w:sz w:val="22"/>
          <w:szCs w:val="22"/>
        </w:rPr>
      </w:r>
      <w:r>
        <w:rPr>
          <w:rStyle w:val="1242"/>
          <w:rFonts w:ascii="Times New Roman" w:hAnsi="Times New Roman" w:cs="Times New Roman"/>
          <w:sz w:val="22"/>
          <w:szCs w:val="22"/>
        </w:rPr>
      </w:r>
    </w:p>
    <w:p>
      <w:pPr>
        <w:pStyle w:val="1211"/>
        <w:numPr>
          <w:ilvl w:val="0"/>
          <w:numId w:val="16"/>
        </w:numPr>
        <w:ind w:left="284" w:hanging="284"/>
        <w:spacing w:before="60"/>
        <w:rPr>
          <w:rStyle w:val="1242"/>
          <w:rFonts w:ascii="Times New Roman" w:hAnsi="Times New Roman" w:cs="Times New Roman"/>
          <w:sz w:val="22"/>
          <w:szCs w:val="22"/>
        </w:rPr>
      </w:pPr>
      <w:r>
        <w:rPr>
          <w:rStyle w:val="1242"/>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42"/>
          <w:rFonts w:ascii="Times New Roman" w:hAnsi="Times New Roman" w:eastAsia="Times New Roman" w:cs="Times New Roman"/>
          <w:sz w:val="22"/>
          <w:szCs w:val="22"/>
        </w:rPr>
        <w:t xml:space="preserve"> </w:t>
      </w:r>
      <w:r>
        <w:rPr>
          <w:rStyle w:val="1242"/>
          <w:rFonts w:ascii="Times New Roman" w:hAnsi="Times New Roman" w:eastAsia="Times New Roman" w:cs="Times New Roman"/>
          <w:sz w:val="22"/>
          <w:szCs w:val="22"/>
        </w:rPr>
        <w:t xml:space="preserve">| </w:t>
      </w:r>
      <w:r>
        <w:rPr>
          <w:rStyle w:val="1242"/>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42"/>
          <w:rFonts w:ascii="Times New Roman" w:hAnsi="Times New Roman" w:eastAsia="Times New Roman" w:cs="Times New Roman"/>
          <w:sz w:val="22"/>
          <w:szCs w:val="22"/>
        </w:rPr>
        <w:t xml:space="preserve">;</w:t>
      </w:r>
      <w:r>
        <w:rPr>
          <w:rStyle w:val="1242"/>
          <w:rFonts w:ascii="Times New Roman" w:hAnsi="Times New Roman" w:cs="Times New Roman"/>
          <w:sz w:val="22"/>
          <w:szCs w:val="22"/>
        </w:rPr>
      </w:r>
      <w:r>
        <w:rPr>
          <w:rStyle w:val="1242"/>
          <w:rFonts w:ascii="Times New Roman" w:hAnsi="Times New Roman" w:cs="Times New Roman"/>
          <w:sz w:val="22"/>
          <w:szCs w:val="22"/>
        </w:rPr>
      </w:r>
    </w:p>
    <w:p>
      <w:pPr>
        <w:pStyle w:val="1211"/>
        <w:numPr>
          <w:ilvl w:val="0"/>
          <w:numId w:val="16"/>
        </w:numPr>
        <w:ind w:left="284" w:hanging="284"/>
        <w:spacing w:before="60"/>
        <w:rPr>
          <w:rStyle w:val="1242"/>
          <w:rFonts w:ascii="Times New Roman" w:hAnsi="Times New Roman" w:cs="Times New Roman"/>
          <w:sz w:val="22"/>
          <w:szCs w:val="22"/>
        </w:rPr>
      </w:pPr>
      <w:r>
        <w:rPr>
          <w:rStyle w:val="1242"/>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42"/>
          <w:rFonts w:ascii="Times New Roman" w:hAnsi="Times New Roman" w:eastAsia="Times New Roman" w:cs="Times New Roman"/>
          <w:sz w:val="22"/>
          <w:szCs w:val="22"/>
          <w:lang w:val="en-US"/>
        </w:rPr>
        <w:t xml:space="preserve"> </w:t>
      </w:r>
      <w:r>
        <w:rPr>
          <w:rStyle w:val="1242"/>
          <w:rFonts w:ascii="Times New Roman" w:hAnsi="Times New Roman" w:eastAsia="Times New Roman" w:cs="Times New Roman"/>
          <w:sz w:val="22"/>
          <w:szCs w:val="22"/>
        </w:rPr>
        <w:t xml:space="preserve">зажатой клавишей Ctrl, обратный возврат на место в тексте, с </w:t>
      </w:r>
      <w:r>
        <w:rPr>
          <w:rStyle w:val="1242"/>
          <w:rFonts w:ascii="Times New Roman" w:hAnsi="Times New Roman" w:eastAsia="Times New Roman" w:cs="Times New Roman"/>
          <w:sz w:val="22"/>
          <w:szCs w:val="22"/>
        </w:rPr>
        <w:t xml:space="preserve">котор</w:t>
      </w:r>
      <w:r>
        <w:rPr>
          <w:rStyle w:val="1242"/>
          <w:rFonts w:ascii="Times New Roman" w:hAnsi="Times New Roman" w:eastAsia="Times New Roman" w:cs="Times New Roman"/>
          <w:sz w:val="22"/>
          <w:szCs w:val="22"/>
        </w:rPr>
        <w:t xml:space="preserve">ого</w:t>
      </w:r>
      <w:r>
        <w:rPr>
          <w:rStyle w:val="1242"/>
          <w:rFonts w:ascii="Times New Roman" w:hAnsi="Times New Roman" w:eastAsia="Times New Roman" w:cs="Times New Roman"/>
          <w:sz w:val="22"/>
          <w:szCs w:val="22"/>
        </w:rPr>
        <w:t xml:space="preserve"> </w:t>
      </w:r>
      <w:r>
        <w:rPr>
          <w:rStyle w:val="1242"/>
          <w:rFonts w:ascii="Times New Roman" w:hAnsi="Times New Roman" w:eastAsia="Times New Roman" w:cs="Times New Roman"/>
          <w:sz w:val="22"/>
          <w:szCs w:val="22"/>
        </w:rPr>
        <w:t xml:space="preserve">был </w:t>
      </w:r>
      <w:r>
        <w:rPr>
          <w:rStyle w:val="1242"/>
          <w:rFonts w:ascii="Times New Roman" w:hAnsi="Times New Roman" w:eastAsia="Times New Roman" w:cs="Times New Roman"/>
          <w:sz w:val="22"/>
          <w:szCs w:val="22"/>
        </w:rPr>
        <w:t xml:space="preserve">сделан</w:t>
      </w:r>
      <w:r>
        <w:rPr>
          <w:rStyle w:val="1242"/>
          <w:rFonts w:ascii="Times New Roman" w:hAnsi="Times New Roman" w:eastAsia="Times New Roman" w:cs="Times New Roman"/>
          <w:sz w:val="22"/>
          <w:szCs w:val="22"/>
        </w:rPr>
        <w:t xml:space="preserve"> </w:t>
      </w:r>
      <w:r>
        <w:rPr>
          <w:rStyle w:val="1242"/>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42"/>
          <w:rFonts w:ascii="Times New Roman" w:hAnsi="Times New Roman" w:eastAsia="Times New Roman" w:cs="Times New Roman"/>
          <w:sz w:val="22"/>
          <w:szCs w:val="22"/>
        </w:rPr>
        <w:t xml:space="preserve"> </w:t>
      </w:r>
      <w:r>
        <w:rPr>
          <w:rStyle w:val="1242"/>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42"/>
          <w:rFonts w:ascii="Times New Roman" w:hAnsi="Times New Roman" w:eastAsia="Times New Roman" w:cs="Times New Roman"/>
          <w:sz w:val="22"/>
          <w:szCs w:val="22"/>
        </w:rPr>
        <w:t xml:space="preserve">;</w:t>
      </w:r>
      <w:r>
        <w:rPr>
          <w:rStyle w:val="1242"/>
          <w:rFonts w:ascii="Times New Roman" w:hAnsi="Times New Roman" w:cs="Times New Roman"/>
          <w:sz w:val="22"/>
          <w:szCs w:val="22"/>
        </w:rPr>
      </w:r>
      <w:r>
        <w:rPr>
          <w:rStyle w:val="1242"/>
          <w:rFonts w:ascii="Times New Roman" w:hAnsi="Times New Roman" w:cs="Times New Roman"/>
          <w:sz w:val="22"/>
          <w:szCs w:val="22"/>
        </w:rPr>
      </w:r>
    </w:p>
    <w:p>
      <w:pPr>
        <w:pStyle w:val="1211"/>
        <w:numPr>
          <w:ilvl w:val="0"/>
          <w:numId w:val="16"/>
        </w:numPr>
        <w:ind w:left="284" w:hanging="284"/>
        <w:spacing w:before="60"/>
        <w:rPr>
          <w:rStyle w:val="1242"/>
          <w:rFonts w:ascii="Times New Roman" w:hAnsi="Times New Roman" w:cs="Times New Roman"/>
          <w:sz w:val="22"/>
          <w:szCs w:val="22"/>
        </w:rPr>
      </w:pPr>
      <w:r>
        <w:rPr>
          <w:rStyle w:val="1242"/>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42"/>
          <w:rFonts w:ascii="Times New Roman" w:hAnsi="Times New Roman" w:eastAsia="Times New Roman" w:cs="Times New Roman"/>
          <w:sz w:val="22"/>
          <w:szCs w:val="22"/>
        </w:rPr>
        <w:t xml:space="preserve">е</w:t>
      </w:r>
      <w:r>
        <w:rPr>
          <w:rStyle w:val="1242"/>
          <w:rFonts w:ascii="Times New Roman" w:hAnsi="Times New Roman" w:eastAsia="Times New Roman" w:cs="Times New Roman"/>
          <w:sz w:val="22"/>
          <w:szCs w:val="22"/>
        </w:rPr>
        <w:t xml:space="preserve"> документа (файла) в</w:t>
      </w:r>
      <w:r>
        <w:rPr>
          <w:rStyle w:val="1242"/>
          <w:rFonts w:ascii="Times New Roman" w:hAnsi="Times New Roman" w:eastAsia="Times New Roman" w:cs="Times New Roman"/>
          <w:sz w:val="22"/>
          <w:szCs w:val="22"/>
          <w:lang w:val="en-US"/>
        </w:rPr>
        <w:t xml:space="preserve"> </w:t>
      </w:r>
      <w:r>
        <w:rPr>
          <w:rStyle w:val="1242"/>
          <w:rFonts w:ascii="Times New Roman" w:hAnsi="Times New Roman" w:eastAsia="Times New Roman" w:cs="Times New Roman"/>
          <w:sz w:val="22"/>
          <w:szCs w:val="22"/>
        </w:rPr>
        <w:t xml:space="preserve">тексте</w:t>
      </w:r>
      <w:r>
        <w:rPr>
          <w:rStyle w:val="1242"/>
          <w:rFonts w:ascii="Times New Roman" w:hAnsi="Times New Roman" w:eastAsia="Times New Roman" w:cs="Times New Roman"/>
          <w:sz w:val="22"/>
          <w:szCs w:val="22"/>
        </w:rPr>
        <w:t xml:space="preserve">;</w:t>
      </w:r>
      <w:r>
        <w:rPr>
          <w:rStyle w:val="1242"/>
          <w:rFonts w:ascii="Times New Roman" w:hAnsi="Times New Roman" w:cs="Times New Roman"/>
          <w:sz w:val="22"/>
          <w:szCs w:val="22"/>
        </w:rPr>
      </w:r>
      <w:r>
        <w:rPr>
          <w:rStyle w:val="1242"/>
          <w:rFonts w:ascii="Times New Roman" w:hAnsi="Times New Roman" w:cs="Times New Roman"/>
          <w:sz w:val="22"/>
          <w:szCs w:val="22"/>
        </w:rPr>
      </w:r>
    </w:p>
    <w:p>
      <w:pPr>
        <w:pStyle w:val="1211"/>
        <w:numPr>
          <w:ilvl w:val="0"/>
          <w:numId w:val="16"/>
        </w:numPr>
        <w:ind w:left="284" w:hanging="284"/>
        <w:spacing w:before="60"/>
        <w:rPr>
          <w:rStyle w:val="1242"/>
          <w:rFonts w:ascii="Times New Roman" w:hAnsi="Times New Roman" w:cs="Times New Roman"/>
          <w:sz w:val="22"/>
          <w:szCs w:val="22"/>
        </w:rPr>
      </w:pPr>
      <w:r>
        <w:rPr>
          <w:rStyle w:val="1242"/>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w:t>
      </w:r>
      <w:r>
        <w:rPr>
          <w:rStyle w:val="1242"/>
          <w:rFonts w:ascii="Times New Roman" w:hAnsi="Times New Roman" w:eastAsia="Times New Roman" w:cs="Times New Roman"/>
          <w:color w:val="4472c4" w:themeColor="accent1"/>
          <w:sz w:val="22"/>
          <w:szCs w:val="22"/>
        </w:rPr>
        <w:t xml:space="preserve"> </w:t>
      </w:r>
      <w:r>
        <w:rPr>
          <w:rStyle w:val="1242"/>
          <w:rFonts w:ascii="Times New Roman" w:hAnsi="Times New Roman" w:eastAsia="Times New Roman" w:cs="Times New Roman"/>
          <w:color w:val="4472c4" w:themeColor="accent1"/>
          <w:sz w:val="22"/>
          <w:szCs w:val="22"/>
        </w:rPr>
        <w:t xml:space="preserve">+</w:t>
      </w:r>
      <w:r>
        <w:rPr>
          <w:rStyle w:val="1242"/>
          <w:rFonts w:ascii="Times New Roman" w:hAnsi="Times New Roman" w:eastAsia="Times New Roman" w:cs="Times New Roman"/>
          <w:color w:val="4472c4" w:themeColor="accent1"/>
          <w:sz w:val="22"/>
          <w:szCs w:val="22"/>
        </w:rPr>
        <w:t xml:space="preserve"> </w:t>
      </w:r>
      <w:r>
        <w:rPr>
          <w:rStyle w:val="1242"/>
          <w:rFonts w:ascii="Times New Roman" w:hAnsi="Times New Roman" w:eastAsia="Times New Roman" w:cs="Times New Roman"/>
          <w:color w:val="4472c4" w:themeColor="accent1"/>
          <w:sz w:val="22"/>
          <w:szCs w:val="22"/>
        </w:rPr>
        <w:t xml:space="preserve">F8 (только для AlterOffice AText)</w:t>
      </w:r>
      <w:r>
        <w:rPr>
          <w:rStyle w:val="1242"/>
          <w:rFonts w:ascii="Times New Roman" w:hAnsi="Times New Roman" w:eastAsia="Times New Roman" w:cs="Times New Roman"/>
          <w:sz w:val="22"/>
          <w:szCs w:val="22"/>
        </w:rPr>
        <w:t xml:space="preserve">.]</w:t>
      </w:r>
      <w:r>
        <w:rPr>
          <w:rStyle w:val="1242"/>
          <w:rFonts w:ascii="Times New Roman" w:hAnsi="Times New Roman" w:cs="Times New Roman"/>
          <w:sz w:val="22"/>
          <w:szCs w:val="22"/>
        </w:rPr>
      </w:r>
      <w:r>
        <w:rPr>
          <w:rStyle w:val="1242"/>
          <w:rFonts w:ascii="Times New Roman" w:hAnsi="Times New Roman" w:cs="Times New Roman"/>
          <w:sz w:val="22"/>
          <w:szCs w:val="22"/>
        </w:rPr>
      </w:r>
    </w:p>
    <w:p>
      <w:pPr>
        <w:pStyle w:val="1210"/>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0" w:name="_Toc186223846"/>
      <w:r>
        <w:rPr>
          <w:rFonts w:ascii="Times New Roman" w:hAnsi="Times New Roman" w:eastAsia="Times New Roman" w:cs="Times New Roman"/>
          <w:sz w:val="22"/>
          <w:szCs w:val="22"/>
        </w:rPr>
        <w:t xml:space="preserve">Сокращения</w:t>
      </w:r>
      <w:bookmarkEnd w:id="0"/>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постановление Правительства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 23.12.2024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19"/>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1" w:name="_Toc186223847"/>
      <w:r>
        <w:rPr>
          <w:rFonts w:ascii="Times New Roman" w:hAnsi="Times New Roman" w:eastAsia="Times New Roman" w:cs="Times New Roman"/>
          <w:sz w:val="22"/>
          <w:szCs w:val="22"/>
        </w:rPr>
        <w:t xml:space="preserve">Термины и определения</w:t>
      </w:r>
      <w:bookmarkEnd w:id="1"/>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конкурентных закупок – 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окументацией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b/>
          <w:bCs/>
          <w:sz w:val="22"/>
          <w:szCs w:val="22"/>
        </w:rPr>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w:t>
      </w:r>
      <w:r>
        <w:rPr>
          <w:rFonts w:ascii="Times New Roman" w:hAnsi="Times New Roman" w:eastAsia="Times New Roman" w:cs="Times New Roman"/>
          <w:sz w:val="22"/>
          <w:szCs w:val="22"/>
        </w:rPr>
        <w:t xml:space="preserve">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налоговый режим «Налог на профессиональный доход»</w:t>
      </w:r>
      <w:r>
        <w:rPr>
          <w:rStyle w:val="1219"/>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1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r>
      <w:bookmarkStart w:id="3" w:name="_Toc18622384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 w:name="_Toc186223849"/>
      <w:r>
        <w:rPr>
          <w:rFonts w:ascii="Times New Roman" w:hAnsi="Times New Roman" w:eastAsia="Times New Roman" w:cs="Times New Roman"/>
          <w:sz w:val="22"/>
          <w:szCs w:val="22"/>
        </w:rPr>
        <w:t xml:space="preserve">Статус настоящего раздела</w:t>
      </w:r>
      <w:bookmarkEnd w:id="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w:t>
        </w:r>
        <w:r>
          <w:rPr>
            <w:rStyle w:val="1235"/>
            <w:rFonts w:ascii="Times New Roman" w:hAnsi="Times New Roman" w:eastAsia="Times New Roman" w:cs="Times New Roman"/>
            <w:sz w:val="22"/>
            <w:szCs w:val="22"/>
          </w:rPr>
          <w:t xml:space="preserve">х</w:t>
        </w:r>
        <w:r>
          <w:rPr>
            <w:rStyle w:val="1235"/>
            <w:rFonts w:ascii="Times New Roman" w:hAnsi="Times New Roman" w:eastAsia="Times New Roman" w:cs="Times New Roman"/>
            <w:sz w:val="22"/>
            <w:szCs w:val="22"/>
          </w:rPr>
          <w:t xml:space="preserve"> требовани</w:t>
        </w:r>
        <w:r>
          <w:rPr>
            <w:rStyle w:val="1235"/>
            <w:rFonts w:ascii="Times New Roman" w:hAnsi="Times New Roman" w:eastAsia="Times New Roman" w:cs="Times New Roman"/>
            <w:sz w:val="22"/>
            <w:szCs w:val="22"/>
          </w:rPr>
          <w:t xml:space="preserve">ях (Приложение № 1)</w:t>
        </w:r>
      </w:hyperlink>
      <w:r>
        <w:rPr>
          <w:rStyle w:val="123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w:t>
        </w:r>
        <w:r>
          <w:rPr>
            <w:rStyle w:val="1235"/>
            <w:rFonts w:ascii="Times New Roman" w:hAnsi="Times New Roman" w:eastAsia="Times New Roman" w:cs="Times New Roman"/>
            <w:sz w:val="22"/>
            <w:szCs w:val="22"/>
          </w:rPr>
          <w:t xml:space="preserve">роект</w:t>
        </w:r>
        <w:r>
          <w:rPr>
            <w:rStyle w:val="1235"/>
            <w:rFonts w:ascii="Times New Roman" w:hAnsi="Times New Roman" w:eastAsia="Times New Roman" w:cs="Times New Roman"/>
            <w:sz w:val="22"/>
            <w:szCs w:val="22"/>
          </w:rPr>
          <w:t xml:space="preserve">е</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д</w:t>
        </w:r>
        <w:r>
          <w:rPr>
            <w:rStyle w:val="1235"/>
            <w:rFonts w:ascii="Times New Roman" w:hAnsi="Times New Roman" w:eastAsia="Times New Roman" w:cs="Times New Roman"/>
            <w:sz w:val="22"/>
            <w:szCs w:val="22"/>
          </w:rPr>
          <w:t xml:space="preserve">оговора</w:t>
        </w:r>
        <w:r>
          <w:rPr>
            <w:rStyle w:val="1235"/>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20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r>
      <w:bookmarkStart w:id="8" w:name="_Toc186223850"/>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8"/>
      <w:r>
        <w:rPr>
          <w:rFonts w:ascii="Times New Roman" w:hAnsi="Times New Roman" w:cs="Times New Roman"/>
          <w:sz w:val="22"/>
          <w:szCs w:val="22"/>
        </w:rPr>
      </w:r>
      <w:r>
        <w:rPr>
          <w:rFonts w:ascii="Times New Roman" w:hAnsi="Times New Roman" w:cs="Times New Roman"/>
          <w:sz w:val="22"/>
          <w:szCs w:val="22"/>
        </w:rPr>
      </w:r>
    </w:p>
    <w:tbl>
      <w:tblPr>
        <w:tblStyle w:val="1232"/>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jc w:val="both"/>
              <w:rPr>
                <w:rFonts w:ascii="Times New Roman" w:hAnsi="Times New Roman" w:cs="Times New Roman"/>
                <w:sz w:val="22"/>
                <w:szCs w:val="22"/>
              </w:rPr>
            </w:pPr>
            <w:r>
              <w:rPr>
                <w:rFonts w:ascii="Times New Roman" w:hAnsi="Times New Roman" w:eastAsia="Times New Roman" w:cs="Times New Roman"/>
                <w:sz w:val="22"/>
                <w:szCs w:val="22"/>
              </w:rPr>
              <w:t xml:space="preserve">Конкурс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Предмет Договора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номер лота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ind w:right="26"/>
              <w:jc w:val="both"/>
              <w:spacing w:before="60" w:after="60" w:line="240" w:lineRule="auto"/>
              <w:rPr>
                <w:rFonts w:ascii="Times New Roman" w:hAnsi="Times New Roman" w:cs="Times New Roman"/>
                <w:b w:val="0"/>
                <w:bCs w:val="0"/>
                <w:i w:val="0"/>
                <w:iCs w:val="0"/>
                <w:sz w:val="22"/>
                <w:szCs w:val="22"/>
              </w:rPr>
            </w:pPr>
            <w:r>
              <w:rPr>
                <w:rFonts w:ascii="Times New Roman" w:hAnsi="Times New Roman" w:eastAsia="Times New Roman" w:cs="Times New Roman"/>
                <w:b w:val="0"/>
                <w:i w:val="0"/>
                <w:iCs w:val="0"/>
                <w:strike w:val="0"/>
                <w:color w:val="000000"/>
                <w:sz w:val="22"/>
                <w:szCs w:val="22"/>
                <w:u w:val="none"/>
              </w:rPr>
            </w:r>
            <w:r>
              <w:rPr>
                <w:rFonts w:ascii="Times New Roman" w:hAnsi="Times New Roman" w:eastAsia="Times New Roman" w:cs="Times New Roman"/>
                <w:b w:val="0"/>
                <w:bCs w:val="0"/>
                <w:sz w:val="22"/>
                <w:szCs w:val="22"/>
              </w:rPr>
              <w:t xml:space="preserve">Л</w:t>
            </w:r>
            <w:r>
              <w:rPr>
                <w:rFonts w:ascii="Times New Roman" w:hAnsi="Times New Roman" w:eastAsia="Times New Roman" w:cs="Times New Roman"/>
                <w:b w:val="0"/>
                <w:bCs w:val="0"/>
                <w:i w:val="0"/>
                <w:iCs w:val="0"/>
                <w:sz w:val="22"/>
                <w:szCs w:val="22"/>
              </w:rPr>
              <w:t xml:space="preserve">от №</w:t>
            </w:r>
            <w:r>
              <w:rPr>
                <w:i w:val="0"/>
                <w:iCs w:val="0"/>
                <w:sz w:val="22"/>
                <w:szCs w:val="22"/>
                <w:lang w:eastAsia="en-US"/>
              </w:rPr>
              <w:t xml:space="preserve">22129004-ТПИР ОБСЛ-2026-ДГК-КТЭЦ2</w:t>
            </w:r>
            <w:r>
              <w:rPr>
                <w:rFonts w:ascii="Times New Roman" w:hAnsi="Times New Roman"/>
                <w:i w:val="0"/>
                <w:iCs w:val="0"/>
                <w:sz w:val="22"/>
                <w:szCs w:val="22"/>
              </w:rPr>
              <w:t xml:space="preserve">:</w:t>
            </w:r>
            <w:r>
              <w:rPr>
                <w:rFonts w:ascii="Times New Roman" w:hAnsi="Times New Roman" w:eastAsia="Times New Roman" w:cs="Times New Roman"/>
                <w:b w:val="0"/>
                <w:i w:val="0"/>
                <w:iCs w:val="0"/>
                <w:strike w:val="0"/>
                <w:color w:val="000000"/>
                <w:sz w:val="22"/>
                <w:szCs w:val="22"/>
                <w:u w:val="none"/>
              </w:rPr>
              <w:t xml:space="preserve"> </w:t>
            </w:r>
            <w:r>
              <w:rPr>
                <w:b w:val="0"/>
                <w:bCs w:val="0"/>
                <w:i w:val="0"/>
                <w:iCs w:val="0"/>
                <w:strike w:val="0"/>
                <w:sz w:val="22"/>
                <w:szCs w:val="22"/>
                <w:u w:val="none"/>
              </w:rPr>
              <w:t xml:space="preserve">О</w:t>
            </w:r>
            <w:r>
              <w:rPr>
                <w:b w:val="0"/>
                <w:bCs w:val="0"/>
                <w:i w:val="0"/>
                <w:iCs w:val="0"/>
                <w:strike w:val="0"/>
                <w:sz w:val="22"/>
                <w:szCs w:val="22"/>
                <w:u w:val="none"/>
              </w:rPr>
              <w:t xml:space="preserve">КПД2 43.99.90. Выполнение строительно-монтажных и пусконаладочных работ по модернизации системы узлов учёта сброса сточных вод Комсомольской ТЭЦ-2 (в рамках выполнения инвестиционного проекта N_505-ХГ-201), г. К</w:t>
            </w:r>
            <w:r>
              <w:rPr>
                <w:b w:val="0"/>
                <w:bCs w:val="0"/>
                <w:i w:val="0"/>
                <w:iCs w:val="0"/>
                <w:strike w:val="0"/>
                <w:sz w:val="22"/>
                <w:szCs w:val="22"/>
                <w:u w:val="none"/>
              </w:rPr>
              <w:t xml:space="preserve">омсомольск-на-Амуре</w:t>
            </w:r>
            <w:r>
              <w:rPr>
                <w:rFonts w:ascii="Times New Roman" w:hAnsi="Times New Roman" w:eastAsia="Times New Roman" w:cs="Times New Roman"/>
                <w:b w:val="0"/>
                <w:bCs w:val="0"/>
                <w:i w:val="0"/>
                <w:iCs w:val="0"/>
                <w:sz w:val="22"/>
                <w:szCs w:val="22"/>
                <w:highlight w:val="white"/>
              </w:rPr>
              <w:t xml:space="preserve">.</w: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jc w:val="left"/>
              <w:rPr>
                <w:color w:val="0c33f5"/>
                <w:sz w:val="22"/>
                <w:szCs w:val="22"/>
              </w:rPr>
            </w:pPr>
            <w:r>
              <w:rPr>
                <w:sz w:val="22"/>
                <w:szCs w:val="22"/>
              </w:rPr>
              <w:t xml:space="preserve">Электронная площадка</w:t>
            </w:r>
            <w:r>
              <w:rPr>
                <w:sz w:val="22"/>
                <w:szCs w:val="22"/>
              </w:rPr>
              <w:t xml:space="preserve">: </w:t>
            </w:r>
            <w:hyperlink r:id="rId12" w:tooltip="https://rushydro.roseltorg.ru" w:history="1">
              <w:r>
                <w:rPr>
                  <w:rStyle w:val="1221"/>
                  <w:color w:val="0c33f5"/>
                  <w:sz w:val="22"/>
                  <w:szCs w:val="22"/>
                </w:rPr>
                <w:t xml:space="preserve">https://rushydro.roseltorg.ru</w:t>
              </w:r>
            </w:hyperlink>
            <w:r>
              <w:rPr>
                <w:color w:val="0c33f5"/>
                <w:sz w:val="22"/>
                <w:szCs w:val="22"/>
              </w:rPr>
            </w:r>
            <w:r>
              <w:rPr>
                <w:color w:val="0c33f5"/>
                <w:sz w:val="22"/>
                <w:szCs w:val="22"/>
              </w:rPr>
            </w:r>
          </w:p>
          <w:p>
            <w:pPr>
              <w:pStyle w:val="1211"/>
              <w:rPr>
                <w:sz w:val="22"/>
                <w:szCs w:val="22"/>
              </w:rPr>
            </w:pPr>
            <w:r>
              <w:rPr>
                <w:sz w:val="22"/>
                <w:szCs w:val="22"/>
              </w:rPr>
              <w:t xml:space="preserve">Регламент ЭП, в соответствии с которым </w:t>
            </w:r>
            <w:r>
              <w:rPr>
                <w:sz w:val="22"/>
                <w:szCs w:val="22"/>
              </w:rPr>
              <w:t xml:space="preserve">проводится закупка, размещен по адресу:</w:t>
            </w:r>
            <w:r>
              <w:rPr>
                <w:sz w:val="22"/>
                <w:szCs w:val="22"/>
              </w:rPr>
              <w:t xml:space="preserve"> </w:t>
            </w:r>
            <w:r>
              <w:rPr>
                <w:sz w:val="22"/>
                <w:szCs w:val="22"/>
              </w:rPr>
            </w:r>
            <w:r>
              <w:rPr>
                <w:sz w:val="22"/>
                <w:szCs w:val="22"/>
              </w:rPr>
            </w:r>
          </w:p>
          <w:p>
            <w:pPr>
              <w:pStyle w:val="1211"/>
              <w:rPr>
                <w:sz w:val="22"/>
                <w:szCs w:val="22"/>
              </w:rPr>
            </w:pPr>
            <w:r>
              <w:rPr>
                <w:sz w:val="22"/>
                <w:szCs w:val="22"/>
              </w:rPr>
            </w:r>
            <w:hyperlink r:id="rId13" w:tooltip="https://www.roseltorg.ru/personal/rushydro#additional_info" w:anchor="additional_info" w:history="1">
              <w:r>
                <w:rPr>
                  <w:rStyle w:val="1221"/>
                  <w:color w:val="0c33f5"/>
                  <w:sz w:val="22"/>
                  <w:szCs w:val="22"/>
                </w:rPr>
                <w:t xml:space="preserve">https://www.roseltorg.ru/personal/rushydro#additional_info</w:t>
              </w:r>
            </w:hyperlink>
            <w:r>
              <w:rPr>
                <w:sz w:val="22"/>
                <w:szCs w:val="22"/>
              </w:rPr>
            </w:r>
            <w:r>
              <w:rPr>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jc w:val="both"/>
              <w:spacing w:before="0" w:after="0" w:afterAutospacing="0"/>
              <w:widowControl w:val="off"/>
              <w:rPr>
                <w:b w:val="0"/>
                <w:bCs w:val="0"/>
                <w:i w:val="0"/>
                <w:iCs w:val="0"/>
                <w:sz w:val="20"/>
                <w:szCs w:val="20"/>
              </w:rPr>
            </w:pPr>
            <w:r>
              <w:rPr>
                <w:b w:val="0"/>
                <w:bCs w:val="0"/>
                <w:i w:val="0"/>
                <w:iCs w:val="0"/>
                <w:sz w:val="22"/>
                <w:szCs w:val="22"/>
              </w:rPr>
              <w:t xml:space="preserve">Акционерное общество «Дальневосточная генерирующая компания» (далее - АО «ДГК»)</w:t>
            </w:r>
            <w:r>
              <w:rPr>
                <w:b w:val="0"/>
                <w:bCs w:val="0"/>
                <w:i w:val="0"/>
                <w:iCs w:val="0"/>
                <w:sz w:val="20"/>
                <w:szCs w:val="20"/>
              </w:rPr>
            </w:r>
            <w:r>
              <w:rPr>
                <w:b w:val="0"/>
                <w:bCs w:val="0"/>
                <w:i w:val="0"/>
                <w:iCs w:val="0"/>
                <w:sz w:val="20"/>
                <w:szCs w:val="20"/>
              </w:rPr>
            </w:r>
          </w:p>
          <w:p>
            <w:pPr>
              <w:jc w:val="both"/>
              <w:spacing w:before="0" w:after="0" w:afterAutospacing="0"/>
              <w:widowControl w:val="off"/>
              <w:rPr>
                <w:b w:val="0"/>
                <w:bCs w:val="0"/>
                <w:i w:val="0"/>
                <w:iCs w:val="0"/>
                <w:sz w:val="20"/>
                <w:szCs w:val="20"/>
              </w:rPr>
            </w:pPr>
            <w:r>
              <w:rPr>
                <w:b w:val="0"/>
                <w:bCs w:val="0"/>
                <w:i w:val="0"/>
                <w:iCs w:val="0"/>
                <w:sz w:val="22"/>
                <w:szCs w:val="22"/>
              </w:rPr>
              <w:t xml:space="preserve">Место нахождения: 680000, г. Хабаровск, ул. Фрунзе, д. 49</w:t>
            </w:r>
            <w:r>
              <w:rPr>
                <w:b w:val="0"/>
                <w:bCs w:val="0"/>
                <w:i w:val="0"/>
                <w:iCs w:val="0"/>
                <w:sz w:val="20"/>
                <w:szCs w:val="20"/>
              </w:rPr>
            </w:r>
            <w:r>
              <w:rPr>
                <w:b w:val="0"/>
                <w:bCs w:val="0"/>
                <w:i w:val="0"/>
                <w:iCs w:val="0"/>
                <w:sz w:val="20"/>
                <w:szCs w:val="20"/>
              </w:rPr>
            </w:r>
          </w:p>
          <w:p>
            <w:pPr>
              <w:jc w:val="both"/>
              <w:spacing w:before="0" w:after="0" w:afterAutospacing="0"/>
              <w:widowControl w:val="off"/>
              <w:rPr>
                <w:b w:val="0"/>
                <w:bCs w:val="0"/>
                <w:i w:val="0"/>
                <w:iCs w:val="0"/>
                <w:sz w:val="20"/>
                <w:szCs w:val="20"/>
              </w:rPr>
            </w:pPr>
            <w:r>
              <w:rPr>
                <w:b w:val="0"/>
                <w:bCs w:val="0"/>
                <w:i w:val="0"/>
                <w:iCs w:val="0"/>
                <w:sz w:val="22"/>
                <w:szCs w:val="22"/>
              </w:rPr>
              <w:t xml:space="preserve">Почтовый адрес: 680000, г. Хабаровск, ул. Фрунзе, д. 49</w:t>
            </w:r>
            <w:r>
              <w:rPr>
                <w:b w:val="0"/>
                <w:bCs w:val="0"/>
                <w:i w:val="0"/>
                <w:iCs w:val="0"/>
                <w:sz w:val="20"/>
                <w:szCs w:val="20"/>
              </w:rPr>
            </w:r>
            <w:r>
              <w:rPr>
                <w:b w:val="0"/>
                <w:bCs w:val="0"/>
                <w:i w:val="0"/>
                <w:iCs w:val="0"/>
                <w:sz w:val="20"/>
                <w:szCs w:val="20"/>
              </w:rPr>
            </w:r>
          </w:p>
          <w:p>
            <w:pPr>
              <w:jc w:val="both"/>
              <w:spacing w:before="0" w:after="0" w:afterAutospacing="0"/>
              <w:widowControl w:val="off"/>
              <w:rPr>
                <w:b w:val="0"/>
                <w:bCs w:val="0"/>
                <w:i w:val="0"/>
                <w:iCs w:val="0"/>
                <w:sz w:val="20"/>
                <w:szCs w:val="20"/>
              </w:rPr>
            </w:pPr>
            <w:r>
              <w:rPr>
                <w:b w:val="0"/>
                <w:bCs w:val="0"/>
                <w:i w:val="0"/>
                <w:iCs w:val="0"/>
                <w:sz w:val="22"/>
                <w:szCs w:val="22"/>
              </w:rPr>
              <w:t xml:space="preserve">Адрес электронной почты: </w:t>
            </w:r>
            <w:hyperlink r:id="rId14" w:tooltip="mailto:dgk@dgk.ru" w:history="1">
              <w:r>
                <w:rPr>
                  <w:rStyle w:val="1221"/>
                  <w:b w:val="0"/>
                  <w:bCs w:val="0"/>
                  <w:i w:val="0"/>
                  <w:iCs w:val="0"/>
                  <w:color w:val="0c33f5"/>
                  <w:sz w:val="22"/>
                  <w:szCs w:val="22"/>
                  <w:lang w:val="en-US"/>
                </w:rPr>
                <w:t xml:space="preserve">dgk</w:t>
              </w:r>
              <w:r>
                <w:rPr>
                  <w:rStyle w:val="1221"/>
                  <w:b w:val="0"/>
                  <w:bCs w:val="0"/>
                  <w:i w:val="0"/>
                  <w:iCs w:val="0"/>
                  <w:color w:val="0c33f5"/>
                  <w:sz w:val="22"/>
                  <w:szCs w:val="22"/>
                </w:rPr>
                <w:t xml:space="preserve">@</w:t>
              </w:r>
              <w:r>
                <w:rPr>
                  <w:rStyle w:val="1221"/>
                  <w:b w:val="0"/>
                  <w:bCs w:val="0"/>
                  <w:i w:val="0"/>
                  <w:iCs w:val="0"/>
                  <w:color w:val="0c33f5"/>
                  <w:sz w:val="22"/>
                  <w:szCs w:val="22"/>
                  <w:lang w:val="en-US"/>
                </w:rPr>
                <w:t xml:space="preserve">dgk</w:t>
              </w:r>
              <w:r>
                <w:rPr>
                  <w:rStyle w:val="1221"/>
                  <w:b w:val="0"/>
                  <w:bCs w:val="0"/>
                  <w:i w:val="0"/>
                  <w:iCs w:val="0"/>
                  <w:color w:val="0c33f5"/>
                  <w:sz w:val="22"/>
                  <w:szCs w:val="22"/>
                </w:rPr>
                <w:t xml:space="preserve">.</w:t>
              </w:r>
              <w:r>
                <w:rPr>
                  <w:rStyle w:val="1221"/>
                  <w:b w:val="0"/>
                  <w:bCs w:val="0"/>
                  <w:i w:val="0"/>
                  <w:iCs w:val="0"/>
                  <w:color w:val="0c33f5"/>
                  <w:sz w:val="22"/>
                  <w:szCs w:val="22"/>
                  <w:lang w:val="en-US"/>
                </w:rPr>
                <w:t xml:space="preserve">ru</w:t>
              </w:r>
            </w:hyperlink>
            <w:r>
              <w:rPr>
                <w:b w:val="0"/>
                <w:bCs w:val="0"/>
                <w:i w:val="0"/>
                <w:iCs w:val="0"/>
                <w:sz w:val="22"/>
                <w:szCs w:val="22"/>
              </w:rPr>
              <w:t xml:space="preserve"> </w:t>
            </w:r>
            <w:r>
              <w:rPr>
                <w:b w:val="0"/>
                <w:bCs w:val="0"/>
                <w:i w:val="0"/>
                <w:iCs w:val="0"/>
                <w:sz w:val="20"/>
                <w:szCs w:val="20"/>
              </w:rPr>
            </w:r>
            <w:r>
              <w:rPr>
                <w:b w:val="0"/>
                <w:bCs w:val="0"/>
                <w:i w:val="0"/>
                <w:iCs w:val="0"/>
                <w:sz w:val="20"/>
                <w:szCs w:val="20"/>
              </w:rPr>
            </w:r>
          </w:p>
          <w:p>
            <w:pPr>
              <w:jc w:val="both"/>
              <w:spacing w:before="0" w:after="0" w:afterAutospacing="0"/>
              <w:widowControl w:val="off"/>
              <w:rPr>
                <w:b w:val="0"/>
                <w:bCs w:val="0"/>
                <w:i w:val="0"/>
                <w:iCs w:val="0"/>
                <w:sz w:val="20"/>
                <w:szCs w:val="20"/>
              </w:rPr>
            </w:pPr>
            <w:r>
              <w:rPr>
                <w:b w:val="0"/>
                <w:bCs w:val="0"/>
                <w:i w:val="0"/>
                <w:iCs w:val="0"/>
                <w:sz w:val="22"/>
                <w:szCs w:val="22"/>
              </w:rPr>
              <w:t xml:space="preserve">Контактный телефон: +7(4212) 26-42-30</w:t>
            </w:r>
            <w:r>
              <w:rPr>
                <w:b w:val="0"/>
                <w:bCs w:val="0"/>
                <w:i w:val="0"/>
                <w:iCs w:val="0"/>
                <w:sz w:val="20"/>
                <w:szCs w:val="20"/>
              </w:rPr>
            </w:r>
            <w:r>
              <w:rPr>
                <w:b w:val="0"/>
                <w:bCs w:val="0"/>
                <w:i w:val="0"/>
                <w:iCs w:val="0"/>
                <w:sz w:val="20"/>
                <w:szCs w:val="20"/>
              </w:rPr>
            </w:r>
          </w:p>
          <w:p>
            <w:pPr>
              <w:ind w:firstLine="0"/>
              <w:jc w:val="both"/>
              <w:spacing w:line="240" w:lineRule="auto"/>
              <w:rPr>
                <w:i/>
                <w:sz w:val="22"/>
                <w:szCs w:val="22"/>
              </w:rPr>
            </w:pPr>
            <w:r>
              <w:rPr>
                <w:b w:val="0"/>
                <w:bCs w:val="0"/>
                <w:i w:val="0"/>
                <w:iCs w:val="0"/>
                <w:sz w:val="22"/>
                <w:szCs w:val="22"/>
                <w:u w:val="none"/>
              </w:rPr>
              <w:t xml:space="preserve">П</w:t>
            </w:r>
            <w:r>
              <w:rPr>
                <w:b w:val="0"/>
                <w:bCs w:val="0"/>
                <w:i w:val="0"/>
                <w:iCs w:val="0"/>
                <w:sz w:val="22"/>
                <w:szCs w:val="22"/>
                <w:u w:val="none"/>
              </w:rPr>
              <w:t xml:space="preserve">о вопросам к Техническим требованиям и заключения Договора</w:t>
            </w:r>
            <w:r>
              <w:rPr>
                <w:b w:val="0"/>
                <w:bCs w:val="0"/>
                <w:i w:val="0"/>
                <w:iCs w:val="0"/>
                <w:sz w:val="22"/>
                <w:szCs w:val="22"/>
                <w:u w:val="none"/>
              </w:rPr>
              <w:t xml:space="preserve"> </w:t>
            </w:r>
            <w:r>
              <w:rPr>
                <w:b w:val="0"/>
                <w:bCs w:val="0"/>
                <w:i w:val="0"/>
                <w:iCs w:val="0"/>
                <w:sz w:val="22"/>
                <w:szCs w:val="22"/>
                <w:u w:val="none"/>
              </w:rPr>
              <w:t xml:space="preserve">обращаться</w:t>
            </w:r>
            <w:r>
              <w:rPr>
                <w:b w:val="0"/>
                <w:bCs w:val="0"/>
                <w:i w:val="0"/>
                <w:iCs w:val="0"/>
                <w:sz w:val="22"/>
                <w:szCs w:val="22"/>
                <w:u w:val="none"/>
              </w:rPr>
              <w:t xml:space="preserve"> </w:t>
            </w:r>
            <w:r>
              <w:rPr>
                <w:b w:val="0"/>
                <w:bCs w:val="0"/>
                <w:i w:val="0"/>
                <w:iCs w:val="0"/>
                <w:sz w:val="22"/>
                <w:szCs w:val="22"/>
                <w:u w:val="none"/>
              </w:rPr>
              <w:t xml:space="preserve">к в</w:t>
            </w:r>
            <w:r>
              <w:rPr>
                <w:b w:val="0"/>
                <w:bCs w:val="0"/>
                <w:i w:val="0"/>
                <w:iCs w:val="0"/>
                <w:sz w:val="22"/>
                <w:szCs w:val="22"/>
                <w:u w:val="none"/>
              </w:rPr>
              <w:t xml:space="preserve">едущему </w:t>
            </w:r>
            <w:r>
              <w:rPr>
                <w:b w:val="0"/>
                <w:bCs w:val="0"/>
                <w:i w:val="0"/>
                <w:iCs w:val="0"/>
                <w:sz w:val="22"/>
                <w:szCs w:val="22"/>
                <w:u w:val="none"/>
              </w:rPr>
              <w:t xml:space="preserve">инженеру</w:t>
            </w:r>
            <w:r>
              <w:rPr>
                <w:b w:val="0"/>
                <w:bCs w:val="0"/>
                <w:i w:val="0"/>
                <w:iCs w:val="0"/>
                <w:sz w:val="22"/>
                <w:szCs w:val="22"/>
                <w:u w:val="none"/>
              </w:rPr>
              <w:t xml:space="preserve"> Группы капитального строительства и реконструкции СП "Комсомольская ТЭЦ-2" АО «ДГК» – Борисовой Елене Андреевне; </w:t>
            </w:r>
            <w:r>
              <w:rPr>
                <w:b w:val="0"/>
                <w:bCs w:val="0"/>
                <w:i w:val="0"/>
                <w:iCs w:val="0"/>
                <w:sz w:val="22"/>
                <w:szCs w:val="22"/>
                <w:u w:val="none"/>
              </w:rPr>
              <w:t xml:space="preserve">borisova-ea@dgk.ru</w:t>
            </w:r>
            <w:r>
              <w:rPr>
                <w:b w:val="0"/>
                <w:bCs w:val="0"/>
                <w:i w:val="0"/>
                <w:iCs w:val="0"/>
                <w:sz w:val="22"/>
                <w:szCs w:val="22"/>
                <w:u w:val="none"/>
              </w:rPr>
              <w:t xml:space="preserve">, тел. 8(4217) 23-33-</w:t>
            </w:r>
            <w:r>
              <w:rPr>
                <w:b w:val="0"/>
                <w:bCs w:val="0"/>
                <w:i w:val="0"/>
                <w:iCs w:val="0"/>
                <w:sz w:val="22"/>
                <w:szCs w:val="22"/>
                <w:u w:val="none"/>
              </w:rPr>
              <w:t xml:space="preserve">86</w:t>
            </w:r>
            <w:r>
              <w:rPr>
                <w:b w:val="0"/>
                <w:bCs w:val="0"/>
                <w:i w:val="0"/>
                <w:iCs w:val="0"/>
                <w:sz w:val="22"/>
                <w:szCs w:val="22"/>
                <w:u w:val="none"/>
              </w:rPr>
              <w:t xml:space="preserve"> (доб.3207</w:t>
            </w:r>
            <w:r>
              <w:rPr>
                <w:b w:val="0"/>
                <w:bCs w:val="0"/>
                <w:i w:val="0"/>
                <w:iCs w:val="0"/>
                <w:sz w:val="22"/>
                <w:szCs w:val="22"/>
                <w:u w:val="none"/>
              </w:rPr>
              <w:t xml:space="preserve">1</w:t>
            </w:r>
            <w:r>
              <w:rPr>
                <w:b w:val="0"/>
                <w:bCs w:val="0"/>
                <w:i w:val="0"/>
                <w:iCs w:val="0"/>
                <w:sz w:val="22"/>
                <w:szCs w:val="22"/>
                <w:u w:val="none"/>
              </w:rPr>
              <w:t xml:space="preserve">).</w:t>
            </w:r>
            <w:r>
              <w:rPr>
                <w:i/>
                <w:sz w:val="22"/>
                <w:szCs w:val="22"/>
              </w:rPr>
            </w:r>
            <w:r>
              <w:rPr>
                <w:i/>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spacing w:before="0"/>
              <w:widowControl w:val="off"/>
              <w:rPr>
                <w:sz w:val="20"/>
                <w:szCs w:val="20"/>
              </w:rPr>
            </w:pPr>
            <w:r>
              <w:rPr>
                <w:sz w:val="22"/>
                <w:szCs w:val="22"/>
              </w:rPr>
              <w:t xml:space="preserve">Акционерное общество «Дальневосточная генерирующая компания» (далее - АО «ДГК»)</w:t>
            </w:r>
            <w:r>
              <w:rPr>
                <w:sz w:val="20"/>
                <w:szCs w:val="20"/>
              </w:rPr>
            </w:r>
            <w:r>
              <w:rPr>
                <w:sz w:val="20"/>
                <w:szCs w:val="20"/>
              </w:rPr>
            </w:r>
          </w:p>
          <w:p>
            <w:pPr>
              <w:spacing w:before="0"/>
              <w:widowControl w:val="off"/>
              <w:rPr>
                <w:sz w:val="20"/>
                <w:szCs w:val="20"/>
              </w:rPr>
            </w:pPr>
            <w:r>
              <w:rPr>
                <w:sz w:val="22"/>
                <w:szCs w:val="22"/>
              </w:rPr>
              <w:t xml:space="preserve">Место нахождения: </w:t>
            </w:r>
            <w:r>
              <w:rPr>
                <w:rFonts w:eastAsia="Calibri"/>
                <w:sz w:val="22"/>
                <w:szCs w:val="22"/>
                <w:lang w:eastAsia="en-US"/>
              </w:rPr>
              <w:t xml:space="preserve">680000, г. Хабаровск, ул. Фрунзе, д. 49</w:t>
            </w:r>
            <w:r>
              <w:rPr>
                <w:sz w:val="20"/>
                <w:szCs w:val="20"/>
              </w:rPr>
            </w:r>
            <w:r>
              <w:rPr>
                <w:sz w:val="20"/>
                <w:szCs w:val="20"/>
              </w:rPr>
            </w:r>
          </w:p>
          <w:p>
            <w:pPr>
              <w:spacing w:before="0"/>
              <w:widowControl w:val="off"/>
              <w:rPr>
                <w:sz w:val="20"/>
                <w:szCs w:val="20"/>
              </w:rPr>
            </w:pPr>
            <w:r>
              <w:rPr>
                <w:sz w:val="22"/>
                <w:szCs w:val="22"/>
              </w:rPr>
              <w:t xml:space="preserve">Почтовый адрес: </w:t>
            </w:r>
            <w:r>
              <w:rPr>
                <w:rFonts w:eastAsia="Calibri"/>
                <w:sz w:val="22"/>
                <w:szCs w:val="22"/>
                <w:lang w:eastAsia="en-US"/>
              </w:rPr>
              <w:t xml:space="preserve">680000, г. Хабаровск, ул. Фрунзе, д. 49</w:t>
            </w:r>
            <w:r>
              <w:rPr>
                <w:sz w:val="20"/>
                <w:szCs w:val="20"/>
              </w:rPr>
            </w:r>
            <w:r>
              <w:rPr>
                <w:sz w:val="20"/>
                <w:szCs w:val="20"/>
              </w:rPr>
            </w:r>
          </w:p>
          <w:p>
            <w:pPr>
              <w:pStyle w:val="1248"/>
              <w:rPr>
                <w:b w:val="0"/>
                <w:szCs w:val="20"/>
              </w:rPr>
            </w:pPr>
            <w:r>
              <w:rPr>
                <w:b w:val="0"/>
                <w:sz w:val="22"/>
                <w:szCs w:val="22"/>
              </w:rPr>
              <w:t xml:space="preserve">Контактный телефон: +7(4212) 26-42-30</w:t>
            </w:r>
            <w:r>
              <w:rPr>
                <w:b w:val="0"/>
                <w:szCs w:val="20"/>
              </w:rPr>
            </w:r>
            <w:r>
              <w:rPr>
                <w:b w:val="0"/>
                <w:szCs w:val="20"/>
              </w:rPr>
            </w:r>
          </w:p>
          <w:p>
            <w:pPr>
              <w:pStyle w:val="1248"/>
              <w:spacing w:after="120"/>
              <w:rPr>
                <w:b w:val="0"/>
                <w:bCs w:val="0"/>
                <w:color w:val="0c33f5"/>
                <w:sz w:val="22"/>
                <w:szCs w:val="22"/>
              </w:rPr>
            </w:pPr>
            <w:r>
              <w:rPr>
                <w:b w:val="0"/>
                <w:bCs w:val="0"/>
                <w:sz w:val="22"/>
                <w:szCs w:val="22"/>
              </w:rPr>
              <w:t xml:space="preserve">Адрес электронной почты:</w:t>
            </w:r>
            <w:r>
              <w:rPr>
                <w:b w:val="0"/>
                <w:bCs w:val="0"/>
                <w:sz w:val="22"/>
                <w:szCs w:val="22"/>
              </w:rPr>
              <w:t xml:space="preserve"> </w:t>
            </w:r>
            <w:r>
              <w:rPr>
                <w:b w:val="0"/>
                <w:bCs w:val="0"/>
                <w:color w:val="0c33f5"/>
                <w:sz w:val="22"/>
                <w:szCs w:val="22"/>
              </w:rPr>
              <w:t xml:space="preserve">lutfullina-ee@dgk.ru</w:t>
            </w:r>
            <w:r>
              <w:rPr>
                <w:b w:val="0"/>
                <w:bCs w:val="0"/>
                <w:color w:val="0c33f5"/>
                <w:sz w:val="22"/>
                <w:szCs w:val="22"/>
              </w:rPr>
            </w:r>
            <w:r>
              <w:rPr>
                <w:b w:val="0"/>
                <w:bCs w:val="0"/>
                <w:color w:val="0c33f5"/>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48"/>
              <w:spacing w:before="0" w:beforeAutospacing="0" w:after="0" w:afterAutospacing="0"/>
              <w:rPr>
                <w:rFonts w:ascii="Times New Roman" w:hAnsi="Times New Roman" w:cs="Times New Roman"/>
                <w:i w:val="0"/>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 </w:t>
            </w:r>
            <w:r>
              <w:rPr>
                <w:b w:val="0"/>
                <w:bCs w:val="0"/>
                <w:color w:val="0c33f5"/>
                <w:sz w:val="22"/>
                <w:szCs w:val="22"/>
              </w:rPr>
              <w:t xml:space="preserve">lutfullina-ee@dgk.ru</w:t>
            </w:r>
            <w:r>
              <w:rPr>
                <w:rFonts w:ascii="Times New Roman" w:hAnsi="Times New Roman" w:cs="Times New Roman"/>
                <w:i w:val="0"/>
                <w:sz w:val="22"/>
                <w:szCs w:val="22"/>
                <w:shd w:val="clear" w:color="auto" w:fill="auto"/>
              </w:rPr>
            </w:r>
            <w:r>
              <w:rPr>
                <w:rFonts w:ascii="Times New Roman" w:hAnsi="Times New Roman" w:cs="Times New Roman"/>
                <w:i w:val="0"/>
                <w:sz w:val="22"/>
                <w:szCs w:val="22"/>
                <w:shd w:val="clear" w:color="auto" w:fill="auto"/>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«20»</w:t>
            </w:r>
            <w:r>
              <w:rPr>
                <w:rFonts w:ascii="Times New Roman" w:hAnsi="Times New Roman" w:eastAsia="Times New Roman" w:cs="Times New Roman"/>
                <w:sz w:val="22"/>
                <w:szCs w:val="22"/>
              </w:rPr>
              <w:t xml:space="preserve"> февраля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11"/>
              <w:rPr>
                <w:rStyle w:val="1216"/>
                <w:rFonts w:ascii="Times New Roman" w:hAnsi="Times New Roman" w:cs="Times New Roman"/>
                <w:sz w:val="22"/>
                <w:szCs w:val="22"/>
              </w:rPr>
            </w:pPr>
            <w:r>
              <w:rPr>
                <w:rStyle w:val="1216"/>
                <w:rFonts w:ascii="Times New Roman" w:hAnsi="Times New Roman" w:eastAsia="Times New Roman" w:cs="Times New Roman"/>
                <w:sz w:val="22"/>
                <w:szCs w:val="22"/>
              </w:rPr>
            </w:r>
            <w:r>
              <w:rPr>
                <w:rStyle w:val="1216"/>
                <w:rFonts w:ascii="Times New Roman" w:hAnsi="Times New Roman" w:cs="Times New Roman"/>
                <w:sz w:val="22"/>
                <w:szCs w:val="22"/>
              </w:rPr>
            </w:r>
            <w:r>
              <w:rPr>
                <w:rStyle w:val="1216"/>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w:t>
            </w:r>
            <w:r>
              <w:rPr>
                <w:rFonts w:ascii="Times New Roman" w:hAnsi="Times New Roman" w:eastAsia="Times New Roman" w:cs="Times New Roman"/>
                <w:sz w:val="22"/>
                <w:szCs w:val="22"/>
              </w:rPr>
              <w:t xml:space="preserve"> 3 730 753,00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35"/>
                  <w:rFonts w:ascii="Times New Roman" w:hAnsi="Times New Roman" w:eastAsia="Times New Roman" w:cs="Times New Roman"/>
                  <w:sz w:val="22"/>
                  <w:szCs w:val="22"/>
                </w:rPr>
                <w:t xml:space="preserve">Приложени</w:t>
              </w:r>
              <w:r>
                <w:rPr>
                  <w:rStyle w:val="1235"/>
                  <w:rFonts w:ascii="Times New Roman" w:hAnsi="Times New Roman" w:eastAsia="Times New Roman" w:cs="Times New Roman"/>
                  <w:sz w:val="22"/>
                  <w:szCs w:val="22"/>
                </w:rPr>
                <w:t xml:space="preserve">и</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spacing w:before="0" w:beforeAutospacing="0" w:after="0" w:afterAutospacing="0"/>
              <w:rPr>
                <w:sz w:val="22"/>
                <w:szCs w:val="22"/>
              </w:rPr>
            </w:pPr>
            <w:r>
              <w:rPr>
                <w:sz w:val="22"/>
                <w:szCs w:val="22"/>
              </w:rPr>
              <w:t xml:space="preserve">Не требуется.</w:t>
            </w:r>
            <w:r>
              <w:rPr>
                <w:sz w:val="22"/>
                <w:szCs w:val="22"/>
              </w:rPr>
            </w:r>
            <w:r>
              <w:rPr>
                <w:sz w:val="22"/>
                <w:szCs w:val="22"/>
              </w:rPr>
            </w:r>
          </w:p>
          <w:p>
            <w:pPr>
              <w:pStyle w:val="1211"/>
              <w:spacing w:before="0" w:beforeAutospacing="0" w:after="0" w:afterAutospacing="0"/>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Национальный режим предоставляется.</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«20» февраля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«12» марта</w:t>
            </w:r>
            <w:r>
              <w:rPr>
                <w:rFonts w:ascii="Times New Roman" w:hAnsi="Times New Roman" w:eastAsia="Times New Roman" w:cs="Times New Roman"/>
                <w:sz w:val="22"/>
                <w:szCs w:val="22"/>
              </w:rPr>
              <w:t xml:space="preserve"> 2026 г. в 15 ч. 00 мин.</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«12» марта 2026 г. в 15 ч. 00 мин.</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«26» марта 2026 г.</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b/>
                <w:bCs/>
                <w:sz w:val="22"/>
                <w:szCs w:val="22"/>
              </w:rPr>
            </w:pPr>
            <w:r>
              <w:rPr>
                <w:rFonts w:ascii="Times New Roman" w:hAnsi="Times New Roman" w:eastAsia="Times New Roman" w:cs="Times New Roman"/>
                <w:b/>
                <w:bCs/>
                <w:sz w:val="22"/>
                <w:szCs w:val="22"/>
              </w:rPr>
              <w:t xml:space="preserve">Не предусмотрено.</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«26» марта 2026 г.</w:t>
            </w:r>
            <w:r>
              <w:rPr>
                <w:rFonts w:ascii="Times New Roman" w:hAnsi="Times New Roman" w:cs="Times New Roman"/>
                <w:sz w:val="22"/>
                <w:szCs w:val="22"/>
              </w:rPr>
            </w:r>
            <w:r>
              <w:rPr>
                <w:rFonts w:ascii="Times New Roman" w:hAnsi="Times New Roman" w:cs="Times New Roman"/>
                <w:sz w:val="22"/>
                <w:szCs w:val="22"/>
              </w:rPr>
            </w:r>
          </w:p>
          <w:p>
            <w:pPr>
              <w:pStyle w:val="1211"/>
              <w:rPr>
                <w:rStyle w:val="1216"/>
                <w:rFonts w:ascii="Times New Roman" w:hAnsi="Times New Roman" w:cs="Times New Roman"/>
                <w:sz w:val="22"/>
                <w:szCs w:val="22"/>
              </w:rPr>
            </w:pPr>
            <w:r>
              <w:rPr>
                <w:rStyle w:val="1216"/>
                <w:rFonts w:ascii="Times New Roman" w:hAnsi="Times New Roman" w:eastAsia="Times New Roman" w:cs="Times New Roman"/>
                <w:sz w:val="22"/>
                <w:szCs w:val="22"/>
              </w:rPr>
            </w:r>
            <w:r>
              <w:rPr>
                <w:rStyle w:val="1216"/>
                <w:rFonts w:ascii="Times New Roman" w:hAnsi="Times New Roman" w:cs="Times New Roman"/>
                <w:sz w:val="22"/>
                <w:szCs w:val="22"/>
              </w:rPr>
            </w:r>
            <w:r>
              <w:rPr>
                <w:rStyle w:val="1216"/>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5).</w:t>
            </w:r>
            <w:r>
              <w:rPr>
                <w:rFonts w:ascii="Times New Roman" w:hAnsi="Times New Roman" w:eastAsia="Times New Roman" w:cs="Times New Roman"/>
                <w:sz w:val="22"/>
                <w:szCs w:val="22"/>
              </w:rPr>
            </w: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будет заключаться в электронной форме посредством информационной системы электронного документооборота https://diadoc.kontur.ru, то Победителю будет необходимо заключить соглашение с оператором информационной системы электронного документооборо</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w:t>
            </w:r>
            <w:r>
              <w:rPr>
                <w:rFonts w:ascii="Times New Roman" w:hAnsi="Times New Roman" w:eastAsia="Times New Roman" w:cs="Times New Roman"/>
                <w:sz w:val="22"/>
                <w:szCs w:val="22"/>
              </w:rPr>
              <w:t xml:space="preserve">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i w:val="0"/>
                <w:iCs w:val="0"/>
                <w:color w:val="000000" w:themeColor="text1"/>
                <w:sz w:val="22"/>
                <w:szCs w:val="22"/>
              </w:rPr>
            </w:pPr>
            <w:r>
              <w:rPr>
                <w:rFonts w:ascii="Times New Roman" w:hAnsi="Times New Roman" w:eastAsia="Times New Roman" w:cs="Times New Roman"/>
                <w:i w:val="0"/>
                <w:iCs w:val="0"/>
                <w:color w:val="000000" w:themeColor="text1"/>
                <w:sz w:val="22"/>
                <w:szCs w:val="22"/>
              </w:rPr>
              <w:t xml:space="preserve">Место подачи документов в</w:t>
            </w:r>
            <w:r>
              <w:rPr>
                <w:rFonts w:ascii="Times New Roman" w:hAnsi="Times New Roman" w:eastAsia="Times New Roman" w:cs="Times New Roman"/>
                <w:i w:val="0"/>
                <w:iCs w:val="0"/>
                <w:color w:val="000000" w:themeColor="text1"/>
                <w:sz w:val="22"/>
                <w:szCs w:val="22"/>
              </w:rPr>
              <w:t xml:space="preserve"> </w:t>
            </w:r>
            <w:r>
              <w:rPr>
                <w:rFonts w:ascii="Times New Roman" w:hAnsi="Times New Roman" w:eastAsia="Times New Roman" w:cs="Times New Roman"/>
                <w:i w:val="0"/>
                <w:iCs w:val="0"/>
                <w:color w:val="000000" w:themeColor="text1"/>
                <w:sz w:val="22"/>
                <w:szCs w:val="22"/>
              </w:rPr>
              <w:t xml:space="preserve">отношении цепочки собственников, включая конечных бенефициаров</w:t>
            </w:r>
            <w:r>
              <w:rPr>
                <w:rFonts w:ascii="Times New Roman" w:hAnsi="Times New Roman" w:eastAsia="Times New Roman" w:cs="Times New Roman"/>
                <w:i w:val="0"/>
                <w:iCs w:val="0"/>
                <w:color w:val="000000" w:themeColor="text1"/>
                <w:sz w:val="22"/>
                <w:szCs w:val="22"/>
              </w:rPr>
              <w:t xml:space="preserve">:</w:t>
            </w:r>
            <w:r>
              <w:rPr>
                <w:rFonts w:ascii="Times New Roman" w:hAnsi="Times New Roman" w:cs="Times New Roman"/>
                <w:i w:val="0"/>
                <w:iCs w:val="0"/>
                <w:color w:val="000000" w:themeColor="text1"/>
                <w:sz w:val="22"/>
                <w:szCs w:val="22"/>
              </w:rPr>
            </w:r>
            <w:r>
              <w:rPr>
                <w:rFonts w:ascii="Times New Roman" w:hAnsi="Times New Roman" w:cs="Times New Roman"/>
                <w:i w:val="0"/>
                <w:iCs w:val="0"/>
                <w:color w:val="000000" w:themeColor="text1"/>
                <w:sz w:val="22"/>
                <w:szCs w:val="22"/>
              </w:rPr>
            </w:r>
          </w:p>
        </w:tc>
        <w:tc>
          <w:tcPr>
            <w:tcW w:w="5676" w:type="dxa"/>
            <w:textDirection w:val="lrTb"/>
            <w:noWrap w:val="false"/>
          </w:tcPr>
          <w:p>
            <w:pPr>
              <w:ind w:right="0"/>
              <w:jc w:val="both"/>
              <w:spacing w:before="0" w:beforeAutospacing="0" w:after="0" w:afterAutospacing="0" w:line="240" w:lineRule="auto"/>
              <w:rPr>
                <w:rFonts w:ascii="Times New Roman" w:hAnsi="Times New Roman" w:cs="Times New Roman"/>
                <w:i w:val="0"/>
                <w:iCs w:val="0"/>
                <w:sz w:val="22"/>
                <w:szCs w:val="22"/>
              </w:rPr>
              <w:suppressLineNumbers w:val="0"/>
            </w:pPr>
            <w:r>
              <w:rPr>
                <w:rFonts w:ascii="Times New Roman" w:hAnsi="Times New Roman" w:eastAsia="Times New Roman" w:cs="Times New Roman"/>
                <w:i w:val="0"/>
                <w:iCs w:val="0"/>
                <w:color w:val="000000" w:themeColor="text1"/>
                <w:sz w:val="22"/>
                <w:szCs w:val="22"/>
              </w:rPr>
              <w:t xml:space="preserve">Контактное лицо (Ф.И.О.): </w:t>
            </w:r>
            <w:r>
              <w:rPr>
                <w:b w:val="0"/>
                <w:bCs w:val="0"/>
                <w:i w:val="0"/>
                <w:iCs w:val="0"/>
                <w:sz w:val="22"/>
                <w:szCs w:val="22"/>
                <w:u w:val="none"/>
              </w:rPr>
              <w:t xml:space="preserve">в</w:t>
            </w:r>
            <w:r>
              <w:rPr>
                <w:b w:val="0"/>
                <w:bCs w:val="0"/>
                <w:i w:val="0"/>
                <w:iCs w:val="0"/>
                <w:sz w:val="22"/>
                <w:szCs w:val="22"/>
                <w:u w:val="none"/>
              </w:rPr>
              <w:t xml:space="preserve">едущий </w:t>
            </w:r>
            <w:r>
              <w:rPr>
                <w:b w:val="0"/>
                <w:bCs w:val="0"/>
                <w:i w:val="0"/>
                <w:iCs w:val="0"/>
                <w:sz w:val="22"/>
                <w:szCs w:val="22"/>
                <w:u w:val="none"/>
              </w:rPr>
              <w:t xml:space="preserve">инженер</w:t>
            </w:r>
            <w:r>
              <w:rPr>
                <w:b w:val="0"/>
                <w:bCs w:val="0"/>
                <w:i w:val="0"/>
                <w:iCs w:val="0"/>
                <w:sz w:val="22"/>
                <w:szCs w:val="22"/>
                <w:u w:val="none"/>
              </w:rPr>
              <w:t xml:space="preserve"> Группы капитального строительства и реконструкции СП "Комсомольская ТЭЦ-2" АО «ДГК» – Борисова Елена Андреевна; </w:t>
            </w:r>
            <w:r>
              <w:rPr>
                <w:b w:val="0"/>
                <w:bCs w:val="0"/>
                <w:i w:val="0"/>
                <w:iCs w:val="0"/>
                <w:sz w:val="22"/>
                <w:szCs w:val="22"/>
                <w:u w:val="none"/>
              </w:rPr>
              <w:t xml:space="preserve">borisova-ea@dgk.ru</w:t>
            </w:r>
            <w:r>
              <w:rPr>
                <w:b w:val="0"/>
                <w:bCs w:val="0"/>
                <w:i w:val="0"/>
                <w:iCs w:val="0"/>
                <w:sz w:val="22"/>
                <w:szCs w:val="22"/>
                <w:u w:val="none"/>
              </w:rPr>
              <w:t xml:space="preserve">, тел. 8(4217) 23-33-</w:t>
            </w:r>
            <w:r>
              <w:rPr>
                <w:b w:val="0"/>
                <w:bCs w:val="0"/>
                <w:i w:val="0"/>
                <w:iCs w:val="0"/>
                <w:sz w:val="22"/>
                <w:szCs w:val="22"/>
                <w:u w:val="none"/>
              </w:rPr>
              <w:t xml:space="preserve">86</w:t>
            </w:r>
            <w:r>
              <w:rPr>
                <w:b w:val="0"/>
                <w:bCs w:val="0"/>
                <w:i w:val="0"/>
                <w:iCs w:val="0"/>
                <w:sz w:val="22"/>
                <w:szCs w:val="22"/>
                <w:u w:val="none"/>
              </w:rPr>
              <w:t xml:space="preserve"> (доб.3207</w:t>
            </w:r>
            <w:r>
              <w:rPr>
                <w:b w:val="0"/>
                <w:bCs w:val="0"/>
                <w:i w:val="0"/>
                <w:iCs w:val="0"/>
                <w:sz w:val="22"/>
                <w:szCs w:val="22"/>
                <w:u w:val="none"/>
              </w:rPr>
              <w:t xml:space="preserve">1</w:t>
            </w:r>
            <w:r>
              <w:rPr>
                <w:b w:val="0"/>
                <w:bCs w:val="0"/>
                <w:i w:val="0"/>
                <w:iCs w:val="0"/>
                <w:sz w:val="22"/>
                <w:szCs w:val="22"/>
                <w:u w:val="none"/>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ind w:firstLine="0"/>
              <w:jc w:val="both"/>
              <w:spacing w:before="60" w:after="60" w:line="240" w:lineRule="auto"/>
              <w:shd w:val="clear" w:color="ffffff" w:themeColor="background1" w:fill="ffffff" w:themeFill="background1"/>
              <w:tabs>
                <w:tab w:val="left" w:pos="295" w:leader="none"/>
              </w:tabs>
              <w:rPr>
                <w:i/>
                <w:sz w:val="22"/>
                <w:szCs w:val="22"/>
              </w:rPr>
            </w:pPr>
            <w:r>
              <w:rPr>
                <w:rFonts w:ascii="Times New Roman" w:hAnsi="Times New Roman" w:eastAsia="Times New Roman" w:cs="Times New Roman"/>
                <w:i w:val="0"/>
                <w:iCs w:val="0"/>
                <w:color w:val="000000" w:themeColor="text1"/>
                <w:sz w:val="22"/>
                <w:szCs w:val="22"/>
              </w:rPr>
              <w:t xml:space="preserve">Почтовый адрес: </w:t>
            </w:r>
            <w:r>
              <w:rPr>
                <w:i w:val="0"/>
                <w:iCs w:val="0"/>
                <w:sz w:val="22"/>
                <w:szCs w:val="22"/>
                <w:lang w:eastAsia="en-US"/>
              </w:rPr>
              <w:t xml:space="preserve">681000</w:t>
            </w:r>
            <w:r>
              <w:rPr>
                <w:i w:val="0"/>
                <w:iCs w:val="0"/>
                <w:sz w:val="22"/>
                <w:szCs w:val="22"/>
                <w:lang w:eastAsia="en-US"/>
              </w:rPr>
              <w:t xml:space="preserve">, </w:t>
            </w:r>
            <w:r>
              <w:rPr>
                <w:i w:val="0"/>
                <w:iCs w:val="0"/>
                <w:sz w:val="22"/>
                <w:szCs w:val="22"/>
                <w:lang w:eastAsia="en-US"/>
              </w:rPr>
              <w:t xml:space="preserve">Хабаровский край, г. Комсомольск-на-Амуре </w:t>
            </w:r>
            <w:r>
              <w:rPr>
                <w:i w:val="0"/>
                <w:iCs w:val="0"/>
                <w:sz w:val="22"/>
                <w:szCs w:val="22"/>
                <w:lang w:eastAsia="en-US"/>
              </w:rPr>
              <w:t xml:space="preserve">Аллея Труда, 1/3</w:t>
            </w:r>
            <w:r>
              <w:rPr>
                <w:i/>
                <w:sz w:val="22"/>
                <w:szCs w:val="22"/>
              </w:rPr>
            </w:r>
            <w:r>
              <w:rPr>
                <w:i/>
                <w:sz w:val="22"/>
                <w:szCs w:val="22"/>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Отсутствуют.</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11"/>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r>
      <w:tr>
        <w:tblPrEx/>
        <w:trPr/>
        <w:tc>
          <w:tcPr>
            <w:tcW w:w="846" w:type="dxa"/>
            <w:textDirection w:val="lrTb"/>
            <w:noWrap w:val="false"/>
          </w:tcPr>
          <w:p>
            <w:pPr>
              <w:pStyle w:val="120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1"/>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1"/>
              <w:spacing w:before="0" w:beforeAutospacing="0" w:after="0" w:afterAutospacing="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Требуется</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contextualSpacing w:val="0"/>
              <w:ind w:left="0" w:firstLine="0"/>
              <w:jc w:val="left"/>
              <w:spacing w:before="0" w:beforeAutospacing="0" w:after="0" w:afterAutospacing="0" w:line="240" w:lineRule="auto"/>
              <w:rPr>
                <w:color w:val="000000" w:themeColor="text1"/>
              </w:rPr>
              <w:suppressLineNumbers w:val="0"/>
            </w:pPr>
            <w:r>
              <w:rPr>
                <w:i w:val="0"/>
                <w:iCs w:val="0"/>
                <w:color w:val="000000" w:themeColor="text1"/>
                <w:sz w:val="22"/>
                <w:szCs w:val="22"/>
                <w:lang w:eastAsia="en-US"/>
              </w:rPr>
              <w:t xml:space="preserve">Н</w:t>
            </w:r>
            <w:r>
              <w:rPr>
                <w:i w:val="0"/>
                <w:iCs w:val="0"/>
                <w:color w:val="000000" w:themeColor="text1"/>
                <w:sz w:val="22"/>
                <w:szCs w:val="22"/>
                <w:lang w:eastAsia="en-US"/>
              </w:rPr>
              <w:t xml:space="preserve">адлежащее исполнение обязательств по договору:</w:t>
            </w:r>
            <w:r>
              <w:rPr>
                <w:color w:val="000000" w:themeColor="text1"/>
              </w:rPr>
            </w:r>
            <w:r>
              <w:rPr>
                <w:color w:val="000000" w:themeColor="text1"/>
              </w:rPr>
            </w:r>
          </w:p>
          <w:p>
            <w:pPr>
              <w:contextualSpacing w:val="0"/>
              <w:ind w:left="0" w:firstLine="0"/>
              <w:jc w:val="left"/>
              <w:spacing w:before="0" w:beforeAutospacing="0" w:after="0" w:afterAutospacing="0" w:line="240" w:lineRule="auto"/>
              <w:rPr>
                <w:color w:val="000000" w:themeColor="text1"/>
              </w:rPr>
              <w:suppressLineNumbers w:val="0"/>
            </w:pPr>
            <w:r>
              <w:rPr>
                <w:i w:val="0"/>
                <w:iCs w:val="0"/>
                <w:color w:val="000000" w:themeColor="text1"/>
                <w:sz w:val="22"/>
                <w:szCs w:val="22"/>
                <w:lang w:eastAsia="en-US"/>
              </w:rPr>
              <w:t xml:space="preserve">Размер обеспечения: Банковская гарантия надлежащего исполнения Договора не менее 10 % (десяти) процентов от Цены Договора;</w:t>
            </w:r>
            <w:r>
              <w:rPr>
                <w:color w:val="000000" w:themeColor="text1"/>
              </w:rPr>
            </w:r>
            <w:r>
              <w:rPr>
                <w:color w:val="000000" w:themeColor="text1"/>
              </w:rPr>
            </w:r>
          </w:p>
          <w:p>
            <w:pPr>
              <w:pStyle w:val="1211"/>
              <w:spacing w:before="0" w:beforeAutospacing="0" w:after="0" w:afterAutospacing="0"/>
            </w:pPr>
            <w:r>
              <w:rPr>
                <w:rFonts w:ascii="Times New Roman" w:hAnsi="Times New Roman" w:eastAsia="Times New Roman" w:cs="Times New Roman"/>
                <w:sz w:val="22"/>
                <w:szCs w:val="22"/>
              </w:rPr>
            </w:r>
            <w:r>
              <w:rPr>
                <w:b w:val="0"/>
                <w:i w:val="0"/>
                <w:iCs w:val="0"/>
                <w:sz w:val="22"/>
                <w:szCs w:val="22"/>
              </w:rPr>
              <w:t xml:space="preserve">Валюта обеспечения исполнения Договора: Российский рубль.</w:t>
            </w:r>
            <w:r/>
          </w:p>
          <w:p>
            <w:pPr>
              <w:pStyle w:val="1248"/>
              <w:jc w:val="both"/>
              <w:spacing w:before="0" w:beforeAutospacing="0" w:after="0" w:afterAutospacing="0"/>
              <w:rPr>
                <w:i/>
              </w:rPr>
            </w:pPr>
            <w:r>
              <w:rPr>
                <w:b w:val="0"/>
                <w:i w:val="0"/>
                <w:iCs w:val="0"/>
                <w:sz w:val="22"/>
                <w:szCs w:val="22"/>
              </w:rPr>
              <w:t xml:space="preserve">Иные требования к обеспечению исполнения Договора: приведены в Проекте договора (Приложение №2 к Документации о закупке</w:t>
            </w:r>
            <w:r>
              <w:rPr>
                <w:b w:val="0"/>
                <w:i w:val="0"/>
                <w:iCs w:val="0"/>
                <w:sz w:val="22"/>
                <w:szCs w:val="22"/>
              </w:rPr>
              <w:t xml:space="preserve">.</w:t>
            </w:r>
            <w:r>
              <w:rPr>
                <w:i/>
              </w:rPr>
            </w:r>
            <w:r>
              <w:rPr>
                <w:i/>
              </w:rPr>
            </w:r>
          </w:p>
        </w:tc>
      </w:tr>
    </w:tbl>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r>
      <w:bookmarkStart w:id="38" w:name="_Toc186223851"/>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38"/>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9" w:name="_Toc186223852"/>
      <w:r>
        <w:rPr>
          <w:rFonts w:ascii="Times New Roman" w:hAnsi="Times New Roman" w:eastAsia="Times New Roman" w:cs="Times New Roman"/>
          <w:sz w:val="22"/>
          <w:szCs w:val="22"/>
        </w:rPr>
        <w:t xml:space="preserve">Общие сведения о закупке</w:t>
      </w:r>
      <w:bookmarkEnd w:id="39"/>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5"/>
            <w:rFonts w:ascii="Times New Roman" w:hAnsi="Times New Roman" w:eastAsia="Times New Roman" w:cs="Times New Roman"/>
            <w:sz w:val="22"/>
            <w:szCs w:val="22"/>
          </w:rPr>
          <w:t xml:space="preserve">№</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0" w:name="_Toc186223853"/>
      <w:r>
        <w:rPr>
          <w:rFonts w:ascii="Times New Roman" w:hAnsi="Times New Roman" w:eastAsia="Times New Roman" w:cs="Times New Roman"/>
          <w:sz w:val="22"/>
          <w:szCs w:val="22"/>
        </w:rPr>
        <w:t xml:space="preserve">Правовой статус документов</w:t>
      </w:r>
      <w:bookmarkEnd w:id="40"/>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r>
      <w:bookmarkStart w:id="43" w:name="_Toc186223854"/>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3"/>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обязать </w:t>
      </w:r>
      <w:r>
        <w:rPr>
          <w:rFonts w:ascii="Times New Roman" w:hAnsi="Times New Roman" w:eastAsia="Times New Roman" w:cs="Times New Roman"/>
          <w:sz w:val="22"/>
          <w:szCs w:val="22"/>
        </w:rPr>
        <w:t xml:space="preserve">Заказчика, Организатора, </w:t>
      </w:r>
      <w:r>
        <w:rPr>
          <w:rFonts w:ascii="Times New Roman" w:hAnsi="Times New Roman" w:eastAsia="Times New Roman" w:cs="Times New Roman"/>
          <w:sz w:val="22"/>
          <w:szCs w:val="22"/>
        </w:rPr>
        <w:t xml:space="preserve">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r>
      <w:bookmarkStart w:id="45" w:name="_Toc186223855"/>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5"/>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8" w:name="_Toc186223856"/>
      <w:r>
        <w:rPr>
          <w:rFonts w:ascii="Times New Roman" w:hAnsi="Times New Roman" w:eastAsia="Times New Roman" w:cs="Times New Roman"/>
          <w:sz w:val="22"/>
          <w:szCs w:val="22"/>
        </w:rPr>
        <w:t xml:space="preserve">Прочие положения</w:t>
      </w:r>
      <w:bookmarkEnd w:id="48"/>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r>
      <w:bookmarkStart w:id="51" w:name="_Toc186223857"/>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51"/>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r>
      <w:bookmarkStart w:id="53" w:name="_Toc186223858"/>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53"/>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r>
      <w:bookmarkStart w:id="62" w:name="_Toc186223859"/>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62"/>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w:t>
        </w:r>
        <w:r>
          <w:rPr>
            <w:rStyle w:val="1235"/>
            <w:rFonts w:ascii="Times New Roman" w:hAnsi="Times New Roman" w:eastAsia="Times New Roman" w:cs="Times New Roman"/>
            <w:sz w:val="22"/>
            <w:szCs w:val="22"/>
          </w:rPr>
          <w:t xml:space="preserve">е</w:t>
        </w:r>
        <w:r>
          <w:rPr>
            <w:rStyle w:val="1235"/>
            <w:rFonts w:ascii="Times New Roman" w:hAnsi="Times New Roman" w:eastAsia="Times New Roman" w:cs="Times New Roman"/>
            <w:sz w:val="22"/>
            <w:szCs w:val="22"/>
          </w:rPr>
          <w:t xml:space="preserve"> № 3</w:t>
        </w:r>
      </w:hyperlink>
      <w:r>
        <w:rPr>
          <w:rStyle w:val="123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r>
      <w:bookmarkStart w:id="69" w:name="_Toc186223860"/>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69"/>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5"/>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35"/>
            <w:rFonts w:ascii="Times New Roman" w:hAnsi="Times New Roman" w:eastAsia="Times New Roman" w:cs="Times New Roman"/>
            <w:sz w:val="22"/>
            <w:szCs w:val="22"/>
          </w:rPr>
          <w:t xml:space="preserve">8</w:t>
        </w:r>
        <w:r>
          <w:rPr>
            <w:rStyle w:val="123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r>
      <w:bookmarkStart w:id="73" w:name="_Toc186223861"/>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73"/>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Требований к</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Требований к</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sectPr>
          <w:headerReference w:type="default" r:id="rId9"/>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r>
      <w:bookmarkStart w:id="79" w:name="_Toc186223862"/>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79"/>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r>
      <w:bookmarkStart w:id="81" w:name="_Toc186223863"/>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81"/>
      <w:r>
        <w:rPr>
          <w:rFonts w:ascii="Times New Roman" w:hAnsi="Times New Roman" w:cs="Times New Roman"/>
          <w:sz w:val="22"/>
          <w:szCs w:val="22"/>
        </w:rPr>
      </w:r>
      <w:r>
        <w:rPr>
          <w:rFonts w:ascii="Times New Roman" w:hAnsi="Times New Roman" w:cs="Times New Roman"/>
          <w:sz w:val="22"/>
          <w:szCs w:val="22"/>
        </w:rPr>
      </w:r>
    </w:p>
    <w:p>
      <w:pPr>
        <w:pStyle w:val="1207"/>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32"/>
        <w:tblW w:w="14282" w:type="dxa"/>
        <w:tblInd w:w="850" w:type="dxa"/>
        <w:tblLayout w:type="fixed"/>
        <w:tblCellMar>
          <w:left w:w="0" w:type="dxa"/>
          <w:right w:w="0" w:type="dxa"/>
        </w:tblCellMar>
        <w:tblLook w:val="04A0" w:firstRow="1" w:lastRow="0" w:firstColumn="1" w:lastColumn="0" w:noHBand="0" w:noVBand="1"/>
      </w:tblPr>
      <w:tblGrid>
        <w:gridCol w:w="567"/>
        <w:gridCol w:w="2363"/>
        <w:gridCol w:w="1464"/>
        <w:gridCol w:w="850"/>
        <w:gridCol w:w="2134"/>
        <w:gridCol w:w="2407"/>
        <w:gridCol w:w="2267"/>
        <w:gridCol w:w="2231"/>
      </w:tblGrid>
      <w:tr>
        <w:tblPrEx/>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Ô</w:t>
            </w:r>
            <w:r>
              <w:rPr>
                <w:rFonts w:ascii="Times New Roman" w:hAnsi="Times New Roman" w:cs="Times New Roman"/>
                <w:b w:val="0"/>
                <w:bCs/>
                <w:sz w:val="20"/>
                <w:szCs w:val="20"/>
              </w:rPr>
            </w:r>
            <w:r>
              <w:rPr>
                <w:rFonts w:ascii="Times New Roman" w:hAnsi="Times New Roman" w:cs="Times New Roman"/>
                <w:b w:val="0"/>
                <w:bCs/>
                <w:sz w:val="20"/>
                <w:szCs w:val="20"/>
              </w:rPr>
            </w:r>
          </w:p>
        </w:tc>
        <w:tc>
          <w:tcPr>
            <w:gridSpan w:val="7"/>
            <w:tcBorders>
              <w:right w:val="none" w:color="000000" w:sz="4" w:space="0"/>
            </w:tcBorders>
            <w:tcW w:w="13715" w:type="dxa"/>
            <w:textDirection w:val="lrTb"/>
            <w:noWrap w:val="false"/>
          </w:tcPr>
          <w:p>
            <w:pPr>
              <w:pStyle w:val="1211"/>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Официальное размещение Извещения и Документации о закупке</w:t>
            </w:r>
            <w:r>
              <w:rPr>
                <w:rFonts w:ascii="Times New Roman" w:hAnsi="Times New Roman" w:eastAsia="Times New Roman" w:cs="Times New Roman"/>
                <w:b w:val="0"/>
                <w:bCs/>
                <w:sz w:val="20"/>
                <w:szCs w:val="20"/>
              </w:rPr>
              <w:t xml:space="preserve"> </w:t>
            </w:r>
            <w:r>
              <w:rPr>
                <w:rFonts w:ascii="Times New Roman" w:hAnsi="Times New Roman" w:eastAsia="Times New Roman" w:cs="Times New Roman"/>
                <w:b w:val="0"/>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 w:val="0"/>
                <w:bCs/>
                <w:sz w:val="20"/>
                <w:szCs w:val="20"/>
              </w:rPr>
              <w:instrText xml:space="preserve"> REF _Ref130286532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 w:val="0"/>
                <w:bCs/>
                <w:sz w:val="20"/>
                <w:szCs w:val="20"/>
              </w:rPr>
              <w:t xml:space="preserve">4.2</w:t>
            </w:r>
            <w:r>
              <w:rPr>
                <w:rFonts w:ascii="Times New Roman" w:hAnsi="Times New Roman" w:eastAsia="Times New Roman" w:cs="Times New Roman"/>
                <w:bCs/>
                <w:sz w:val="20"/>
                <w:szCs w:val="20"/>
              </w:rPr>
              <w:fldChar w:fldCharType="end"/>
            </w:r>
            <w:r>
              <w:rPr>
                <w:rFonts w:ascii="Times New Roman" w:hAnsi="Times New Roman" w:eastAsia="Times New Roman" w:cs="Times New Roman"/>
                <w:b w:val="0"/>
                <w:bCs/>
                <w:sz w:val="20"/>
                <w:szCs w:val="20"/>
              </w:rPr>
              <w:t xml:space="preserve">)</w:t>
            </w:r>
            <w:r>
              <w:rPr>
                <w:rFonts w:ascii="Times New Roman" w:hAnsi="Times New Roman" w:cs="Times New Roman"/>
                <w:b w:val="0"/>
                <w:bCs/>
                <w:sz w:val="20"/>
                <w:szCs w:val="20"/>
              </w:rPr>
            </w:r>
            <w:r>
              <w:rPr>
                <w:rFonts w:ascii="Times New Roman" w:hAnsi="Times New Roman" w:cs="Times New Roman"/>
                <w:b w:val="0"/>
                <w:bCs/>
                <w:sz w:val="20"/>
                <w:szCs w:val="20"/>
              </w:rPr>
            </w:r>
          </w:p>
        </w:tc>
      </w:tr>
      <w:tr>
        <w:tblPrEx/>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4"/>
            <w:tcW w:w="6811"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Подготовка заявки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_Ref130281199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7" w:type="dxa"/>
            <w:vMerge w:val="restart"/>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Предоставление разъяснений положений Документации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_Ref130394802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restart"/>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Внесение изменений в Извещение </w:t>
            </w:r>
            <w:r>
              <w:rPr>
                <w:rFonts w:ascii="Times New Roman" w:hAnsi="Times New Roman" w:eastAsia="Times New Roman" w:cs="Times New Roman"/>
                <w:bCs/>
                <w:sz w:val="20"/>
                <w:szCs w:val="20"/>
              </w:rPr>
              <w:t xml:space="preserve">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(или)</w:t>
            </w:r>
            <w:r>
              <w:rPr>
                <w:rFonts w:ascii="Times New Roman" w:hAnsi="Times New Roman" w:eastAsia="Times New Roman" w:cs="Times New Roman"/>
                <w:bCs/>
                <w:sz w:val="20"/>
                <w:szCs w:val="20"/>
              </w:rPr>
              <w:t xml:space="preserve"> Документацию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_Ref125362076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Merge w:val="restart"/>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проведения закупки</w:t>
            </w:r>
            <w:r>
              <w:rPr>
                <w:rFonts w:ascii="Times New Roman" w:hAnsi="Times New Roman" w:eastAsia="Times New Roman" w:cs="Times New Roman"/>
                <w:bCs/>
                <w:sz w:val="20"/>
                <w:szCs w:val="20"/>
              </w:rPr>
              <w:t xml:space="preserve"> (отмена закупки)</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2"/>
            <w:tcW w:w="3827"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Подача заявок 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их</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прием</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984"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Изменение и отзыв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заявок</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_Ref125362130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40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6"/>
            <w:tcW w:w="11485"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Открытие доступа к заявкам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_Ref130221619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4.8</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Align w:val="center"/>
            <w:vMerge w:val="restart"/>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76"/>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2"/>
            <w:tcW w:w="3827"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Рассмотрение заявок (отборочная стадия)</w:t>
            </w:r>
            <w:r>
              <w:rPr>
                <w:rFonts w:ascii="Times New Roman" w:hAnsi="Times New Roman" w:eastAsia="Times New Roman" w:cs="Times New Roman"/>
                <w:bCs/>
                <w:sz w:val="20"/>
                <w:szCs w:val="20"/>
              </w:rPr>
              <w:t xml:space="preserve">, в том числе (при необходимости) проведение аккредитации</w:t>
            </w:r>
            <w:r>
              <w:rPr>
                <w:rFonts w:ascii="Times New Roman" w:hAnsi="Times New Roman" w:eastAsia="Times New Roman" w:cs="Times New Roman"/>
                <w:bCs/>
                <w:sz w:val="20"/>
                <w:szCs w:val="20"/>
              </w:rPr>
              <w:t xml:space="preserve">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_Ref125362364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4.9</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984"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(предоставление национального режима или запрета)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_Ref186114626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7" w:type="dxa"/>
            <w:vAlign w:val="center"/>
            <w:vMerge w:val="restart"/>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Направление дополнительных запросов разъяснений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_Ref125362381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4.10</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Align w:val="center"/>
            <w:vMerge w:val="restart"/>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Признание закупки</w:t>
            </w:r>
            <w:r>
              <w:rPr>
                <w:rFonts w:ascii="Times New Roman" w:hAnsi="Times New Roman" w:eastAsia="Times New Roman" w:cs="Times New Roman"/>
                <w:bCs/>
                <w:sz w:val="20"/>
                <w:szCs w:val="20"/>
              </w:rPr>
              <w:br/>
              <w:t xml:space="preserve">несостоявшейся</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_Ref125364149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4"/>
            <w:tcW w:w="6811"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Переторжка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_Ref127536359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4.11</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c>
          <w:tcPr>
            <w:tcW w:w="240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tcW w:w="2363" w:type="dxa"/>
            <w:vAlign w:val="center"/>
            <w:vMerge w:val="restart"/>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Оценка и сопоставлени</w:t>
            </w:r>
            <w:r>
              <w:rPr>
                <w:rFonts w:ascii="Times New Roman" w:hAnsi="Times New Roman" w:eastAsia="Times New Roman" w:cs="Times New Roman"/>
                <w:bCs/>
                <w:sz w:val="20"/>
                <w:szCs w:val="20"/>
              </w:rPr>
              <w:t xml:space="preserve">е</w:t>
            </w:r>
            <w:r>
              <w:rPr>
                <w:rFonts w:ascii="Times New Roman" w:hAnsi="Times New Roman" w:eastAsia="Times New Roman" w:cs="Times New Roman"/>
                <w:bCs/>
                <w:sz w:val="20"/>
                <w:szCs w:val="20"/>
              </w:rPr>
              <w:t xml:space="preserve">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_Ref125362626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3"/>
            <w:tcW w:w="4448" w:type="dxa"/>
            <w:vMerge w:val="restart"/>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учета установленного преимущества в цене предложения, если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применимо)</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_Ref186114626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r>
      <w:tr>
        <w:tblPrEx/>
        <w:trPr>
          <w:trHeight w:val="497"/>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tcW w:w="2363"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5"/>
            <w:tcW w:w="9218"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Подведение итогов закупки (определение Победителя)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_Ref125362658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1"/>
              <w:jc w:val="center"/>
              <w:spacing w:before="40" w:after="40"/>
              <w:rPr>
                <w:bCs/>
                <w:sz w:val="24"/>
                <w:szCs w:val="24"/>
              </w:rPr>
            </w:pPr>
            <w:r>
              <w:rPr>
                <w:bCs/>
                <w:sz w:val="24"/>
                <w:szCs w:val="24"/>
              </w:rPr>
            </w:r>
            <w:r>
              <w:rPr>
                <w:bCs/>
                <w:sz w:val="24"/>
                <w:szCs w:val="24"/>
              </w:rPr>
            </w:r>
            <w:r>
              <w:rPr>
                <w:bCs/>
                <w:sz w:val="24"/>
                <w:szCs w:val="24"/>
              </w:rPr>
            </w:r>
          </w:p>
        </w:tc>
      </w:tr>
      <w:tr>
        <w:tblPrEx/>
        <w:trPr>
          <w:trHeight w:val="1645"/>
        </w:trPr>
        <w:tc>
          <w:tcPr>
            <w:tcBorders>
              <w:left w:val="none" w:color="000000" w:sz="4" w:space="0"/>
            </w:tcBorders>
            <w:tcW w:w="567" w:type="dxa"/>
            <w:vAlign w:val="bottom"/>
            <w:textDirection w:val="lrTb"/>
            <w:noWrap w:val="false"/>
          </w:tcPr>
          <w:p>
            <w:pPr>
              <w:pStyle w:val="1211"/>
              <w:jc w:val="center"/>
              <w:spacing w:before="40" w:after="40"/>
              <w:rPr>
                <w:rFonts w:ascii="Times New Roman" w:hAnsi="Times New Roman" w:cs="Times New Roman"/>
                <w:bCs/>
                <w:sz w:val="20"/>
                <w:szCs w:val="20"/>
                <w:u w:val="single"/>
              </w:rPr>
            </w:pPr>
            <w:r>
              <w:rPr>
                <w:rFonts w:ascii="Times New Roman" w:hAnsi="Times New Roman" w:eastAsia="Times New Roman" w:cs="Times New Roman"/>
                <w:bCs/>
                <w:sz w:val="20"/>
                <w:szCs w:val="20"/>
                <w:u w:val="single"/>
              </w:rPr>
              <w:t xml:space="preserve">Ô</w:t>
            </w:r>
            <w:r>
              <w:rPr>
                <w:rFonts w:ascii="Times New Roman" w:hAnsi="Times New Roman" w:cs="Times New Roman"/>
                <w:bCs/>
                <w:sz w:val="20"/>
                <w:szCs w:val="20"/>
                <w:u w:val="single"/>
              </w:rPr>
            </w:r>
            <w:r>
              <w:rPr>
                <w:rFonts w:ascii="Times New Roman" w:hAnsi="Times New Roman" w:cs="Times New Roman"/>
                <w:bCs/>
                <w:sz w:val="20"/>
                <w:szCs w:val="20"/>
                <w:u w:val="single"/>
              </w:rPr>
            </w:r>
          </w:p>
        </w:tc>
        <w:tc>
          <w:tcPr>
            <w:tcW w:w="2363"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Заключение Договора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_Ref138232981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314"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ограничения на</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стадии заключения договора)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_Ref186114626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4541"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Проведение преддоговорных переговоров</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_Ref125552570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gridSpan w:val="2"/>
            <w:tcBorders>
              <w:right w:val="none" w:color="000000" w:sz="4" w:space="0"/>
            </w:tcBorders>
            <w:tcW w:w="4497" w:type="dxa"/>
            <w:textDirection w:val="lrTb"/>
            <w:noWrap w:val="false"/>
          </w:tcPr>
          <w:p>
            <w:pPr>
              <w:pStyle w:val="1211"/>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Уклонение Победителя</w:t>
            </w:r>
            <w:r>
              <w:rPr>
                <w:rFonts w:ascii="Times New Roman" w:hAnsi="Times New Roman" w:eastAsia="Times New Roman" w:cs="Times New Roman"/>
                <w:bCs/>
                <w:sz w:val="20"/>
                <w:szCs w:val="20"/>
              </w:rPr>
              <w:br/>
              <w:t xml:space="preserve">от заключения Договора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_Ref125367068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r>
    </w:tbl>
    <w:p>
      <w:pPr>
        <w:pStyle w:val="1211"/>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r>
      <w:bookmarkStart w:id="84" w:name="_Toc186223864"/>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8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r>
      <w:bookmarkStart w:id="88" w:name="_Toc186223865"/>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88"/>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35"/>
            <w:rFonts w:ascii="Times New Roman" w:hAnsi="Times New Roman" w:eastAsia="Times New Roman" w:cs="Times New Roman"/>
            <w:sz w:val="22"/>
            <w:szCs w:val="22"/>
          </w:rPr>
          <w:t xml:space="preserve">Приложением № </w:t>
        </w:r>
        <w:r>
          <w:rPr>
            <w:rStyle w:val="1235"/>
            <w:rFonts w:ascii="Times New Roman" w:hAnsi="Times New Roman" w:eastAsia="Times New Roman" w:cs="Times New Roman"/>
            <w:sz w:val="22"/>
            <w:szCs w:val="22"/>
          </w:rPr>
          <w:t xml:space="preserve">6</w:t>
        </w:r>
        <w:r>
          <w:rPr>
            <w:rStyle w:val="1235"/>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требованиях (Приложение №</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r>
      <w:bookmarkStart w:id="104" w:name="_Toc186223866"/>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10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w:t>
        </w:r>
        <w:r>
          <w:rPr>
            <w:rStyle w:val="1235"/>
            <w:rFonts w:ascii="Times New Roman" w:hAnsi="Times New Roman" w:eastAsia="Times New Roman" w:cs="Times New Roman"/>
            <w:sz w:val="22"/>
            <w:szCs w:val="22"/>
          </w:rPr>
          <w:t xml:space="preserve">роекта </w:t>
        </w:r>
        <w:r>
          <w:rPr>
            <w:rStyle w:val="1235"/>
            <w:rFonts w:ascii="Times New Roman" w:hAnsi="Times New Roman" w:eastAsia="Times New Roman" w:cs="Times New Roman"/>
            <w:sz w:val="22"/>
            <w:szCs w:val="22"/>
          </w:rPr>
          <w:t xml:space="preserve">д</w:t>
        </w:r>
        <w:r>
          <w:rPr>
            <w:rStyle w:val="1235"/>
            <w:rFonts w:ascii="Times New Roman" w:hAnsi="Times New Roman" w:eastAsia="Times New Roman" w:cs="Times New Roman"/>
            <w:sz w:val="22"/>
            <w:szCs w:val="22"/>
          </w:rPr>
          <w:t xml:space="preserve">оговора</w:t>
        </w:r>
        <w:r>
          <w:rPr>
            <w:rStyle w:val="1235"/>
            <w:rFonts w:ascii="Times New Roman" w:hAnsi="Times New Roman" w:eastAsia="Times New Roman" w:cs="Times New Roman"/>
            <w:sz w:val="22"/>
            <w:szCs w:val="22"/>
          </w:rPr>
          <w:t xml:space="preserve"> (Приложения № 2)</w:t>
        </w:r>
      </w:hyperlink>
      <w:r>
        <w:rPr>
          <w:rStyle w:val="123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r>
      <w:bookmarkStart w:id="108" w:name="_Toc186223867"/>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108"/>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10" w:name="_Hlk135643673"/>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 не </w:t>
      </w:r>
      <w:r>
        <w:rPr>
          <w:rFonts w:ascii="Times New Roman" w:hAnsi="Times New Roman" w:eastAsia="Times New Roman" w:cs="Times New Roman"/>
          <w:sz w:val="22"/>
          <w:szCs w:val="22"/>
        </w:rPr>
        <w:t xml:space="preserve">менее</w:t>
      </w:r>
      <w:bookmarkEnd w:id="110"/>
      <w:r>
        <w:rPr>
          <w:rFonts w:ascii="Times New Roman" w:hAnsi="Times New Roman" w:eastAsia="Times New Roman" w:cs="Times New Roman"/>
          <w:sz w:val="22"/>
          <w:szCs w:val="22"/>
        </w:rPr>
        <w:t xml:space="preserve"> 8 (восьми) календарных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11" w:name="_Ref125362119"/>
      <w:r>
        <w:rPr>
          <w:rFonts w:ascii="Times New Roman" w:hAnsi="Times New Roman" w:eastAsia="Times New Roman" w:cs="Times New Roman"/>
          <w:sz w:val="22"/>
          <w:szCs w:val="22"/>
        </w:rPr>
      </w:r>
      <w:bookmarkStart w:id="112" w:name="_Toc186223868"/>
      <w:r>
        <w:rPr>
          <w:rFonts w:ascii="Times New Roman" w:hAnsi="Times New Roman" w:eastAsia="Times New Roman" w:cs="Times New Roman"/>
          <w:sz w:val="22"/>
          <w:szCs w:val="22"/>
        </w:rPr>
        <w:t xml:space="preserve">Подача заявок и их прием</w:t>
      </w:r>
      <w:bookmarkEnd w:id="111"/>
      <w:r>
        <w:rPr>
          <w:rFonts w:ascii="Times New Roman" w:hAnsi="Times New Roman" w:eastAsia="Times New Roman" w:cs="Times New Roman"/>
          <w:sz w:val="22"/>
          <w:szCs w:val="22"/>
        </w:rPr>
      </w:r>
      <w:bookmarkEnd w:id="112"/>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13" w:name="_Ref125362130"/>
      <w:r>
        <w:rPr>
          <w:rFonts w:ascii="Times New Roman" w:hAnsi="Times New Roman" w:eastAsia="Times New Roman" w:cs="Times New Roman"/>
          <w:sz w:val="22"/>
          <w:szCs w:val="22"/>
        </w:rPr>
      </w:r>
      <w:bookmarkStart w:id="114" w:name="_Ref125362192"/>
      <w:r>
        <w:rPr>
          <w:rFonts w:ascii="Times New Roman" w:hAnsi="Times New Roman" w:eastAsia="Times New Roman" w:cs="Times New Roman"/>
          <w:sz w:val="22"/>
          <w:szCs w:val="22"/>
        </w:rPr>
      </w:r>
      <w:bookmarkStart w:id="115" w:name="_Ref125363819"/>
      <w:r>
        <w:rPr>
          <w:rFonts w:ascii="Times New Roman" w:hAnsi="Times New Roman" w:eastAsia="Times New Roman" w:cs="Times New Roman"/>
          <w:sz w:val="22"/>
          <w:szCs w:val="22"/>
        </w:rPr>
      </w:r>
      <w:bookmarkStart w:id="116" w:name="_Ref125365136"/>
      <w:r>
        <w:rPr>
          <w:rFonts w:ascii="Times New Roman" w:hAnsi="Times New Roman" w:eastAsia="Times New Roman" w:cs="Times New Roman"/>
          <w:sz w:val="22"/>
          <w:szCs w:val="22"/>
        </w:rPr>
      </w:r>
      <w:bookmarkStart w:id="117" w:name="_Toc186223869"/>
      <w:r>
        <w:rPr>
          <w:rFonts w:ascii="Times New Roman" w:hAnsi="Times New Roman" w:eastAsia="Times New Roman" w:cs="Times New Roman"/>
          <w:sz w:val="22"/>
          <w:szCs w:val="22"/>
        </w:rPr>
        <w:t xml:space="preserve">Изменение и отзыв заявок</w:t>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116"/>
      <w:r>
        <w:rPr>
          <w:rFonts w:ascii="Times New Roman" w:hAnsi="Times New Roman" w:eastAsia="Times New Roman" w:cs="Times New Roman"/>
          <w:sz w:val="22"/>
          <w:szCs w:val="22"/>
        </w:rPr>
      </w:r>
      <w:bookmarkEnd w:id="117"/>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18" w:name="_Ref130221619"/>
      <w:r>
        <w:rPr>
          <w:rFonts w:ascii="Times New Roman" w:hAnsi="Times New Roman" w:eastAsia="Times New Roman" w:cs="Times New Roman"/>
          <w:sz w:val="22"/>
          <w:szCs w:val="22"/>
        </w:rPr>
      </w:r>
      <w:bookmarkStart w:id="119" w:name="_Ref125364340"/>
      <w:r>
        <w:rPr>
          <w:rFonts w:ascii="Times New Roman" w:hAnsi="Times New Roman" w:eastAsia="Times New Roman" w:cs="Times New Roman"/>
          <w:sz w:val="22"/>
          <w:szCs w:val="22"/>
        </w:rPr>
      </w:r>
      <w:bookmarkStart w:id="120" w:name="_Toc18622387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8"/>
      <w:r>
        <w:rPr>
          <w:rFonts w:ascii="Times New Roman" w:hAnsi="Times New Roman" w:eastAsia="Times New Roman" w:cs="Times New Roman"/>
          <w:sz w:val="22"/>
          <w:szCs w:val="22"/>
        </w:rPr>
      </w:r>
      <w:bookmarkEnd w:id="120"/>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19"/>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21" w:name="_Ref125362364"/>
      <w:r>
        <w:rPr>
          <w:rFonts w:ascii="Times New Roman" w:hAnsi="Times New Roman" w:eastAsia="Times New Roman" w:cs="Times New Roman"/>
          <w:sz w:val="22"/>
          <w:szCs w:val="22"/>
        </w:rPr>
      </w:r>
      <w:bookmarkStart w:id="122" w:name="_Ref125366689"/>
      <w:r>
        <w:rPr>
          <w:rFonts w:ascii="Times New Roman" w:hAnsi="Times New Roman" w:eastAsia="Times New Roman" w:cs="Times New Roman"/>
          <w:sz w:val="22"/>
          <w:szCs w:val="22"/>
        </w:rPr>
      </w:r>
      <w:bookmarkStart w:id="123" w:name="_Ref135749133"/>
      <w:r>
        <w:rPr>
          <w:rFonts w:ascii="Times New Roman" w:hAnsi="Times New Roman" w:eastAsia="Times New Roman" w:cs="Times New Roman"/>
          <w:sz w:val="22"/>
          <w:szCs w:val="22"/>
        </w:rPr>
      </w:r>
      <w:bookmarkStart w:id="124" w:name="_Toc186223871"/>
      <w:r>
        <w:rPr>
          <w:rFonts w:ascii="Times New Roman" w:hAnsi="Times New Roman" w:eastAsia="Times New Roman" w:cs="Times New Roman"/>
          <w:sz w:val="22"/>
          <w:szCs w:val="22"/>
        </w:rPr>
      </w:r>
      <w:bookmarkEnd w:id="119"/>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1"/>
      <w:r>
        <w:rPr>
          <w:rFonts w:ascii="Times New Roman" w:hAnsi="Times New Roman" w:eastAsia="Times New Roman" w:cs="Times New Roman"/>
          <w:sz w:val="22"/>
          <w:szCs w:val="22"/>
        </w:rPr>
      </w:r>
      <w:bookmarkEnd w:id="122"/>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3"/>
      <w:r>
        <w:rPr>
          <w:rFonts w:ascii="Times New Roman" w:hAnsi="Times New Roman" w:eastAsia="Times New Roman" w:cs="Times New Roman"/>
          <w:sz w:val="22"/>
          <w:szCs w:val="22"/>
        </w:rPr>
      </w:r>
      <w:bookmarkEnd w:id="12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35"/>
            <w:rFonts w:ascii="Times New Roman" w:hAnsi="Times New Roman" w:eastAsia="Times New Roman" w:cs="Times New Roman"/>
            <w:sz w:val="22"/>
            <w:szCs w:val="22"/>
          </w:rPr>
          <w:t xml:space="preserve">О</w:t>
        </w:r>
        <w:r>
          <w:rPr>
            <w:rStyle w:val="1235"/>
            <w:rFonts w:ascii="Times New Roman" w:hAnsi="Times New Roman" w:eastAsia="Times New Roman" w:cs="Times New Roman"/>
            <w:sz w:val="22"/>
            <w:szCs w:val="22"/>
          </w:rPr>
          <w:t xml:space="preserve">тборочным критериям</w:t>
        </w:r>
        <w:r>
          <w:rPr>
            <w:rStyle w:val="1235"/>
            <w:rFonts w:ascii="Times New Roman" w:hAnsi="Times New Roman" w:eastAsia="Times New Roman" w:cs="Times New Roman"/>
            <w:sz w:val="22"/>
            <w:szCs w:val="22"/>
          </w:rPr>
          <w:t xml:space="preserve"> рассмотрения заявок (Приложение № </w:t>
        </w:r>
        <w:r>
          <w:rPr>
            <w:rStyle w:val="1235"/>
            <w:rFonts w:ascii="Times New Roman" w:hAnsi="Times New Roman" w:eastAsia="Times New Roman" w:cs="Times New Roman"/>
            <w:sz w:val="22"/>
            <w:szCs w:val="22"/>
          </w:rPr>
          <w:t xml:space="preserve">7</w:t>
        </w:r>
        <w:r>
          <w:rPr>
            <w:rStyle w:val="123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5"/>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19"/>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19"/>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19"/>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0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0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r>
      <w:bookmarkStart w:id="126"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6"/>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27" w:name="_Ref125362381"/>
      <w:r>
        <w:rPr>
          <w:rFonts w:ascii="Times New Roman" w:hAnsi="Times New Roman" w:eastAsia="Times New Roman" w:cs="Times New Roman"/>
          <w:sz w:val="22"/>
          <w:szCs w:val="22"/>
        </w:rPr>
      </w:r>
      <w:bookmarkStart w:id="128" w:name="_Ref125362425"/>
      <w:r>
        <w:rPr>
          <w:rFonts w:ascii="Times New Roman" w:hAnsi="Times New Roman" w:eastAsia="Times New Roman" w:cs="Times New Roman"/>
          <w:sz w:val="22"/>
          <w:szCs w:val="22"/>
        </w:rPr>
      </w:r>
      <w:bookmarkStart w:id="129" w:name="_Ref125362464"/>
      <w:r>
        <w:rPr>
          <w:rFonts w:ascii="Times New Roman" w:hAnsi="Times New Roman" w:eastAsia="Times New Roman" w:cs="Times New Roman"/>
          <w:sz w:val="22"/>
          <w:szCs w:val="22"/>
        </w:rPr>
      </w:r>
      <w:bookmarkStart w:id="130" w:name="_Ref125362610"/>
      <w:r>
        <w:rPr>
          <w:rFonts w:ascii="Times New Roman" w:hAnsi="Times New Roman" w:eastAsia="Times New Roman" w:cs="Times New Roman"/>
          <w:sz w:val="22"/>
          <w:szCs w:val="22"/>
        </w:rPr>
      </w:r>
      <w:bookmarkStart w:id="131" w:name="_Toc186223872"/>
      <w:r>
        <w:rPr>
          <w:rFonts w:ascii="Times New Roman" w:hAnsi="Times New Roman" w:eastAsia="Times New Roman" w:cs="Times New Roman"/>
          <w:sz w:val="22"/>
          <w:szCs w:val="22"/>
        </w:rPr>
        <w:t xml:space="preserve">Дополнительные запросы разъяснений заявок</w:t>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130"/>
      <w:r>
        <w:rPr>
          <w:rFonts w:ascii="Times New Roman" w:hAnsi="Times New Roman" w:eastAsia="Times New Roman" w:cs="Times New Roman"/>
          <w:sz w:val="22"/>
          <w:szCs w:val="22"/>
        </w:rPr>
      </w:r>
      <w:bookmarkEnd w:id="131"/>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32"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2"/>
      <w:r>
        <w:rPr>
          <w:rFonts w:ascii="Times New Roman" w:hAnsi="Times New Roman" w:cs="Times New Roman"/>
          <w:sz w:val="22"/>
          <w:szCs w:val="22"/>
        </w:rPr>
      </w:r>
      <w:r>
        <w:rPr>
          <w:rFonts w:ascii="Times New Roman" w:hAnsi="Times New Roman" w:cs="Times New Roman"/>
          <w:sz w:val="22"/>
          <w:szCs w:val="22"/>
        </w:rPr>
      </w:r>
    </w:p>
    <w:p>
      <w:pPr>
        <w:pStyle w:val="1208"/>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r>
      <w:bookmarkStart w:id="133"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19"/>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3"/>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34" w:name="_Ref125362430"/>
      <w:r>
        <w:rPr>
          <w:rFonts w:ascii="Times New Roman" w:hAnsi="Times New Roman" w:eastAsia="Times New Roman" w:cs="Times New Roman"/>
          <w:sz w:val="22"/>
          <w:szCs w:val="22"/>
        </w:rPr>
      </w:r>
      <w:bookmarkStart w:id="135" w:name="_Ref125362537"/>
      <w:r>
        <w:rPr>
          <w:rFonts w:ascii="Times New Roman" w:hAnsi="Times New Roman" w:eastAsia="Times New Roman" w:cs="Times New Roman"/>
          <w:sz w:val="22"/>
          <w:szCs w:val="22"/>
        </w:rPr>
      </w:r>
      <w:bookmarkStart w:id="136" w:name="_Ref127536359"/>
      <w:r>
        <w:rPr>
          <w:rFonts w:ascii="Times New Roman" w:hAnsi="Times New Roman" w:eastAsia="Times New Roman" w:cs="Times New Roman"/>
          <w:sz w:val="22"/>
          <w:szCs w:val="22"/>
        </w:rPr>
      </w:r>
      <w:bookmarkStart w:id="137" w:name="_Toc186223873"/>
      <w:r>
        <w:rPr>
          <w:rFonts w:ascii="Times New Roman" w:hAnsi="Times New Roman" w:eastAsia="Times New Roman" w:cs="Times New Roman"/>
          <w:sz w:val="22"/>
          <w:szCs w:val="22"/>
        </w:rPr>
        <w:t xml:space="preserve">Переторжка</w:t>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136"/>
      <w:r>
        <w:rPr>
          <w:rFonts w:ascii="Times New Roman" w:hAnsi="Times New Roman" w:eastAsia="Times New Roman" w:cs="Times New Roman"/>
          <w:sz w:val="22"/>
          <w:szCs w:val="22"/>
        </w:rPr>
      </w:r>
      <w:bookmarkEnd w:id="137"/>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9"/>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r>
      <w:bookmarkStart w:id="140"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Техническими требования</w:t>
        </w:r>
        <w:r>
          <w:rPr>
            <w:rStyle w:val="1235"/>
            <w:rFonts w:ascii="Times New Roman" w:hAnsi="Times New Roman" w:eastAsia="Times New Roman" w:cs="Times New Roman"/>
            <w:sz w:val="22"/>
            <w:szCs w:val="22"/>
          </w:rPr>
          <w:t xml:space="preserve">ми</w:t>
        </w:r>
        <w:r>
          <w:rPr>
            <w:rStyle w:val="1235"/>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40"/>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41" w:name="_Ref125362626"/>
      <w:r>
        <w:rPr>
          <w:rFonts w:ascii="Times New Roman" w:hAnsi="Times New Roman" w:eastAsia="Times New Roman" w:cs="Times New Roman"/>
          <w:sz w:val="22"/>
          <w:szCs w:val="22"/>
        </w:rPr>
      </w:r>
      <w:bookmarkStart w:id="142" w:name="_Ref125365335"/>
      <w:r>
        <w:rPr>
          <w:rFonts w:ascii="Times New Roman" w:hAnsi="Times New Roman" w:eastAsia="Times New Roman" w:cs="Times New Roman"/>
          <w:sz w:val="22"/>
          <w:szCs w:val="22"/>
        </w:rPr>
      </w:r>
      <w:bookmarkStart w:id="143" w:name="_Ref125365519"/>
      <w:r>
        <w:rPr>
          <w:rFonts w:ascii="Times New Roman" w:hAnsi="Times New Roman" w:eastAsia="Times New Roman" w:cs="Times New Roman"/>
          <w:sz w:val="22"/>
          <w:szCs w:val="22"/>
        </w:rPr>
      </w:r>
      <w:bookmarkStart w:id="144" w:name="_Ref125366534"/>
      <w:r>
        <w:rPr>
          <w:rFonts w:ascii="Times New Roman" w:hAnsi="Times New Roman" w:eastAsia="Times New Roman" w:cs="Times New Roman"/>
          <w:sz w:val="22"/>
          <w:szCs w:val="22"/>
        </w:rPr>
      </w:r>
      <w:bookmarkStart w:id="145" w:name="_Ref125369041"/>
      <w:r>
        <w:rPr>
          <w:rFonts w:ascii="Times New Roman" w:hAnsi="Times New Roman" w:eastAsia="Times New Roman" w:cs="Times New Roman"/>
          <w:sz w:val="22"/>
          <w:szCs w:val="22"/>
        </w:rPr>
      </w:r>
      <w:bookmarkStart w:id="146" w:name="_Ref125369308"/>
      <w:r>
        <w:rPr>
          <w:rFonts w:ascii="Times New Roman" w:hAnsi="Times New Roman" w:eastAsia="Times New Roman" w:cs="Times New Roman"/>
          <w:sz w:val="22"/>
          <w:szCs w:val="22"/>
        </w:rPr>
      </w:r>
      <w:bookmarkStart w:id="147" w:name="_Toc186223874"/>
      <w:r>
        <w:rPr>
          <w:rFonts w:ascii="Times New Roman" w:hAnsi="Times New Roman" w:eastAsia="Times New Roman" w:cs="Times New Roman"/>
          <w:sz w:val="22"/>
          <w:szCs w:val="22"/>
        </w:rPr>
        <w:t xml:space="preserve">Оценка и сопоставление заявок</w:t>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146"/>
      <w:r>
        <w:rPr>
          <w:rFonts w:ascii="Times New Roman" w:hAnsi="Times New Roman" w:eastAsia="Times New Roman" w:cs="Times New Roman"/>
          <w:sz w:val="22"/>
          <w:szCs w:val="22"/>
        </w:rPr>
      </w:r>
      <w:bookmarkEnd w:id="147"/>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35"/>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35"/>
            <w:rFonts w:ascii="Times New Roman" w:hAnsi="Times New Roman" w:eastAsia="Times New Roman" w:cs="Times New Roman"/>
            <w:sz w:val="22"/>
            <w:szCs w:val="22"/>
          </w:rPr>
          <w:t xml:space="preserve">8</w:t>
        </w:r>
        <w:r>
          <w:rPr>
            <w:rStyle w:val="1235"/>
            <w:rFonts w:ascii="Times New Roman" w:hAnsi="Times New Roman" w:eastAsia="Times New Roman" w:cs="Times New Roman"/>
            <w:sz w:val="22"/>
            <w:szCs w:val="22"/>
          </w:rPr>
          <w:t xml:space="preserve">)</w:t>
        </w:r>
      </w:hyperlink>
      <w:r>
        <w:rPr>
          <w:rStyle w:val="123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48" w:name="_Ref125366064"/>
      <w:r>
        <w:rPr>
          <w:rFonts w:ascii="Times New Roman" w:hAnsi="Times New Roman" w:eastAsia="Times New Roman" w:cs="Times New Roman"/>
          <w:sz w:val="22"/>
          <w:szCs w:val="22"/>
        </w:rPr>
      </w:r>
      <w:bookmarkStart w:id="149" w:name="_Ref125369991"/>
      <w:r>
        <w:rPr>
          <w:rFonts w:ascii="Times New Roman" w:hAnsi="Times New Roman" w:eastAsia="Times New Roman" w:cs="Times New Roman"/>
          <w:sz w:val="22"/>
          <w:szCs w:val="22"/>
        </w:rPr>
      </w:r>
      <w:bookmarkStart w:id="150" w:name="_Ref125370507"/>
      <w:r>
        <w:rPr>
          <w:rFonts w:ascii="Times New Roman" w:hAnsi="Times New Roman" w:eastAsia="Times New Roman" w:cs="Times New Roman"/>
          <w:sz w:val="22"/>
          <w:szCs w:val="22"/>
        </w:rPr>
      </w:r>
      <w:bookmarkStart w:id="151"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52" w:name="_Ref130985951"/>
      <w:r>
        <w:rPr>
          <w:rFonts w:ascii="Times New Roman" w:hAnsi="Times New Roman" w:eastAsia="Times New Roman" w:cs="Times New Roman"/>
          <w:sz w:val="22"/>
          <w:szCs w:val="22"/>
        </w:rPr>
      </w:r>
      <w:bookmarkStart w:id="153" w:name="_Ref132894106"/>
      <w:r>
        <w:rPr>
          <w:rFonts w:ascii="Times New Roman" w:hAnsi="Times New Roman" w:eastAsia="Times New Roman" w:cs="Times New Roman"/>
          <w:sz w:val="22"/>
          <w:szCs w:val="22"/>
        </w:rPr>
      </w:r>
      <w:bookmarkStart w:id="154" w:name="_Ref132894111"/>
      <w:r>
        <w:rPr>
          <w:rFonts w:ascii="Times New Roman" w:hAnsi="Times New Roman" w:eastAsia="Times New Roman" w:cs="Times New Roman"/>
          <w:sz w:val="22"/>
          <w:szCs w:val="22"/>
        </w:rPr>
      </w:r>
      <w:bookmarkStart w:id="155" w:name="_Ref186114626"/>
      <w:r>
        <w:rPr>
          <w:rFonts w:ascii="Times New Roman" w:hAnsi="Times New Roman" w:eastAsia="Times New Roman" w:cs="Times New Roman"/>
          <w:sz w:val="22"/>
          <w:szCs w:val="22"/>
        </w:rPr>
      </w:r>
      <w:bookmarkStart w:id="156" w:name="_Toc186223875"/>
      <w:r>
        <w:rPr>
          <w:rFonts w:ascii="Times New Roman" w:hAnsi="Times New Roman" w:eastAsia="Times New Roman" w:cs="Times New Roman"/>
          <w:sz w:val="22"/>
          <w:szCs w:val="22"/>
        </w:rPr>
        <w:t xml:space="preserve">Применение </w:t>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r>
      <w:bookmarkEnd w:id="154"/>
      <w:r>
        <w:rPr>
          <w:rFonts w:ascii="Times New Roman" w:hAnsi="Times New Roman" w:eastAsia="Times New Roman" w:cs="Times New Roman"/>
          <w:sz w:val="22"/>
          <w:szCs w:val="22"/>
        </w:rPr>
        <w:t xml:space="preserve">законодательства о национальном режиме</w:t>
      </w:r>
      <w:bookmarkEnd w:id="155"/>
      <w:r>
        <w:rPr>
          <w:rFonts w:ascii="Times New Roman" w:hAnsi="Times New Roman" w:eastAsia="Times New Roman" w:cs="Times New Roman"/>
          <w:sz w:val="22"/>
          <w:szCs w:val="22"/>
        </w:rPr>
      </w:r>
      <w:bookmarkEnd w:id="156"/>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w:t>
      </w:r>
      <w:r>
        <w:rPr>
          <w:rFonts w:ascii="Times New Roman" w:hAnsi="Times New Roman" w:eastAsia="Times New Roman" w:cs="Times New Roman"/>
          <w:sz w:val="22"/>
          <w:szCs w:val="22"/>
        </w:rPr>
        <w:t xml:space="preserve">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w:t>
      </w:r>
      <w:r>
        <w:rPr>
          <w:rFonts w:ascii="Times New Roman" w:hAnsi="Times New Roman" w:eastAsia="Times New Roman" w:cs="Times New Roman"/>
          <w:sz w:val="22"/>
          <w:szCs w:val="22"/>
        </w:rPr>
        <w:t xml:space="preserve">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19"/>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требованиях (Приложение</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63" w:name="_Ref125362658"/>
      <w:r>
        <w:rPr>
          <w:rFonts w:ascii="Times New Roman" w:hAnsi="Times New Roman" w:eastAsia="Times New Roman" w:cs="Times New Roman"/>
          <w:sz w:val="22"/>
          <w:szCs w:val="22"/>
        </w:rPr>
      </w:r>
      <w:bookmarkStart w:id="164" w:name="_Ref125366091"/>
      <w:r>
        <w:rPr>
          <w:rFonts w:ascii="Times New Roman" w:hAnsi="Times New Roman" w:eastAsia="Times New Roman" w:cs="Times New Roman"/>
          <w:sz w:val="22"/>
          <w:szCs w:val="22"/>
        </w:rPr>
      </w:r>
      <w:bookmarkStart w:id="165" w:name="_Ref125367242"/>
      <w:r>
        <w:rPr>
          <w:rFonts w:ascii="Times New Roman" w:hAnsi="Times New Roman" w:eastAsia="Times New Roman" w:cs="Times New Roman"/>
          <w:sz w:val="22"/>
          <w:szCs w:val="22"/>
        </w:rPr>
      </w:r>
      <w:bookmarkStart w:id="166" w:name="_Toc18622387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165"/>
      <w:r>
        <w:rPr>
          <w:rFonts w:ascii="Times New Roman" w:hAnsi="Times New Roman" w:eastAsia="Times New Roman" w:cs="Times New Roman"/>
          <w:sz w:val="22"/>
          <w:szCs w:val="22"/>
        </w:rPr>
      </w:r>
      <w:bookmarkEnd w:id="166"/>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167"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19"/>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7"/>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0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r>
      <w:bookmarkStart w:id="168" w:name="_Hlk149651367"/>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bookmarkEnd w:id="168"/>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69" w:name="_Ref125364149"/>
      <w:r>
        <w:rPr>
          <w:rFonts w:ascii="Times New Roman" w:hAnsi="Times New Roman" w:eastAsia="Times New Roman" w:cs="Times New Roman"/>
          <w:sz w:val="22"/>
          <w:szCs w:val="22"/>
        </w:rPr>
      </w:r>
      <w:bookmarkStart w:id="170" w:name="_Ref125364187"/>
      <w:r>
        <w:rPr>
          <w:rFonts w:ascii="Times New Roman" w:hAnsi="Times New Roman" w:eastAsia="Times New Roman" w:cs="Times New Roman"/>
          <w:sz w:val="22"/>
          <w:szCs w:val="22"/>
        </w:rPr>
      </w:r>
      <w:bookmarkStart w:id="171" w:name="_Ref125365305"/>
      <w:r>
        <w:rPr>
          <w:rFonts w:ascii="Times New Roman" w:hAnsi="Times New Roman" w:eastAsia="Times New Roman" w:cs="Times New Roman"/>
          <w:sz w:val="22"/>
          <w:szCs w:val="22"/>
        </w:rPr>
      </w:r>
      <w:bookmarkStart w:id="172" w:name="_Ref125365570"/>
      <w:r>
        <w:rPr>
          <w:rFonts w:ascii="Times New Roman" w:hAnsi="Times New Roman" w:eastAsia="Times New Roman" w:cs="Times New Roman"/>
          <w:sz w:val="22"/>
          <w:szCs w:val="22"/>
        </w:rPr>
      </w:r>
      <w:bookmarkStart w:id="173" w:name="_Ref125366631"/>
      <w:r>
        <w:rPr>
          <w:rFonts w:ascii="Times New Roman" w:hAnsi="Times New Roman" w:eastAsia="Times New Roman" w:cs="Times New Roman"/>
          <w:sz w:val="22"/>
          <w:szCs w:val="22"/>
        </w:rPr>
      </w:r>
      <w:bookmarkStart w:id="174" w:name="_Ref125366796"/>
      <w:r>
        <w:rPr>
          <w:rFonts w:ascii="Times New Roman" w:hAnsi="Times New Roman" w:eastAsia="Times New Roman" w:cs="Times New Roman"/>
          <w:sz w:val="22"/>
          <w:szCs w:val="22"/>
        </w:rPr>
      </w:r>
      <w:bookmarkStart w:id="175" w:name="_Toc186223878"/>
      <w:r>
        <w:rPr>
          <w:rFonts w:ascii="Times New Roman" w:hAnsi="Times New Roman" w:eastAsia="Times New Roman" w:cs="Times New Roman"/>
          <w:sz w:val="22"/>
          <w:szCs w:val="22"/>
        </w:rPr>
        <w:t xml:space="preserve">Признание закупки несостоявшейся</w:t>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173"/>
      <w:r>
        <w:rPr>
          <w:rFonts w:ascii="Times New Roman" w:hAnsi="Times New Roman" w:eastAsia="Times New Roman" w:cs="Times New Roman"/>
          <w:sz w:val="22"/>
          <w:szCs w:val="22"/>
        </w:rPr>
      </w:r>
      <w:bookmarkEnd w:id="174"/>
      <w:r>
        <w:rPr>
          <w:rFonts w:ascii="Times New Roman" w:hAnsi="Times New Roman" w:eastAsia="Times New Roman" w:cs="Times New Roman"/>
          <w:sz w:val="22"/>
          <w:szCs w:val="22"/>
        </w:rPr>
      </w:r>
      <w:bookmarkEnd w:id="175"/>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76" w:name="_Ref126141962"/>
      <w:r>
        <w:rPr>
          <w:rFonts w:ascii="Times New Roman" w:hAnsi="Times New Roman" w:eastAsia="Times New Roman" w:cs="Times New Roman"/>
          <w:sz w:val="22"/>
          <w:szCs w:val="22"/>
        </w:rPr>
      </w:r>
      <w:bookmarkStart w:id="177" w:name="_Toc186223879"/>
      <w:r>
        <w:rPr>
          <w:rFonts w:ascii="Times New Roman" w:hAnsi="Times New Roman" w:eastAsia="Times New Roman" w:cs="Times New Roman"/>
          <w:sz w:val="22"/>
          <w:szCs w:val="22"/>
        </w:rPr>
        <w:t xml:space="preserve">Отказ от проведения закупки</w:t>
      </w:r>
      <w:bookmarkEnd w:id="176"/>
      <w:r>
        <w:rPr>
          <w:rFonts w:ascii="Times New Roman" w:hAnsi="Times New Roman" w:eastAsia="Times New Roman" w:cs="Times New Roman"/>
          <w:sz w:val="22"/>
          <w:szCs w:val="22"/>
        </w:rPr>
        <w:t xml:space="preserve"> (отмена закупки)</w:t>
      </w:r>
      <w:bookmarkEnd w:id="177"/>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78" w:name="_Ref130455226"/>
      <w:r>
        <w:rPr>
          <w:rFonts w:ascii="Times New Roman" w:hAnsi="Times New Roman" w:eastAsia="Times New Roman" w:cs="Times New Roman"/>
          <w:sz w:val="22"/>
          <w:szCs w:val="22"/>
        </w:rPr>
      </w:r>
      <w:bookmarkStart w:id="179" w:name="_Ref130225422"/>
      <w:r>
        <w:rPr>
          <w:rFonts w:ascii="Times New Roman" w:hAnsi="Times New Roman" w:eastAsia="Times New Roman" w:cs="Times New Roman"/>
          <w:sz w:val="22"/>
          <w:szCs w:val="22"/>
        </w:rPr>
      </w:r>
      <w:bookmarkStart w:id="180" w:name="_Ref125361212"/>
      <w:r>
        <w:rPr>
          <w:rFonts w:ascii="Times New Roman" w:hAnsi="Times New Roman" w:eastAsia="Times New Roman" w:cs="Times New Roman"/>
          <w:sz w:val="22"/>
          <w:szCs w:val="22"/>
        </w:rPr>
      </w:r>
      <w:bookmarkStart w:id="181" w:name="_Ref125362671"/>
      <w:r>
        <w:rPr>
          <w:rFonts w:ascii="Times New Roman" w:hAnsi="Times New Roman" w:eastAsia="Times New Roman" w:cs="Times New Roman"/>
          <w:sz w:val="22"/>
          <w:szCs w:val="22"/>
        </w:rPr>
      </w:r>
      <w:bookmarkStart w:id="182" w:name="_Ref125363439"/>
      <w:r>
        <w:rPr>
          <w:rFonts w:ascii="Times New Roman" w:hAnsi="Times New Roman" w:eastAsia="Times New Roman" w:cs="Times New Roman"/>
          <w:sz w:val="22"/>
          <w:szCs w:val="22"/>
        </w:rPr>
      </w:r>
      <w:bookmarkStart w:id="183" w:name="_Ref125366769"/>
      <w:r>
        <w:rPr>
          <w:rFonts w:ascii="Times New Roman" w:hAnsi="Times New Roman" w:eastAsia="Times New Roman" w:cs="Times New Roman"/>
          <w:sz w:val="22"/>
          <w:szCs w:val="22"/>
        </w:rPr>
      </w:r>
      <w:bookmarkStart w:id="184" w:name="_Ref125367083"/>
      <w:r>
        <w:rPr>
          <w:rFonts w:ascii="Times New Roman" w:hAnsi="Times New Roman" w:eastAsia="Times New Roman" w:cs="Times New Roman"/>
          <w:sz w:val="22"/>
          <w:szCs w:val="22"/>
        </w:rPr>
      </w:r>
      <w:bookmarkStart w:id="185" w:name="_Ref125367087"/>
      <w:r>
        <w:rPr>
          <w:rFonts w:ascii="Times New Roman" w:hAnsi="Times New Roman" w:eastAsia="Times New Roman" w:cs="Times New Roman"/>
          <w:sz w:val="22"/>
          <w:szCs w:val="22"/>
        </w:rPr>
      </w:r>
      <w:bookmarkStart w:id="186" w:name="_Toc186223880"/>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8"/>
      <w:r>
        <w:rPr>
          <w:rFonts w:ascii="Times New Roman" w:hAnsi="Times New Roman" w:eastAsia="Times New Roman" w:cs="Times New Roman"/>
          <w:sz w:val="22"/>
          <w:szCs w:val="22"/>
        </w:rPr>
      </w:r>
      <w:bookmarkEnd w:id="186"/>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_Ref149317278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4.20</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87" w:name="_Ref149317278"/>
      <w:r>
        <w:rPr>
          <w:rFonts w:ascii="Times New Roman" w:hAnsi="Times New Roman" w:eastAsia="Times New Roman" w:cs="Times New Roman"/>
          <w:sz w:val="22"/>
          <w:szCs w:val="22"/>
        </w:rPr>
      </w:r>
      <w:bookmarkStart w:id="188" w:name="_Toc186223881"/>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9"/>
      <w:r>
        <w:rPr>
          <w:rFonts w:ascii="Times New Roman" w:hAnsi="Times New Roman" w:eastAsia="Times New Roman" w:cs="Times New Roman"/>
          <w:sz w:val="22"/>
          <w:szCs w:val="22"/>
        </w:rPr>
      </w:r>
      <w:bookmarkEnd w:id="187"/>
      <w:r>
        <w:rPr>
          <w:rFonts w:ascii="Times New Roman" w:hAnsi="Times New Roman" w:eastAsia="Times New Roman" w:cs="Times New Roman"/>
          <w:sz w:val="22"/>
          <w:szCs w:val="22"/>
        </w:rPr>
      </w:r>
      <w:bookmarkEnd w:id="188"/>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89" w:name="_Ref125550863"/>
      <w:r>
        <w:rPr>
          <w:rFonts w:ascii="Times New Roman" w:hAnsi="Times New Roman" w:eastAsia="Times New Roman" w:cs="Times New Roman"/>
          <w:sz w:val="22"/>
          <w:szCs w:val="22"/>
        </w:rPr>
      </w:r>
      <w:bookmarkStart w:id="190" w:name="_Toc186223882"/>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9"/>
      <w:r>
        <w:rPr>
          <w:rFonts w:ascii="Times New Roman" w:hAnsi="Times New Roman" w:eastAsia="Times New Roman" w:cs="Times New Roman"/>
          <w:sz w:val="22"/>
          <w:szCs w:val="22"/>
        </w:rPr>
      </w:r>
      <w:bookmarkEnd w:id="190"/>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95" w:name="_Ref126142429"/>
      <w:r>
        <w:rPr>
          <w:rFonts w:ascii="Times New Roman" w:hAnsi="Times New Roman" w:eastAsia="Times New Roman" w:cs="Times New Roman"/>
          <w:sz w:val="22"/>
          <w:szCs w:val="22"/>
        </w:rPr>
      </w:r>
      <w:bookmarkStart w:id="196" w:name="_Ref130224037"/>
      <w:r>
        <w:rPr>
          <w:rFonts w:ascii="Times New Roman" w:hAnsi="Times New Roman" w:eastAsia="Times New Roman" w:cs="Times New Roman"/>
          <w:sz w:val="22"/>
          <w:szCs w:val="22"/>
        </w:rPr>
      </w:r>
      <w:bookmarkStart w:id="197" w:name="_Toc186223884"/>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84"/>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195"/>
      <w:r>
        <w:rPr>
          <w:rFonts w:ascii="Times New Roman" w:hAnsi="Times New Roman" w:eastAsia="Times New Roman" w:cs="Times New Roman"/>
          <w:sz w:val="22"/>
          <w:szCs w:val="22"/>
        </w:rPr>
      </w:r>
      <w:bookmarkEnd w:id="196"/>
      <w:r>
        <w:rPr>
          <w:rFonts w:ascii="Times New Roman" w:hAnsi="Times New Roman" w:eastAsia="Times New Roman" w:cs="Times New Roman"/>
          <w:sz w:val="22"/>
          <w:szCs w:val="22"/>
        </w:rPr>
      </w:r>
      <w:bookmarkEnd w:id="197"/>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98" w:name="_Ref139028625"/>
      <w:r>
        <w:rPr>
          <w:rFonts w:ascii="Times New Roman" w:hAnsi="Times New Roman" w:eastAsia="Times New Roman" w:cs="Times New Roman"/>
          <w:sz w:val="22"/>
          <w:szCs w:val="22"/>
        </w:rPr>
      </w:r>
      <w:bookmarkStart w:id="199" w:name="_Ref125366947"/>
      <w:r>
        <w:rPr>
          <w:rFonts w:ascii="Times New Roman" w:hAnsi="Times New Roman" w:eastAsia="Times New Roman" w:cs="Times New Roman"/>
          <w:sz w:val="22"/>
          <w:szCs w:val="22"/>
        </w:rPr>
      </w:r>
      <w:bookmarkStart w:id="200" w:name="_Ref125368755"/>
      <w:r>
        <w:rPr>
          <w:rFonts w:ascii="Times New Roman" w:hAnsi="Times New Roman" w:eastAsia="Times New Roman" w:cs="Times New Roman"/>
          <w:sz w:val="22"/>
          <w:szCs w:val="22"/>
        </w:rPr>
      </w:r>
      <w:bookmarkStart w:id="201" w:name="_Ref135736094"/>
      <w:r>
        <w:rPr>
          <w:rFonts w:ascii="Times New Roman" w:hAnsi="Times New Roman" w:eastAsia="Times New Roman" w:cs="Times New Roman"/>
          <w:sz w:val="22"/>
          <w:szCs w:val="22"/>
        </w:rPr>
      </w:r>
      <w:bookmarkStart w:id="202" w:name="_Toc186223885"/>
      <w:r>
        <w:rPr>
          <w:rFonts w:ascii="Times New Roman" w:hAnsi="Times New Roman" w:eastAsia="Times New Roman" w:cs="Times New Roman"/>
          <w:sz w:val="22"/>
          <w:szCs w:val="22"/>
        </w:rPr>
        <w:t xml:space="preserve">Общие положения</w:t>
      </w:r>
      <w:bookmarkEnd w:id="198"/>
      <w:r>
        <w:rPr>
          <w:rFonts w:ascii="Times New Roman" w:hAnsi="Times New Roman" w:eastAsia="Times New Roman" w:cs="Times New Roman"/>
          <w:sz w:val="22"/>
          <w:szCs w:val="22"/>
        </w:rPr>
      </w:r>
      <w:bookmarkEnd w:id="202"/>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03" w:name="_Ref138232981"/>
      <w:r>
        <w:rPr>
          <w:rFonts w:ascii="Times New Roman" w:hAnsi="Times New Roman" w:eastAsia="Times New Roman" w:cs="Times New Roman"/>
          <w:sz w:val="22"/>
          <w:szCs w:val="22"/>
        </w:rPr>
      </w:r>
      <w:bookmarkStart w:id="204" w:name="_Toc186223886"/>
      <w:r>
        <w:rPr>
          <w:rFonts w:ascii="Times New Roman" w:hAnsi="Times New Roman" w:eastAsia="Times New Roman" w:cs="Times New Roman"/>
          <w:sz w:val="22"/>
          <w:szCs w:val="22"/>
        </w:rPr>
        <w:t xml:space="preserve">Заключение Договора</w:t>
      </w:r>
      <w:bookmarkEnd w:id="199"/>
      <w:r>
        <w:rPr>
          <w:rFonts w:ascii="Times New Roman" w:hAnsi="Times New Roman" w:eastAsia="Times New Roman" w:cs="Times New Roman"/>
          <w:sz w:val="22"/>
          <w:szCs w:val="22"/>
        </w:rPr>
      </w:r>
      <w:bookmarkEnd w:id="200"/>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2935"/>
      <w:r>
        <w:rPr>
          <w:rFonts w:ascii="Times New Roman" w:hAnsi="Times New Roman" w:eastAsia="Times New Roman" w:cs="Times New Roman"/>
          <w:sz w:val="22"/>
          <w:szCs w:val="22"/>
        </w:rPr>
      </w:r>
      <w:bookmarkStart w:id="206"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5"/>
      <w:r>
        <w:rPr>
          <w:rFonts w:ascii="Times New Roman" w:hAnsi="Times New Roman" w:eastAsia="Times New Roman" w:cs="Times New Roman"/>
          <w:sz w:val="22"/>
          <w:szCs w:val="22"/>
        </w:rPr>
      </w:r>
      <w:bookmarkEnd w:id="206"/>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5"/>
            <w:rFonts w:ascii="Times New Roman" w:hAnsi="Times New Roman" w:eastAsia="Times New Roman" w:cs="Times New Roman"/>
            <w:sz w:val="22"/>
            <w:szCs w:val="22"/>
          </w:rPr>
          <w:t xml:space="preserve">Приложением № </w:t>
        </w:r>
        <w:r>
          <w:rPr>
            <w:rStyle w:val="123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7"/>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5"/>
            <w:rFonts w:ascii="Times New Roman" w:hAnsi="Times New Roman" w:eastAsia="Times New Roman" w:cs="Times New Roman"/>
            <w:sz w:val="22"/>
            <w:szCs w:val="22"/>
          </w:rPr>
          <w:t xml:space="preserve">Приложением № </w:t>
        </w:r>
        <w:r>
          <w:rPr>
            <w:rStyle w:val="123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9"/>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19"/>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208"/>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r>
      <w:bookmarkStart w:id="211"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11"/>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r>
      <w:bookmarkStart w:id="213"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3"/>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14"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4"/>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заключается в электронной форм</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r>
      <w:bookmarkStart w:id="215" w:name="_Ref125552524"/>
      <w:r>
        <w:rPr>
          <w:rFonts w:ascii="Times New Roman" w:hAnsi="Times New Roman" w:eastAsia="Times New Roman" w:cs="Times New Roman"/>
          <w:sz w:val="22"/>
          <w:szCs w:val="22"/>
        </w:rPr>
        <w:t xml:space="preserve">то он заключается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5"/>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16" w:name="_Ref125552570"/>
      <w:r>
        <w:rPr>
          <w:rFonts w:ascii="Times New Roman" w:hAnsi="Times New Roman" w:eastAsia="Times New Roman" w:cs="Times New Roman"/>
          <w:sz w:val="22"/>
          <w:szCs w:val="22"/>
        </w:rPr>
      </w:r>
      <w:bookmarkStart w:id="217" w:name="_Toc186223887"/>
      <w:r>
        <w:rPr>
          <w:rFonts w:ascii="Times New Roman" w:hAnsi="Times New Roman" w:eastAsia="Times New Roman" w:cs="Times New Roman"/>
          <w:sz w:val="22"/>
          <w:szCs w:val="22"/>
        </w:rPr>
        <w:t xml:space="preserve">Преддоговорные переговоры</w:t>
      </w:r>
      <w:bookmarkEnd w:id="216"/>
      <w:r>
        <w:rPr>
          <w:rFonts w:ascii="Times New Roman" w:hAnsi="Times New Roman" w:eastAsia="Times New Roman" w:cs="Times New Roman"/>
          <w:sz w:val="22"/>
          <w:szCs w:val="22"/>
        </w:rPr>
      </w:r>
      <w:bookmarkEnd w:id="217"/>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19"/>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18" w:name="_Ref125367068"/>
      <w:r>
        <w:rPr>
          <w:rFonts w:ascii="Times New Roman" w:hAnsi="Times New Roman" w:eastAsia="Times New Roman" w:cs="Times New Roman"/>
          <w:sz w:val="22"/>
          <w:szCs w:val="22"/>
        </w:rPr>
      </w:r>
      <w:bookmarkStart w:id="219" w:name="_Toc186223888"/>
      <w:r>
        <w:rPr>
          <w:rFonts w:ascii="Times New Roman" w:hAnsi="Times New Roman" w:eastAsia="Times New Roman" w:cs="Times New Roman"/>
          <w:sz w:val="22"/>
          <w:szCs w:val="22"/>
        </w:rPr>
        <w:t xml:space="preserve">Уклонение Победителя от заключения Договора</w:t>
      </w:r>
      <w:bookmarkEnd w:id="218"/>
      <w:r>
        <w:rPr>
          <w:rFonts w:ascii="Times New Roman" w:hAnsi="Times New Roman" w:eastAsia="Times New Roman" w:cs="Times New Roman"/>
          <w:sz w:val="22"/>
          <w:szCs w:val="22"/>
        </w:rPr>
      </w:r>
      <w:bookmarkEnd w:id="219"/>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35"/>
            <w:rFonts w:ascii="Times New Roman" w:hAnsi="Times New Roman" w:eastAsia="Times New Roman" w:cs="Times New Roman"/>
            <w:sz w:val="22"/>
            <w:szCs w:val="22"/>
          </w:rPr>
          <w:t xml:space="preserve">Приложением № </w:t>
        </w:r>
        <w:r>
          <w:rPr>
            <w:rStyle w:val="123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Приложения №</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1 </w:t>
        </w:r>
        <w:r>
          <w:rPr>
            <w:rStyle w:val="1235"/>
            <w:rFonts w:ascii="Times New Roman" w:hAnsi="Times New Roman" w:eastAsia="Times New Roman" w:cs="Times New Roman"/>
            <w:sz w:val="22"/>
            <w:szCs w:val="22"/>
          </w:rPr>
          <w:t xml:space="preserve">– </w:t>
        </w:r>
        <w:r>
          <w:rPr>
            <w:rStyle w:val="1235"/>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1"/>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20" w:name="_Ref125363016"/>
      <w:r>
        <w:rPr>
          <w:rFonts w:ascii="Times New Roman" w:hAnsi="Times New Roman" w:eastAsia="Times New Roman" w:cs="Times New Roman"/>
          <w:sz w:val="22"/>
          <w:szCs w:val="22"/>
        </w:rPr>
      </w:r>
      <w:bookmarkStart w:id="221" w:name="_Ref125363023"/>
      <w:r>
        <w:rPr>
          <w:rFonts w:ascii="Times New Roman" w:hAnsi="Times New Roman" w:eastAsia="Times New Roman" w:cs="Times New Roman"/>
          <w:sz w:val="22"/>
          <w:szCs w:val="22"/>
        </w:rPr>
      </w:r>
      <w:bookmarkStart w:id="222" w:name="_Ref125363034"/>
      <w:r>
        <w:rPr>
          <w:rFonts w:ascii="Times New Roman" w:hAnsi="Times New Roman" w:eastAsia="Times New Roman" w:cs="Times New Roman"/>
          <w:sz w:val="22"/>
          <w:szCs w:val="22"/>
        </w:rPr>
      </w:r>
      <w:bookmarkStart w:id="223" w:name="_Ref125363600"/>
      <w:r>
        <w:rPr>
          <w:rFonts w:ascii="Times New Roman" w:hAnsi="Times New Roman" w:eastAsia="Times New Roman" w:cs="Times New Roman"/>
          <w:sz w:val="22"/>
          <w:szCs w:val="22"/>
        </w:rPr>
      </w:r>
      <w:bookmarkStart w:id="224" w:name="_Ref125363752"/>
      <w:r>
        <w:rPr>
          <w:rFonts w:ascii="Times New Roman" w:hAnsi="Times New Roman" w:eastAsia="Times New Roman" w:cs="Times New Roman"/>
          <w:sz w:val="22"/>
          <w:szCs w:val="22"/>
        </w:rPr>
      </w:r>
      <w:bookmarkStart w:id="225" w:name="_Ref125364088"/>
      <w:r>
        <w:rPr>
          <w:rFonts w:ascii="Times New Roman" w:hAnsi="Times New Roman" w:eastAsia="Times New Roman" w:cs="Times New Roman"/>
          <w:sz w:val="22"/>
          <w:szCs w:val="22"/>
        </w:rPr>
      </w:r>
      <w:bookmarkStart w:id="226" w:name="_Ref125364201"/>
      <w:r>
        <w:rPr>
          <w:rFonts w:ascii="Times New Roman" w:hAnsi="Times New Roman" w:eastAsia="Times New Roman" w:cs="Times New Roman"/>
          <w:sz w:val="22"/>
          <w:szCs w:val="22"/>
        </w:rPr>
      </w:r>
      <w:bookmarkStart w:id="227" w:name="_Ref125370732"/>
      <w:r>
        <w:rPr>
          <w:rFonts w:ascii="Times New Roman" w:hAnsi="Times New Roman" w:eastAsia="Times New Roman" w:cs="Times New Roman"/>
          <w:sz w:val="22"/>
          <w:szCs w:val="22"/>
        </w:rPr>
      </w:r>
      <w:bookmarkStart w:id="228" w:name="_Ref125370741"/>
      <w:r>
        <w:rPr>
          <w:rFonts w:ascii="Times New Roman" w:hAnsi="Times New Roman" w:eastAsia="Times New Roman" w:cs="Times New Roman"/>
          <w:sz w:val="22"/>
          <w:szCs w:val="22"/>
        </w:rPr>
      </w:r>
      <w:bookmarkStart w:id="229" w:name="_Ref125370746"/>
      <w:r>
        <w:rPr>
          <w:rFonts w:ascii="Times New Roman" w:hAnsi="Times New Roman" w:eastAsia="Times New Roman" w:cs="Times New Roman"/>
          <w:sz w:val="22"/>
          <w:szCs w:val="22"/>
        </w:rPr>
      </w:r>
      <w:bookmarkStart w:id="230" w:name="_Ref125370750"/>
      <w:r>
        <w:rPr>
          <w:rFonts w:ascii="Times New Roman" w:hAnsi="Times New Roman" w:eastAsia="Times New Roman" w:cs="Times New Roman"/>
          <w:sz w:val="22"/>
          <w:szCs w:val="22"/>
        </w:rPr>
      </w:r>
      <w:bookmarkStart w:id="231" w:name="_Ref125370843"/>
      <w:r>
        <w:rPr>
          <w:rFonts w:ascii="Times New Roman" w:hAnsi="Times New Roman" w:eastAsia="Times New Roman" w:cs="Times New Roman"/>
          <w:sz w:val="22"/>
          <w:szCs w:val="22"/>
        </w:rPr>
      </w:r>
      <w:bookmarkStart w:id="232" w:name="Прил01_ТехТребования"/>
      <w:r>
        <w:rPr>
          <w:rFonts w:ascii="Times New Roman" w:hAnsi="Times New Roman" w:eastAsia="Times New Roman" w:cs="Times New Roman"/>
          <w:sz w:val="22"/>
          <w:szCs w:val="22"/>
        </w:rPr>
      </w:r>
      <w:bookmarkStart w:id="233" w:name="_Toc186223889"/>
      <w:r>
        <w:rPr>
          <w:rFonts w:ascii="Times New Roman" w:hAnsi="Times New Roman" w:eastAsia="Times New Roman" w:cs="Times New Roman"/>
          <w:sz w:val="22"/>
          <w:szCs w:val="22"/>
        </w:rPr>
        <w:t xml:space="preserve">Приложение № 1 – Технические требования</w:t>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231"/>
      <w:r>
        <w:rPr>
          <w:rFonts w:ascii="Times New Roman" w:hAnsi="Times New Roman" w:eastAsia="Times New Roman" w:cs="Times New Roman"/>
          <w:sz w:val="22"/>
          <w:szCs w:val="22"/>
        </w:rPr>
      </w:r>
      <w:bookmarkEnd w:id="232"/>
      <w:r>
        <w:rPr>
          <w:rFonts w:ascii="Times New Roman" w:hAnsi="Times New Roman" w:eastAsia="Times New Roman" w:cs="Times New Roman"/>
          <w:sz w:val="22"/>
          <w:szCs w:val="22"/>
        </w:rPr>
      </w:r>
      <w:bookmarkEnd w:id="23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34" w:name="_Toc186223890"/>
      <w:r>
        <w:rPr>
          <w:rFonts w:ascii="Times New Roman" w:hAnsi="Times New Roman" w:eastAsia="Times New Roman" w:cs="Times New Roman"/>
          <w:sz w:val="22"/>
          <w:szCs w:val="22"/>
        </w:rPr>
        <w:t xml:space="preserve">Пояснения к Техническим требованиям</w:t>
      </w:r>
      <w:bookmarkEnd w:id="23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35" w:name="_Ref125361746"/>
      <w:r>
        <w:rPr>
          <w:rFonts w:ascii="Times New Roman" w:hAnsi="Times New Roman" w:eastAsia="Times New Roman" w:cs="Times New Roman"/>
          <w:sz w:val="22"/>
          <w:szCs w:val="22"/>
        </w:rPr>
      </w:r>
      <w:bookmarkStart w:id="236" w:name="_Ref125363040"/>
      <w:r>
        <w:rPr>
          <w:rFonts w:ascii="Times New Roman" w:hAnsi="Times New Roman" w:eastAsia="Times New Roman" w:cs="Times New Roman"/>
          <w:sz w:val="22"/>
          <w:szCs w:val="22"/>
        </w:rPr>
      </w:r>
      <w:bookmarkStart w:id="237" w:name="_Ref125363605"/>
      <w:r>
        <w:rPr>
          <w:rFonts w:ascii="Times New Roman" w:hAnsi="Times New Roman" w:eastAsia="Times New Roman" w:cs="Times New Roman"/>
          <w:sz w:val="22"/>
          <w:szCs w:val="22"/>
        </w:rPr>
      </w:r>
      <w:bookmarkStart w:id="238" w:name="_Ref125363759"/>
      <w:r>
        <w:rPr>
          <w:rFonts w:ascii="Times New Roman" w:hAnsi="Times New Roman" w:eastAsia="Times New Roman" w:cs="Times New Roman"/>
          <w:sz w:val="22"/>
          <w:szCs w:val="22"/>
        </w:rPr>
      </w:r>
      <w:bookmarkStart w:id="239" w:name="_Ref125364081"/>
      <w:r>
        <w:rPr>
          <w:rFonts w:ascii="Times New Roman" w:hAnsi="Times New Roman" w:eastAsia="Times New Roman" w:cs="Times New Roman"/>
          <w:sz w:val="22"/>
          <w:szCs w:val="22"/>
        </w:rPr>
      </w:r>
      <w:bookmarkStart w:id="240" w:name="_Ref125364206"/>
      <w:r>
        <w:rPr>
          <w:rFonts w:ascii="Times New Roman" w:hAnsi="Times New Roman" w:eastAsia="Times New Roman" w:cs="Times New Roman"/>
          <w:sz w:val="22"/>
          <w:szCs w:val="22"/>
        </w:rPr>
      </w:r>
      <w:bookmarkStart w:id="241" w:name="_Ref125370754"/>
      <w:r>
        <w:rPr>
          <w:rFonts w:ascii="Times New Roman" w:hAnsi="Times New Roman" w:eastAsia="Times New Roman" w:cs="Times New Roman"/>
          <w:sz w:val="22"/>
          <w:szCs w:val="22"/>
        </w:rPr>
      </w:r>
      <w:bookmarkStart w:id="242" w:name="Прил02_ПроектДоговора"/>
      <w:r>
        <w:rPr>
          <w:rFonts w:ascii="Times New Roman" w:hAnsi="Times New Roman" w:eastAsia="Times New Roman" w:cs="Times New Roman"/>
          <w:sz w:val="22"/>
          <w:szCs w:val="22"/>
        </w:rPr>
      </w:r>
      <w:bookmarkStart w:id="243" w:name="_Toc186223891"/>
      <w:r>
        <w:rPr>
          <w:rFonts w:ascii="Times New Roman" w:hAnsi="Times New Roman" w:eastAsia="Times New Roman" w:cs="Times New Roman"/>
          <w:sz w:val="22"/>
          <w:szCs w:val="22"/>
        </w:rPr>
        <w:t xml:space="preserve">Приложение № 2 – Проект договора</w:t>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241"/>
      <w:r>
        <w:rPr>
          <w:rFonts w:ascii="Times New Roman" w:hAnsi="Times New Roman" w:eastAsia="Times New Roman" w:cs="Times New Roman"/>
          <w:sz w:val="22"/>
          <w:szCs w:val="22"/>
        </w:rPr>
      </w:r>
      <w:bookmarkEnd w:id="242"/>
      <w:r>
        <w:rPr>
          <w:rFonts w:ascii="Times New Roman" w:hAnsi="Times New Roman" w:eastAsia="Times New Roman" w:cs="Times New Roman"/>
          <w:sz w:val="22"/>
          <w:szCs w:val="22"/>
        </w:rPr>
      </w:r>
      <w:bookmarkEnd w:id="24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44" w:name="_Toc186223892"/>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244"/>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5"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5"/>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6" w:name="_MON_1736255517"/>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extLst>
                            <a:ext uri="{96DAC541-7B7A-43D3-8B79-37D633B846F1}">
                              <asvg:svgBlip xmlns:asvg="http://schemas.microsoft.com/office/drawing/2016/SVG/main" r:embed="rId16"/>
                            </a:ext>
                          </a:extLst>
                        </a:blip>
                        <a:stretch/>
                      </pic:blipFill>
                      <pic:spPr bwMode="auto">
                        <a:xfrm>
                          <a:off x="0" y="0"/>
                          <a:ext cx="971550" cy="6381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6.50pt;height:50.25pt;mso-wrap-distance-left:0.00pt;mso-wrap-distance-top:0.00pt;mso-wrap-distance-right:0.00pt;mso-wrap-distance-bottom:0.00pt;" stroked="f">
                <v:path textboxrect="0,0,0,0"/>
                <v:imagedata r:id="rId15"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47" w:name="_Ref125361494"/>
      <w:r>
        <w:rPr>
          <w:rFonts w:ascii="Times New Roman" w:hAnsi="Times New Roman" w:eastAsia="Times New Roman" w:cs="Times New Roman"/>
          <w:sz w:val="22"/>
          <w:szCs w:val="22"/>
        </w:rPr>
      </w:r>
      <w:bookmarkStart w:id="248" w:name="_Ref125361908"/>
      <w:r>
        <w:rPr>
          <w:rFonts w:ascii="Times New Roman" w:hAnsi="Times New Roman" w:eastAsia="Times New Roman" w:cs="Times New Roman"/>
          <w:sz w:val="22"/>
          <w:szCs w:val="22"/>
        </w:rPr>
      </w:r>
      <w:bookmarkStart w:id="249" w:name="_Ref125365476"/>
      <w:r>
        <w:rPr>
          <w:rFonts w:ascii="Times New Roman" w:hAnsi="Times New Roman" w:eastAsia="Times New Roman" w:cs="Times New Roman"/>
          <w:sz w:val="22"/>
          <w:szCs w:val="22"/>
        </w:rPr>
      </w:r>
      <w:bookmarkStart w:id="250" w:name="_Ref125370013"/>
      <w:r>
        <w:rPr>
          <w:rFonts w:ascii="Times New Roman" w:hAnsi="Times New Roman" w:eastAsia="Times New Roman" w:cs="Times New Roman"/>
          <w:sz w:val="22"/>
          <w:szCs w:val="22"/>
        </w:rPr>
      </w:r>
      <w:bookmarkStart w:id="251" w:name="Прил03_ТребованияУчастникам"/>
      <w:r>
        <w:rPr>
          <w:rFonts w:ascii="Times New Roman" w:hAnsi="Times New Roman" w:eastAsia="Times New Roman" w:cs="Times New Roman"/>
          <w:sz w:val="22"/>
          <w:szCs w:val="22"/>
        </w:rPr>
      </w:r>
      <w:bookmarkStart w:id="252" w:name="_Toc18622389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250"/>
      <w:r>
        <w:rPr>
          <w:rFonts w:ascii="Times New Roman" w:hAnsi="Times New Roman" w:eastAsia="Times New Roman" w:cs="Times New Roman"/>
          <w:sz w:val="22"/>
          <w:szCs w:val="22"/>
        </w:rPr>
      </w:r>
      <w:bookmarkEnd w:id="251"/>
      <w:r>
        <w:rPr>
          <w:rFonts w:ascii="Times New Roman" w:hAnsi="Times New Roman" w:eastAsia="Times New Roman" w:cs="Times New Roman"/>
          <w:sz w:val="22"/>
          <w:szCs w:val="22"/>
        </w:rPr>
      </w:r>
      <w:bookmarkEnd w:id="252"/>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53" w:name="_Toc186223894"/>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53"/>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54"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4"/>
      <w:r>
        <w:rPr>
          <w:rFonts w:ascii="Times New Roman" w:hAnsi="Times New Roman" w:cs="Times New Roman"/>
          <w:sz w:val="22"/>
          <w:szCs w:val="22"/>
        </w:rPr>
      </w:r>
      <w:r>
        <w:rPr>
          <w:rFonts w:ascii="Times New Roman" w:hAnsi="Times New Roman" w:cs="Times New Roman"/>
          <w:sz w:val="22"/>
          <w:szCs w:val="22"/>
        </w:rPr>
      </w:r>
    </w:p>
    <w:p>
      <w:pPr>
        <w:pStyle w:val="120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55" w:name="_Ref125361435"/>
      <w:r>
        <w:rPr>
          <w:rFonts w:ascii="Times New Roman" w:hAnsi="Times New Roman" w:eastAsia="Times New Roman" w:cs="Times New Roman"/>
          <w:sz w:val="22"/>
          <w:szCs w:val="22"/>
        </w:rPr>
      </w:r>
      <w:bookmarkStart w:id="256" w:name="_Ref125361590"/>
      <w:r>
        <w:rPr>
          <w:rFonts w:ascii="Times New Roman" w:hAnsi="Times New Roman" w:eastAsia="Times New Roman" w:cs="Times New Roman"/>
          <w:sz w:val="22"/>
          <w:szCs w:val="22"/>
        </w:rPr>
      </w:r>
      <w:bookmarkStart w:id="257" w:name="_Ref125361617"/>
      <w:r>
        <w:rPr>
          <w:rFonts w:ascii="Times New Roman" w:hAnsi="Times New Roman" w:eastAsia="Times New Roman" w:cs="Times New Roman"/>
          <w:sz w:val="22"/>
          <w:szCs w:val="22"/>
        </w:rPr>
      </w:r>
      <w:bookmarkStart w:id="258" w:name="_Ref125361832"/>
      <w:r>
        <w:rPr>
          <w:rFonts w:ascii="Times New Roman" w:hAnsi="Times New Roman" w:eastAsia="Times New Roman" w:cs="Times New Roman"/>
          <w:sz w:val="22"/>
          <w:szCs w:val="22"/>
        </w:rPr>
      </w:r>
      <w:bookmarkStart w:id="259" w:name="_Ref125361846"/>
      <w:r>
        <w:rPr>
          <w:rFonts w:ascii="Times New Roman" w:hAnsi="Times New Roman" w:eastAsia="Times New Roman" w:cs="Times New Roman"/>
          <w:sz w:val="22"/>
          <w:szCs w:val="22"/>
        </w:rPr>
      </w:r>
      <w:bookmarkStart w:id="260" w:name="_Ref125361926"/>
      <w:r>
        <w:rPr>
          <w:rFonts w:ascii="Times New Roman" w:hAnsi="Times New Roman" w:eastAsia="Times New Roman" w:cs="Times New Roman"/>
          <w:sz w:val="22"/>
          <w:szCs w:val="22"/>
        </w:rPr>
      </w:r>
      <w:bookmarkStart w:id="261" w:name="_Ref125366879"/>
      <w:r>
        <w:rPr>
          <w:rFonts w:ascii="Times New Roman" w:hAnsi="Times New Roman" w:eastAsia="Times New Roman" w:cs="Times New Roman"/>
          <w:sz w:val="22"/>
          <w:szCs w:val="22"/>
        </w:rPr>
      </w:r>
      <w:bookmarkStart w:id="262" w:name="_Ref125368812"/>
      <w:r>
        <w:rPr>
          <w:rFonts w:ascii="Times New Roman" w:hAnsi="Times New Roman" w:eastAsia="Times New Roman" w:cs="Times New Roman"/>
          <w:sz w:val="22"/>
          <w:szCs w:val="22"/>
        </w:rPr>
      </w:r>
      <w:bookmarkStart w:id="263" w:name="_Ref125368895"/>
      <w:r>
        <w:rPr>
          <w:rFonts w:ascii="Times New Roman" w:hAnsi="Times New Roman" w:eastAsia="Times New Roman" w:cs="Times New Roman"/>
          <w:sz w:val="22"/>
          <w:szCs w:val="22"/>
        </w:rPr>
      </w:r>
      <w:bookmarkStart w:id="264" w:name="_Ref125369088"/>
      <w:r>
        <w:rPr>
          <w:rFonts w:ascii="Times New Roman" w:hAnsi="Times New Roman" w:eastAsia="Times New Roman" w:cs="Times New Roman"/>
          <w:sz w:val="22"/>
          <w:szCs w:val="22"/>
        </w:rPr>
      </w:r>
      <w:bookmarkStart w:id="265" w:name="_Ref125370058"/>
      <w:r>
        <w:rPr>
          <w:rFonts w:ascii="Times New Roman" w:hAnsi="Times New Roman" w:eastAsia="Times New Roman" w:cs="Times New Roman"/>
          <w:sz w:val="22"/>
          <w:szCs w:val="22"/>
        </w:rPr>
      </w:r>
      <w:bookmarkStart w:id="266" w:name="_Ref125370064"/>
      <w:r>
        <w:rPr>
          <w:rFonts w:ascii="Times New Roman" w:hAnsi="Times New Roman" w:eastAsia="Times New Roman" w:cs="Times New Roman"/>
          <w:sz w:val="22"/>
          <w:szCs w:val="22"/>
        </w:rPr>
      </w:r>
      <w:bookmarkStart w:id="267" w:name="_Ref125370071"/>
      <w:r>
        <w:rPr>
          <w:rFonts w:ascii="Times New Roman" w:hAnsi="Times New Roman" w:eastAsia="Times New Roman" w:cs="Times New Roman"/>
          <w:sz w:val="22"/>
          <w:szCs w:val="22"/>
        </w:rPr>
      </w:r>
      <w:bookmarkStart w:id="268" w:name="_Toc186223895"/>
      <w:r>
        <w:rPr>
          <w:rFonts w:ascii="Times New Roman" w:hAnsi="Times New Roman" w:eastAsia="Times New Roman" w:cs="Times New Roman"/>
          <w:sz w:val="22"/>
          <w:szCs w:val="22"/>
        </w:rPr>
        <w:t xml:space="preserve">Обязательные требования</w:t>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266"/>
      <w:r>
        <w:rPr>
          <w:rFonts w:ascii="Times New Roman" w:hAnsi="Times New Roman" w:eastAsia="Times New Roman" w:cs="Times New Roman"/>
          <w:sz w:val="22"/>
          <w:szCs w:val="22"/>
        </w:rPr>
      </w:r>
      <w:bookmarkEnd w:id="267"/>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bl>
      <w:tblPr>
        <w:tblStyle w:val="123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9" w:name="_Ref125552433"/>
            <w:r>
              <w:rPr>
                <w:rFonts w:ascii="Times New Roman" w:hAnsi="Times New Roman" w:eastAsia="Times New Roman" w:cs="Times New Roman"/>
                <w:sz w:val="22"/>
                <w:szCs w:val="22"/>
              </w:rPr>
            </w:r>
            <w:bookmarkEnd w:id="26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35"/>
                  <w:rFonts w:ascii="Times New Roman" w:hAnsi="Times New Roman" w:eastAsia="Times New Roman" w:cs="Times New Roman"/>
                  <w:sz w:val="22"/>
                  <w:szCs w:val="22"/>
                </w:rPr>
                <w:t xml:space="preserve">Приложение № </w:t>
              </w:r>
              <w:r>
                <w:rPr>
                  <w:rStyle w:val="1235"/>
                  <w:rFonts w:ascii="Times New Roman" w:hAnsi="Times New Roman" w:eastAsia="Times New Roman" w:cs="Times New Roman"/>
                  <w:sz w:val="22"/>
                  <w:szCs w:val="22"/>
                </w:rPr>
                <w:t xml:space="preserve">1</w:t>
              </w:r>
              <w:r>
                <w:rPr>
                  <w:rStyle w:val="1235"/>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35"/>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0" w:name="_Ref139028406"/>
            <w:r>
              <w:rPr>
                <w:rFonts w:ascii="Times New Roman" w:hAnsi="Times New Roman" w:eastAsia="Times New Roman" w:cs="Times New Roman"/>
                <w:sz w:val="22"/>
                <w:szCs w:val="22"/>
              </w:rPr>
            </w:r>
            <w:bookmarkEnd w:id="270"/>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19"/>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19"/>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1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4" w:name="_Ref186114004"/>
            <w:r>
              <w:rPr>
                <w:rFonts w:ascii="Times New Roman" w:hAnsi="Times New Roman" w:eastAsia="Times New Roman" w:cs="Times New Roman"/>
                <w:sz w:val="22"/>
                <w:szCs w:val="22"/>
              </w:rPr>
            </w:r>
            <w:bookmarkEnd w:id="27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(форма 2)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1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5" w:name="_Ref186114012"/>
            <w:r>
              <w:rPr>
                <w:rFonts w:ascii="Times New Roman" w:hAnsi="Times New Roman" w:eastAsia="Times New Roman" w:cs="Times New Roman"/>
                <w:sz w:val="22"/>
                <w:szCs w:val="22"/>
              </w:rPr>
            </w:r>
            <w:bookmarkEnd w:id="27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Письма о подаче оферты (форма 2)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206"/>
        <w:spacing w:after="12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bookmarkStart w:id="276" w:name="_Ref125361442"/>
      <w:r>
        <w:rPr>
          <w:rFonts w:ascii="Times New Roman" w:hAnsi="Times New Roman" w:eastAsia="Times New Roman" w:cs="Times New Roman"/>
          <w:sz w:val="22"/>
          <w:szCs w:val="22"/>
          <w:highlight w:val="white"/>
        </w:rPr>
      </w:r>
      <w:bookmarkStart w:id="277" w:name="_Ref125361633"/>
      <w:r>
        <w:rPr>
          <w:rFonts w:ascii="Times New Roman" w:hAnsi="Times New Roman" w:eastAsia="Times New Roman" w:cs="Times New Roman"/>
          <w:sz w:val="22"/>
          <w:szCs w:val="22"/>
          <w:highlight w:val="white"/>
        </w:rPr>
      </w:r>
      <w:bookmarkStart w:id="278" w:name="_Ref125361671"/>
      <w:r>
        <w:rPr>
          <w:rFonts w:ascii="Times New Roman" w:hAnsi="Times New Roman" w:eastAsia="Times New Roman" w:cs="Times New Roman"/>
          <w:sz w:val="22"/>
          <w:szCs w:val="22"/>
          <w:highlight w:val="white"/>
        </w:rPr>
      </w:r>
      <w:bookmarkStart w:id="279" w:name="_Ref125361869"/>
      <w:r>
        <w:rPr>
          <w:rFonts w:ascii="Times New Roman" w:hAnsi="Times New Roman" w:eastAsia="Times New Roman" w:cs="Times New Roman"/>
          <w:sz w:val="22"/>
          <w:szCs w:val="22"/>
          <w:highlight w:val="white"/>
        </w:rPr>
      </w:r>
      <w:bookmarkStart w:id="280" w:name="_Ref125361937"/>
      <w:r>
        <w:rPr>
          <w:rFonts w:ascii="Times New Roman" w:hAnsi="Times New Roman" w:eastAsia="Times New Roman" w:cs="Times New Roman"/>
          <w:sz w:val="22"/>
          <w:szCs w:val="22"/>
          <w:highlight w:val="white"/>
        </w:rPr>
      </w:r>
      <w:bookmarkStart w:id="281" w:name="_Ref125365459"/>
      <w:r>
        <w:rPr>
          <w:rFonts w:ascii="Times New Roman" w:hAnsi="Times New Roman" w:eastAsia="Times New Roman" w:cs="Times New Roman"/>
          <w:sz w:val="22"/>
          <w:szCs w:val="22"/>
          <w:highlight w:val="white"/>
        </w:rPr>
      </w:r>
      <w:bookmarkStart w:id="282" w:name="_Ref125367521"/>
      <w:r>
        <w:rPr>
          <w:rFonts w:ascii="Times New Roman" w:hAnsi="Times New Roman" w:eastAsia="Times New Roman" w:cs="Times New Roman"/>
          <w:sz w:val="22"/>
          <w:szCs w:val="22"/>
          <w:highlight w:val="white"/>
        </w:rPr>
      </w:r>
      <w:bookmarkStart w:id="283" w:name="_Ref125367539"/>
      <w:r>
        <w:rPr>
          <w:rFonts w:ascii="Times New Roman" w:hAnsi="Times New Roman" w:eastAsia="Times New Roman" w:cs="Times New Roman"/>
          <w:sz w:val="22"/>
          <w:szCs w:val="22"/>
          <w:highlight w:val="white"/>
        </w:rPr>
      </w:r>
      <w:bookmarkStart w:id="284" w:name="_Ref125368818"/>
      <w:r>
        <w:rPr>
          <w:rFonts w:ascii="Times New Roman" w:hAnsi="Times New Roman" w:eastAsia="Times New Roman" w:cs="Times New Roman"/>
          <w:sz w:val="22"/>
          <w:szCs w:val="22"/>
          <w:highlight w:val="white"/>
        </w:rPr>
      </w:r>
      <w:bookmarkStart w:id="285" w:name="_Ref125368901"/>
      <w:r>
        <w:rPr>
          <w:rFonts w:ascii="Times New Roman" w:hAnsi="Times New Roman" w:eastAsia="Times New Roman" w:cs="Times New Roman"/>
          <w:sz w:val="22"/>
          <w:szCs w:val="22"/>
          <w:highlight w:val="white"/>
        </w:rPr>
      </w:r>
      <w:bookmarkStart w:id="286" w:name="_Ref125368916"/>
      <w:r>
        <w:rPr>
          <w:rFonts w:ascii="Times New Roman" w:hAnsi="Times New Roman" w:eastAsia="Times New Roman" w:cs="Times New Roman"/>
          <w:sz w:val="22"/>
          <w:szCs w:val="22"/>
          <w:highlight w:val="white"/>
        </w:rPr>
      </w:r>
      <w:bookmarkStart w:id="287" w:name="_Ref125369099"/>
      <w:r>
        <w:rPr>
          <w:rFonts w:ascii="Times New Roman" w:hAnsi="Times New Roman" w:eastAsia="Times New Roman" w:cs="Times New Roman"/>
          <w:sz w:val="22"/>
          <w:szCs w:val="22"/>
          <w:highlight w:val="white"/>
        </w:rPr>
      </w:r>
      <w:bookmarkStart w:id="288" w:name="_Ref125370079"/>
      <w:r>
        <w:rPr>
          <w:rFonts w:ascii="Times New Roman" w:hAnsi="Times New Roman" w:eastAsia="Times New Roman" w:cs="Times New Roman"/>
          <w:sz w:val="22"/>
          <w:szCs w:val="22"/>
          <w:highlight w:val="white"/>
        </w:rPr>
      </w:r>
      <w:bookmarkStart w:id="289" w:name="_Ref125709153"/>
      <w:r>
        <w:rPr>
          <w:rFonts w:ascii="Times New Roman" w:hAnsi="Times New Roman" w:eastAsia="Times New Roman" w:cs="Times New Roman"/>
          <w:sz w:val="22"/>
          <w:szCs w:val="22"/>
          <w:highlight w:val="white"/>
        </w:rPr>
      </w:r>
      <w:bookmarkStart w:id="290" w:name="_Ref125709250"/>
      <w:r>
        <w:rPr>
          <w:rFonts w:ascii="Times New Roman" w:hAnsi="Times New Roman" w:eastAsia="Times New Roman" w:cs="Times New Roman"/>
          <w:sz w:val="22"/>
          <w:szCs w:val="22"/>
          <w:highlight w:val="white"/>
        </w:rPr>
      </w:r>
      <w:bookmarkStart w:id="291" w:name="_Ref125709401"/>
      <w:r>
        <w:rPr>
          <w:rFonts w:ascii="Times New Roman" w:hAnsi="Times New Roman" w:eastAsia="Times New Roman" w:cs="Times New Roman"/>
          <w:sz w:val="22"/>
          <w:szCs w:val="22"/>
          <w:highlight w:val="white"/>
        </w:rPr>
      </w:r>
      <w:bookmarkStart w:id="292" w:name="_Ref125709888"/>
      <w:r>
        <w:rPr>
          <w:rFonts w:ascii="Times New Roman" w:hAnsi="Times New Roman" w:eastAsia="Times New Roman" w:cs="Times New Roman"/>
          <w:sz w:val="22"/>
          <w:szCs w:val="22"/>
          <w:highlight w:val="white"/>
        </w:rPr>
      </w:r>
      <w:bookmarkStart w:id="293" w:name="_Toc186223896"/>
      <w:r>
        <w:rPr>
          <w:rFonts w:ascii="Times New Roman" w:hAnsi="Times New Roman" w:eastAsia="Times New Roman" w:cs="Times New Roman"/>
          <w:sz w:val="22"/>
          <w:szCs w:val="22"/>
          <w:highlight w:val="white"/>
        </w:rPr>
        <w:t xml:space="preserve">Специальные требования</w:t>
      </w:r>
      <w:bookmarkEnd w:id="276"/>
      <w:r>
        <w:rPr>
          <w:rFonts w:ascii="Times New Roman" w:hAnsi="Times New Roman" w:eastAsia="Times New Roman" w:cs="Times New Roman"/>
          <w:sz w:val="22"/>
          <w:szCs w:val="22"/>
          <w:highlight w:val="white"/>
        </w:rPr>
      </w:r>
      <w:bookmarkEnd w:id="277"/>
      <w:r>
        <w:rPr>
          <w:rFonts w:ascii="Times New Roman" w:hAnsi="Times New Roman" w:eastAsia="Times New Roman" w:cs="Times New Roman"/>
          <w:sz w:val="22"/>
          <w:szCs w:val="22"/>
          <w:highlight w:val="white"/>
        </w:rPr>
      </w:r>
      <w:bookmarkEnd w:id="278"/>
      <w:r>
        <w:rPr>
          <w:rFonts w:ascii="Times New Roman" w:hAnsi="Times New Roman" w:eastAsia="Times New Roman" w:cs="Times New Roman"/>
          <w:sz w:val="22"/>
          <w:szCs w:val="22"/>
          <w:highlight w:val="white"/>
        </w:rPr>
      </w:r>
      <w:bookmarkEnd w:id="279"/>
      <w:r>
        <w:rPr>
          <w:rFonts w:ascii="Times New Roman" w:hAnsi="Times New Roman" w:eastAsia="Times New Roman" w:cs="Times New Roman"/>
          <w:sz w:val="22"/>
          <w:szCs w:val="22"/>
          <w:highlight w:val="white"/>
        </w:rPr>
      </w:r>
      <w:bookmarkEnd w:id="280"/>
      <w:r>
        <w:rPr>
          <w:rFonts w:ascii="Times New Roman" w:hAnsi="Times New Roman" w:eastAsia="Times New Roman" w:cs="Times New Roman"/>
          <w:sz w:val="22"/>
          <w:szCs w:val="22"/>
          <w:highlight w:val="white"/>
        </w:rPr>
      </w:r>
      <w:bookmarkEnd w:id="281"/>
      <w:r>
        <w:rPr>
          <w:rFonts w:ascii="Times New Roman" w:hAnsi="Times New Roman" w:eastAsia="Times New Roman" w:cs="Times New Roman"/>
          <w:sz w:val="22"/>
          <w:szCs w:val="22"/>
          <w:highlight w:val="white"/>
        </w:rPr>
      </w:r>
      <w:bookmarkEnd w:id="282"/>
      <w:r>
        <w:rPr>
          <w:rFonts w:ascii="Times New Roman" w:hAnsi="Times New Roman" w:eastAsia="Times New Roman" w:cs="Times New Roman"/>
          <w:sz w:val="22"/>
          <w:szCs w:val="22"/>
          <w:highlight w:val="white"/>
        </w:rPr>
      </w:r>
      <w:bookmarkEnd w:id="283"/>
      <w:r>
        <w:rPr>
          <w:rFonts w:ascii="Times New Roman" w:hAnsi="Times New Roman" w:eastAsia="Times New Roman" w:cs="Times New Roman"/>
          <w:sz w:val="22"/>
          <w:szCs w:val="22"/>
          <w:highlight w:val="white"/>
        </w:rPr>
      </w:r>
      <w:bookmarkEnd w:id="284"/>
      <w:r>
        <w:rPr>
          <w:rFonts w:ascii="Times New Roman" w:hAnsi="Times New Roman" w:eastAsia="Times New Roman" w:cs="Times New Roman"/>
          <w:sz w:val="22"/>
          <w:szCs w:val="22"/>
          <w:highlight w:val="white"/>
        </w:rPr>
      </w:r>
      <w:bookmarkEnd w:id="285"/>
      <w:r>
        <w:rPr>
          <w:rFonts w:ascii="Times New Roman" w:hAnsi="Times New Roman" w:eastAsia="Times New Roman" w:cs="Times New Roman"/>
          <w:sz w:val="22"/>
          <w:szCs w:val="22"/>
          <w:highlight w:val="white"/>
        </w:rPr>
      </w:r>
      <w:bookmarkEnd w:id="286"/>
      <w:r>
        <w:rPr>
          <w:rFonts w:ascii="Times New Roman" w:hAnsi="Times New Roman" w:eastAsia="Times New Roman" w:cs="Times New Roman"/>
          <w:sz w:val="22"/>
          <w:szCs w:val="22"/>
          <w:highlight w:val="white"/>
        </w:rPr>
      </w:r>
      <w:bookmarkEnd w:id="287"/>
      <w:r>
        <w:rPr>
          <w:rFonts w:ascii="Times New Roman" w:hAnsi="Times New Roman" w:eastAsia="Times New Roman" w:cs="Times New Roman"/>
          <w:sz w:val="22"/>
          <w:szCs w:val="22"/>
          <w:highlight w:val="white"/>
        </w:rPr>
      </w:r>
      <w:bookmarkEnd w:id="288"/>
      <w:r>
        <w:rPr>
          <w:rFonts w:ascii="Times New Roman" w:hAnsi="Times New Roman" w:eastAsia="Times New Roman" w:cs="Times New Roman"/>
          <w:sz w:val="22"/>
          <w:szCs w:val="22"/>
          <w:highlight w:val="white"/>
        </w:rPr>
      </w:r>
      <w:bookmarkEnd w:id="289"/>
      <w:r>
        <w:rPr>
          <w:rFonts w:ascii="Times New Roman" w:hAnsi="Times New Roman" w:eastAsia="Times New Roman" w:cs="Times New Roman"/>
          <w:sz w:val="22"/>
          <w:szCs w:val="22"/>
          <w:highlight w:val="white"/>
        </w:rPr>
      </w:r>
      <w:bookmarkEnd w:id="290"/>
      <w:r>
        <w:rPr>
          <w:rFonts w:ascii="Times New Roman" w:hAnsi="Times New Roman" w:eastAsia="Times New Roman" w:cs="Times New Roman"/>
          <w:sz w:val="22"/>
          <w:szCs w:val="22"/>
          <w:highlight w:val="white"/>
        </w:rPr>
      </w:r>
      <w:bookmarkEnd w:id="291"/>
      <w:r>
        <w:rPr>
          <w:rFonts w:ascii="Times New Roman" w:hAnsi="Times New Roman" w:eastAsia="Times New Roman" w:cs="Times New Roman"/>
          <w:sz w:val="22"/>
          <w:szCs w:val="22"/>
          <w:highlight w:val="white"/>
        </w:rPr>
      </w:r>
      <w:bookmarkEnd w:id="292"/>
      <w:r>
        <w:rPr>
          <w:rFonts w:ascii="Times New Roman" w:hAnsi="Times New Roman" w:eastAsia="Times New Roman" w:cs="Times New Roman"/>
          <w:sz w:val="22"/>
          <w:szCs w:val="22"/>
          <w:highlight w:val="white"/>
        </w:rPr>
      </w:r>
      <w:bookmarkEnd w:id="293"/>
      <w:r>
        <w:rPr>
          <w:rFonts w:ascii="Times New Roman" w:hAnsi="Times New Roman" w:cs="Times New Roman"/>
          <w:sz w:val="22"/>
          <w:szCs w:val="22"/>
          <w:highlight w:val="white"/>
        </w:rPr>
      </w:r>
      <w:r>
        <w:rPr>
          <w:rFonts w:ascii="Times New Roman" w:hAnsi="Times New Roman" w:cs="Times New Roman"/>
          <w:sz w:val="22"/>
          <w:szCs w:val="22"/>
          <w:highlight w:val="white"/>
        </w:rPr>
      </w:r>
    </w:p>
    <w:tbl>
      <w:tblPr>
        <w:tblStyle w:val="123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1"/>
              <w:ind w:left="0"/>
              <w:jc w:val="center"/>
              <w:keepNext w:val="0"/>
              <w:spacing w:before="0" w:beforeAutospacing="0" w:after="0" w:afterAutospacing="0" w:line="240" w:lineRule="auto"/>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br/>
              <w:t xml:space="preserve">п/п</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670" w:type="dxa"/>
            <w:textDirection w:val="lrTb"/>
            <w:noWrap w:val="false"/>
          </w:tcPr>
          <w:p>
            <w:pPr>
              <w:pStyle w:val="1211"/>
              <w:ind w:left="0"/>
              <w:jc w:val="center"/>
              <w:keepNext w:val="0"/>
              <w:spacing w:before="0" w:beforeAutospacing="0" w:after="0" w:afterAutospacing="0" w:line="240" w:lineRule="auto"/>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Требования к Участник</w:t>
            </w:r>
            <w:r>
              <w:rPr>
                <w:rFonts w:ascii="Times New Roman" w:hAnsi="Times New Roman" w:eastAsia="Times New Roman" w:cs="Times New Roman"/>
                <w:sz w:val="22"/>
                <w:szCs w:val="22"/>
                <w:highlight w:val="white"/>
              </w:rPr>
              <w:t xml:space="preserve">у</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8327" w:type="dxa"/>
            <w:textDirection w:val="lrTb"/>
            <w:noWrap w:val="false"/>
          </w:tcPr>
          <w:p>
            <w:pPr>
              <w:pStyle w:val="1211"/>
              <w:ind w:left="0"/>
              <w:jc w:val="center"/>
              <w:keepNext w:val="0"/>
              <w:spacing w:before="0" w:beforeAutospacing="0" w:after="0" w:afterAutospacing="0" w:line="240" w:lineRule="auto"/>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Требования к документам,</w:t>
            </w:r>
            <w:r>
              <w:rPr>
                <w:rFonts w:ascii="Times New Roman" w:hAnsi="Times New Roman" w:eastAsia="Times New Roman" w:cs="Times New Roman"/>
                <w:sz w:val="22"/>
                <w:szCs w:val="22"/>
                <w:highlight w:val="white"/>
              </w:rPr>
              <w:br/>
            </w:r>
            <w:r>
              <w:rPr>
                <w:rFonts w:ascii="Times New Roman" w:hAnsi="Times New Roman" w:eastAsia="Times New Roman" w:cs="Times New Roman"/>
                <w:sz w:val="22"/>
                <w:szCs w:val="22"/>
                <w:highlight w:val="white"/>
              </w:rPr>
              <w:t xml:space="preserve">подтверждающим соответствие Участника установленным требованиям</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1129" w:type="dxa"/>
            <w:vMerge w:val="restart"/>
            <w:textDirection w:val="lrTb"/>
            <w:noWrap w:val="false"/>
          </w:tcPr>
          <w:p>
            <w:pPr>
              <w:pStyle w:val="1211"/>
              <w:ind w:left="0" w:firstLine="0"/>
              <w:jc w:val="left"/>
              <w:spacing w:before="62" w:beforeAutospacing="0" w:after="62" w:afterAutospacing="0" w:line="240" w:lineRule="auto"/>
              <w:rPr>
                <w:rFonts w:ascii="Times New Roman" w:hAnsi="Times New Roman" w:cs="Times New Roman"/>
                <w:i w:val="0"/>
                <w:iCs w:val="0"/>
                <w:sz w:val="22"/>
                <w:szCs w:val="22"/>
              </w:rPr>
              <w:suppressLineNumbers w:val="0"/>
            </w:pPr>
            <w:r>
              <w:rPr>
                <w:rFonts w:ascii="Times New Roman" w:hAnsi="Times New Roman" w:eastAsia="Times New Roman" w:cs="Times New Roman"/>
                <w:i w:val="0"/>
                <w:iCs w:val="0"/>
                <w:sz w:val="22"/>
                <w:szCs w:val="22"/>
              </w:rPr>
              <w:t xml:space="preserve">1.</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670" w:type="dxa"/>
            <w:vMerge w:val="restart"/>
            <w:textDirection w:val="lrTb"/>
            <w:noWrap w:val="false"/>
          </w:tcPr>
          <w:p>
            <w:pPr>
              <w:spacing w:before="62" w:beforeAutospacing="0" w:after="62" w:afterAutospacing="0"/>
              <w:rPr>
                <w:sz w:val="22"/>
                <w:szCs w:val="22"/>
              </w:rPr>
            </w:pPr>
            <w:r>
              <w:rPr>
                <w:sz w:val="22"/>
                <w:szCs w:val="22"/>
              </w:rPr>
              <w:t xml:space="preserve">Специальные требования не установлены</w:t>
            </w:r>
            <w:r>
              <w:rPr>
                <w:sz w:val="22"/>
                <w:szCs w:val="22"/>
              </w:rPr>
            </w:r>
            <w:r>
              <w:rPr>
                <w:sz w:val="22"/>
                <w:szCs w:val="22"/>
              </w:rPr>
            </w:r>
          </w:p>
        </w:tc>
        <w:tc>
          <w:tcPr>
            <w:tcW w:w="8327" w:type="dxa"/>
            <w:vMerge w:val="restart"/>
            <w:textDirection w:val="lrTb"/>
            <w:noWrap w:val="false"/>
          </w:tcPr>
          <w:p>
            <w:pPr>
              <w:ind w:left="0"/>
              <w:jc w:val="both"/>
              <w:spacing w:before="62" w:beforeAutospacing="0" w:after="62" w:afterAutospacing="0" w:line="240" w:lineRule="auto"/>
              <w:rPr>
                <w:rFonts w:ascii="Times New Roman" w:hAnsi="Times New Roman" w:cs="Times New Roman"/>
                <w:sz w:val="22"/>
                <w:szCs w:val="22"/>
                <w:highlight w:val="yellow"/>
              </w:rPr>
              <w:suppressLineNumbers w:val="0"/>
            </w:pPr>
            <w:r>
              <w:rPr>
                <w:rFonts w:ascii="Times New Roman" w:hAnsi="Times New Roman" w:eastAsia="Times New Roman" w:cs="Times New Roman"/>
                <w:sz w:val="22"/>
                <w:szCs w:val="22"/>
                <w:highlight w:val="none"/>
              </w:rPr>
              <w:t xml:space="preserve">Специальные требования не установлены</w:t>
            </w:r>
            <w:r>
              <w:rPr>
                <w:rFonts w:ascii="Times New Roman" w:hAnsi="Times New Roman" w:cs="Times New Roman"/>
                <w:sz w:val="22"/>
                <w:szCs w:val="22"/>
                <w:highlight w:val="yellow"/>
              </w:rPr>
            </w:r>
            <w:r>
              <w:rPr>
                <w:rFonts w:ascii="Times New Roman" w:hAnsi="Times New Roman" w:cs="Times New Roman"/>
                <w:sz w:val="22"/>
                <w:szCs w:val="22"/>
                <w:highlight w:val="yellow"/>
              </w:rPr>
            </w:r>
          </w:p>
        </w:tc>
      </w:tr>
    </w:tbl>
    <w:p>
      <w:pPr>
        <w:pStyle w:val="120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94" w:name="_Ref125550270"/>
      <w:r>
        <w:rPr>
          <w:rFonts w:ascii="Times New Roman" w:hAnsi="Times New Roman" w:eastAsia="Times New Roman" w:cs="Times New Roman"/>
          <w:sz w:val="22"/>
          <w:szCs w:val="22"/>
        </w:rPr>
      </w:r>
      <w:bookmarkStart w:id="295" w:name="_Ref125550353"/>
      <w:r>
        <w:rPr>
          <w:rFonts w:ascii="Times New Roman" w:hAnsi="Times New Roman" w:eastAsia="Times New Roman" w:cs="Times New Roman"/>
          <w:sz w:val="22"/>
          <w:szCs w:val="22"/>
        </w:rPr>
      </w:r>
      <w:bookmarkStart w:id="296" w:name="_Ref125553242"/>
      <w:r>
        <w:rPr>
          <w:rFonts w:ascii="Times New Roman" w:hAnsi="Times New Roman" w:eastAsia="Times New Roman" w:cs="Times New Roman"/>
          <w:sz w:val="22"/>
          <w:szCs w:val="22"/>
        </w:rPr>
      </w:r>
      <w:bookmarkStart w:id="297" w:name="_Ref125553296"/>
      <w:r>
        <w:rPr>
          <w:rFonts w:ascii="Times New Roman" w:hAnsi="Times New Roman" w:eastAsia="Times New Roman" w:cs="Times New Roman"/>
          <w:sz w:val="22"/>
          <w:szCs w:val="22"/>
        </w:rPr>
      </w:r>
      <w:bookmarkStart w:id="298" w:name="_Ref125553475"/>
      <w:r>
        <w:rPr>
          <w:rFonts w:ascii="Times New Roman" w:hAnsi="Times New Roman" w:eastAsia="Times New Roman" w:cs="Times New Roman"/>
          <w:sz w:val="22"/>
          <w:szCs w:val="22"/>
        </w:rPr>
      </w:r>
      <w:bookmarkStart w:id="299" w:name="_Ref125553681"/>
      <w:r>
        <w:rPr>
          <w:rFonts w:ascii="Times New Roman" w:hAnsi="Times New Roman" w:eastAsia="Times New Roman" w:cs="Times New Roman"/>
          <w:sz w:val="22"/>
          <w:szCs w:val="22"/>
        </w:rPr>
      </w:r>
      <w:bookmarkStart w:id="300" w:name="_Ref125709154"/>
      <w:r>
        <w:rPr>
          <w:rFonts w:ascii="Times New Roman" w:hAnsi="Times New Roman" w:eastAsia="Times New Roman" w:cs="Times New Roman"/>
          <w:sz w:val="22"/>
          <w:szCs w:val="22"/>
        </w:rPr>
      </w:r>
      <w:bookmarkStart w:id="301" w:name="_Ref125709256"/>
      <w:r>
        <w:rPr>
          <w:rFonts w:ascii="Times New Roman" w:hAnsi="Times New Roman" w:eastAsia="Times New Roman" w:cs="Times New Roman"/>
          <w:sz w:val="22"/>
          <w:szCs w:val="22"/>
        </w:rPr>
      </w:r>
      <w:bookmarkStart w:id="302" w:name="_Ref125709541"/>
      <w:r>
        <w:rPr>
          <w:rFonts w:ascii="Times New Roman" w:hAnsi="Times New Roman" w:eastAsia="Times New Roman" w:cs="Times New Roman"/>
          <w:sz w:val="22"/>
          <w:szCs w:val="22"/>
        </w:rPr>
      </w:r>
      <w:bookmarkStart w:id="303" w:name="_Ref125709895"/>
      <w:r>
        <w:rPr>
          <w:rFonts w:ascii="Times New Roman" w:hAnsi="Times New Roman" w:eastAsia="Times New Roman" w:cs="Times New Roman"/>
          <w:sz w:val="22"/>
          <w:szCs w:val="22"/>
        </w:rPr>
      </w:r>
      <w:bookmarkStart w:id="304" w:name="_Ref125361531"/>
      <w:r>
        <w:rPr>
          <w:rFonts w:ascii="Times New Roman" w:hAnsi="Times New Roman" w:eastAsia="Times New Roman" w:cs="Times New Roman"/>
          <w:sz w:val="22"/>
          <w:szCs w:val="22"/>
        </w:rPr>
      </w:r>
      <w:bookmarkStart w:id="305" w:name="_Ref125369111"/>
      <w:r>
        <w:rPr>
          <w:rFonts w:ascii="Times New Roman" w:hAnsi="Times New Roman" w:eastAsia="Times New Roman" w:cs="Times New Roman"/>
          <w:sz w:val="22"/>
          <w:szCs w:val="22"/>
        </w:rPr>
      </w:r>
      <w:bookmarkStart w:id="306" w:name="_Ref125370085"/>
      <w:r>
        <w:rPr>
          <w:rFonts w:ascii="Times New Roman" w:hAnsi="Times New Roman" w:eastAsia="Times New Roman" w:cs="Times New Roman"/>
          <w:sz w:val="22"/>
          <w:szCs w:val="22"/>
        </w:rPr>
      </w:r>
      <w:bookmarkStart w:id="307" w:name="_Ref125370145"/>
      <w:r>
        <w:rPr>
          <w:rFonts w:ascii="Times New Roman" w:hAnsi="Times New Roman" w:eastAsia="Times New Roman" w:cs="Times New Roman"/>
          <w:sz w:val="22"/>
          <w:szCs w:val="22"/>
        </w:rPr>
      </w:r>
      <w:bookmarkStart w:id="308" w:name="_Ref125370151"/>
      <w:r>
        <w:rPr>
          <w:rFonts w:ascii="Times New Roman" w:hAnsi="Times New Roman" w:eastAsia="Times New Roman" w:cs="Times New Roman"/>
          <w:sz w:val="22"/>
          <w:szCs w:val="22"/>
        </w:rPr>
      </w:r>
      <w:bookmarkStart w:id="309" w:name="_Toc186223897"/>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9"/>
      <w:r>
        <w:rPr>
          <w:rFonts w:ascii="Times New Roman" w:hAnsi="Times New Roman" w:cs="Times New Roman"/>
          <w:sz w:val="22"/>
          <w:szCs w:val="22"/>
        </w:rPr>
      </w:r>
      <w:r>
        <w:rPr>
          <w:rFonts w:ascii="Times New Roman" w:hAnsi="Times New Roman" w:cs="Times New Roman"/>
          <w:sz w:val="22"/>
          <w:szCs w:val="22"/>
        </w:rPr>
      </w:r>
    </w:p>
    <w:tbl>
      <w:tblPr>
        <w:tblStyle w:val="123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0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0" w:name="_Ref125552455"/>
      <w:r>
        <w:rPr>
          <w:rFonts w:ascii="Times New Roman" w:hAnsi="Times New Roman" w:eastAsia="Times New Roman" w:cs="Times New Roman"/>
          <w:sz w:val="22"/>
          <w:szCs w:val="22"/>
        </w:rPr>
      </w:r>
      <w:bookmarkStart w:id="311" w:name="_Ref125553500"/>
      <w:r>
        <w:rPr>
          <w:rFonts w:ascii="Times New Roman" w:hAnsi="Times New Roman" w:eastAsia="Times New Roman" w:cs="Times New Roman"/>
          <w:sz w:val="22"/>
          <w:szCs w:val="22"/>
        </w:rPr>
      </w:r>
      <w:bookmarkStart w:id="312" w:name="_Ref125553692"/>
      <w:r>
        <w:rPr>
          <w:rFonts w:ascii="Times New Roman" w:hAnsi="Times New Roman" w:eastAsia="Times New Roman" w:cs="Times New Roman"/>
          <w:sz w:val="22"/>
          <w:szCs w:val="22"/>
        </w:rPr>
      </w:r>
      <w:bookmarkStart w:id="313" w:name="_Ref125553703"/>
      <w:r>
        <w:rPr>
          <w:rFonts w:ascii="Times New Roman" w:hAnsi="Times New Roman" w:eastAsia="Times New Roman" w:cs="Times New Roman"/>
          <w:sz w:val="22"/>
          <w:szCs w:val="22"/>
        </w:rPr>
      </w:r>
      <w:bookmarkStart w:id="314" w:name="_Ref125709228"/>
      <w:r>
        <w:rPr>
          <w:rFonts w:ascii="Times New Roman" w:hAnsi="Times New Roman" w:eastAsia="Times New Roman" w:cs="Times New Roman"/>
          <w:sz w:val="22"/>
          <w:szCs w:val="22"/>
        </w:rPr>
      </w:r>
      <w:bookmarkStart w:id="315" w:name="_Toc18622389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7"/>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313"/>
      <w:r>
        <w:rPr>
          <w:rFonts w:ascii="Times New Roman" w:hAnsi="Times New Roman" w:eastAsia="Times New Roman" w:cs="Times New Roman"/>
          <w:sz w:val="22"/>
          <w:szCs w:val="22"/>
        </w:rPr>
      </w:r>
      <w:bookmarkEnd w:id="314"/>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bl>
      <w:tblPr>
        <w:tblStyle w:val="123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56"/>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7" w:name="_Ref125553738"/>
            <w:r>
              <w:rPr>
                <w:rFonts w:ascii="Times New Roman" w:hAnsi="Times New Roman" w:eastAsia="Times New Roman" w:cs="Times New Roman"/>
                <w:sz w:val="22"/>
                <w:szCs w:val="22"/>
              </w:rPr>
            </w:r>
            <w:bookmarkEnd w:id="31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8" w:name="_Ref125370162"/>
            <w:r>
              <w:rPr>
                <w:rFonts w:ascii="Times New Roman" w:hAnsi="Times New Roman" w:eastAsia="Times New Roman" w:cs="Times New Roman"/>
                <w:sz w:val="22"/>
                <w:szCs w:val="22"/>
              </w:rPr>
            </w:r>
            <w:bookmarkEnd w:id="31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20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9" w:name="_Ref125361823"/>
      <w:r>
        <w:rPr>
          <w:rFonts w:ascii="Times New Roman" w:hAnsi="Times New Roman" w:eastAsia="Times New Roman" w:cs="Times New Roman"/>
          <w:sz w:val="22"/>
          <w:szCs w:val="22"/>
        </w:rPr>
      </w:r>
      <w:bookmarkStart w:id="320" w:name="_Ref125362031"/>
      <w:r>
        <w:rPr>
          <w:rFonts w:ascii="Times New Roman" w:hAnsi="Times New Roman" w:eastAsia="Times New Roman" w:cs="Times New Roman"/>
          <w:sz w:val="22"/>
          <w:szCs w:val="22"/>
        </w:rPr>
      </w:r>
      <w:bookmarkStart w:id="321" w:name="_Ref125369117"/>
      <w:r>
        <w:rPr>
          <w:rFonts w:ascii="Times New Roman" w:hAnsi="Times New Roman" w:eastAsia="Times New Roman" w:cs="Times New Roman"/>
          <w:sz w:val="22"/>
          <w:szCs w:val="22"/>
        </w:rPr>
      </w:r>
      <w:bookmarkStart w:id="322" w:name="_Ref125370173"/>
      <w:r>
        <w:rPr>
          <w:rFonts w:ascii="Times New Roman" w:hAnsi="Times New Roman" w:eastAsia="Times New Roman" w:cs="Times New Roman"/>
          <w:sz w:val="22"/>
          <w:szCs w:val="22"/>
        </w:rPr>
      </w:r>
      <w:bookmarkStart w:id="323" w:name="_Ref125370180"/>
      <w:r>
        <w:rPr>
          <w:rFonts w:ascii="Times New Roman" w:hAnsi="Times New Roman" w:eastAsia="Times New Roman" w:cs="Times New Roman"/>
          <w:sz w:val="22"/>
          <w:szCs w:val="22"/>
        </w:rPr>
      </w:r>
      <w:bookmarkStart w:id="324" w:name="_Ref125370209"/>
      <w:r>
        <w:rPr>
          <w:rFonts w:ascii="Times New Roman" w:hAnsi="Times New Roman" w:eastAsia="Times New Roman" w:cs="Times New Roman"/>
          <w:sz w:val="22"/>
          <w:szCs w:val="22"/>
        </w:rPr>
      </w:r>
      <w:bookmarkStart w:id="325" w:name="_Ref125709777"/>
      <w:r>
        <w:rPr>
          <w:rFonts w:ascii="Times New Roman" w:hAnsi="Times New Roman" w:eastAsia="Times New Roman" w:cs="Times New Roman"/>
          <w:sz w:val="22"/>
          <w:szCs w:val="22"/>
        </w:rPr>
      </w:r>
      <w:bookmarkStart w:id="326" w:name="_Ref125709973"/>
      <w:r>
        <w:rPr>
          <w:rFonts w:ascii="Times New Roman" w:hAnsi="Times New Roman" w:eastAsia="Times New Roman" w:cs="Times New Roman"/>
          <w:sz w:val="22"/>
          <w:szCs w:val="22"/>
        </w:rPr>
      </w:r>
      <w:bookmarkStart w:id="327" w:name="_Toc186223899"/>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325"/>
      <w:r>
        <w:rPr>
          <w:rFonts w:ascii="Times New Roman" w:hAnsi="Times New Roman" w:eastAsia="Times New Roman" w:cs="Times New Roman"/>
          <w:sz w:val="22"/>
          <w:szCs w:val="22"/>
        </w:rPr>
      </w:r>
      <w:bookmarkEnd w:id="326"/>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bl>
      <w:tblPr>
        <w:tblStyle w:val="123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87"/>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370199"/>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0" w:name="_Ref125370193"/>
            <w:r>
              <w:rPr>
                <w:rFonts w:ascii="Times New Roman" w:hAnsi="Times New Roman" w:eastAsia="Times New Roman" w:cs="Times New Roman"/>
                <w:sz w:val="22"/>
                <w:szCs w:val="22"/>
              </w:rPr>
            </w:r>
            <w:bookmarkEnd w:id="330"/>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1" w:name="_Ref125553847"/>
            <w:r>
              <w:rPr>
                <w:rFonts w:ascii="Times New Roman" w:hAnsi="Times New Roman" w:eastAsia="Times New Roman" w:cs="Times New Roman"/>
                <w:sz w:val="22"/>
                <w:szCs w:val="22"/>
              </w:rPr>
            </w:r>
            <w:bookmarkEnd w:id="331"/>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0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32" w:name="_Ref125550523"/>
      <w:r>
        <w:rPr>
          <w:rFonts w:ascii="Times New Roman" w:hAnsi="Times New Roman" w:eastAsia="Times New Roman" w:cs="Times New Roman"/>
          <w:sz w:val="22"/>
          <w:szCs w:val="22"/>
        </w:rPr>
      </w:r>
      <w:bookmarkStart w:id="333" w:name="_Ref125550560"/>
      <w:r>
        <w:rPr>
          <w:rFonts w:ascii="Times New Roman" w:hAnsi="Times New Roman" w:eastAsia="Times New Roman" w:cs="Times New Roman"/>
          <w:sz w:val="22"/>
          <w:szCs w:val="22"/>
        </w:rPr>
      </w:r>
      <w:bookmarkStart w:id="334" w:name="_Ref125550566"/>
      <w:r>
        <w:rPr>
          <w:rFonts w:ascii="Times New Roman" w:hAnsi="Times New Roman" w:eastAsia="Times New Roman" w:cs="Times New Roman"/>
          <w:sz w:val="22"/>
          <w:szCs w:val="22"/>
        </w:rPr>
      </w:r>
      <w:bookmarkStart w:id="335" w:name="_Ref125553513"/>
      <w:r>
        <w:rPr>
          <w:rFonts w:ascii="Times New Roman" w:hAnsi="Times New Roman" w:eastAsia="Times New Roman" w:cs="Times New Roman"/>
          <w:sz w:val="22"/>
          <w:szCs w:val="22"/>
        </w:rPr>
      </w:r>
      <w:bookmarkStart w:id="336" w:name="_Ref125553821"/>
      <w:r>
        <w:rPr>
          <w:rFonts w:ascii="Times New Roman" w:hAnsi="Times New Roman" w:eastAsia="Times New Roman" w:cs="Times New Roman"/>
          <w:sz w:val="22"/>
          <w:szCs w:val="22"/>
        </w:rPr>
      </w:r>
      <w:bookmarkStart w:id="337" w:name="_Ref125710459"/>
      <w:r>
        <w:rPr>
          <w:rFonts w:ascii="Times New Roman" w:hAnsi="Times New Roman" w:eastAsia="Times New Roman" w:cs="Times New Roman"/>
          <w:sz w:val="22"/>
          <w:szCs w:val="22"/>
        </w:rPr>
      </w:r>
      <w:bookmarkStart w:id="338" w:name="_Ref125710480"/>
      <w:r>
        <w:rPr>
          <w:rFonts w:ascii="Times New Roman" w:hAnsi="Times New Roman" w:eastAsia="Times New Roman" w:cs="Times New Roman"/>
          <w:sz w:val="22"/>
          <w:szCs w:val="22"/>
        </w:rPr>
      </w:r>
      <w:bookmarkStart w:id="339" w:name="_Ref125710517"/>
      <w:r>
        <w:rPr>
          <w:rFonts w:ascii="Times New Roman" w:hAnsi="Times New Roman" w:eastAsia="Times New Roman" w:cs="Times New Roman"/>
          <w:sz w:val="22"/>
          <w:szCs w:val="22"/>
        </w:rPr>
      </w:r>
      <w:bookmarkStart w:id="340" w:name="_Toc186223900"/>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338"/>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r>
      <w:bookmarkEnd w:id="340"/>
      <w:r>
        <w:rPr>
          <w:rFonts w:ascii="Times New Roman" w:hAnsi="Times New Roman" w:cs="Times New Roman"/>
          <w:sz w:val="22"/>
          <w:szCs w:val="22"/>
        </w:rPr>
      </w:r>
      <w:r>
        <w:rPr>
          <w:rFonts w:ascii="Times New Roman" w:hAnsi="Times New Roman" w:cs="Times New Roman"/>
          <w:sz w:val="22"/>
          <w:szCs w:val="22"/>
        </w:rPr>
      </w:r>
    </w:p>
    <w:tbl>
      <w:tblPr>
        <w:tblStyle w:val="123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1"/>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41" w:name="Прил04_ФормыЗаявки"/>
      <w:r>
        <w:rPr>
          <w:rFonts w:ascii="Times New Roman" w:hAnsi="Times New Roman" w:eastAsia="Times New Roman" w:cs="Times New Roman"/>
          <w:sz w:val="22"/>
          <w:szCs w:val="22"/>
        </w:rPr>
      </w:r>
      <w:bookmarkStart w:id="342" w:name="_Ref125362865"/>
      <w:r>
        <w:rPr>
          <w:rFonts w:ascii="Times New Roman" w:hAnsi="Times New Roman" w:eastAsia="Times New Roman" w:cs="Times New Roman"/>
          <w:sz w:val="22"/>
          <w:szCs w:val="22"/>
        </w:rPr>
      </w:r>
      <w:bookmarkStart w:id="343" w:name="_Ref125362900"/>
      <w:r>
        <w:rPr>
          <w:rFonts w:ascii="Times New Roman" w:hAnsi="Times New Roman" w:eastAsia="Times New Roman" w:cs="Times New Roman"/>
          <w:sz w:val="22"/>
          <w:szCs w:val="22"/>
        </w:rPr>
      </w:r>
      <w:bookmarkStart w:id="344" w:name="_Toc186223901"/>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34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45" w:name="_Toc186223902"/>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345"/>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46" w:name="Прил05_ФормыПобедителя"/>
      <w:r>
        <w:rPr>
          <w:rFonts w:ascii="Times New Roman" w:hAnsi="Times New Roman" w:eastAsia="Times New Roman" w:cs="Times New Roman"/>
          <w:sz w:val="22"/>
          <w:szCs w:val="22"/>
        </w:rPr>
      </w:r>
      <w:bookmarkStart w:id="347" w:name="_Toc186223903"/>
      <w:r>
        <w:rPr>
          <w:rFonts w:ascii="Times New Roman" w:hAnsi="Times New Roman" w:eastAsia="Times New Roman" w:cs="Times New Roman"/>
          <w:sz w:val="22"/>
          <w:szCs w:val="22"/>
        </w:rPr>
      </w:r>
      <w:bookmarkEnd w:id="346"/>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347"/>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48" w:name="_Toc186223904"/>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348"/>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49" w:name="_Ref130395470"/>
      <w:r>
        <w:rPr>
          <w:rFonts w:ascii="Times New Roman" w:hAnsi="Times New Roman" w:eastAsia="Times New Roman" w:cs="Times New Roman"/>
          <w:sz w:val="22"/>
          <w:szCs w:val="22"/>
        </w:rPr>
      </w:r>
      <w:bookmarkStart w:id="350" w:name="_Toc186223905"/>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9"/>
      <w:r>
        <w:rPr>
          <w:rFonts w:ascii="Times New Roman" w:hAnsi="Times New Roman" w:eastAsia="Times New Roman" w:cs="Times New Roman"/>
          <w:sz w:val="22"/>
          <w:szCs w:val="22"/>
        </w:rPr>
      </w:r>
      <w:bookmarkEnd w:id="350"/>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1" w:name="_MON_1741074142"/>
      <w:r>
        <w:rPr>
          <w:rFonts w:ascii="Times New Roman" w:hAnsi="Times New Roman" w:eastAsia="Times New Roman" w:cs="Times New Roman"/>
          <w:sz w:val="22"/>
          <w:szCs w:val="22"/>
        </w:rPr>
      </w:r>
      <w:bookmarkEnd w:id="351"/>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971550" cy="6381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50pt;height:50.25pt;mso-wrap-distance-left:0.00pt;mso-wrap-distance-top:0.00pt;mso-wrap-distance-right:0.00pt;mso-wrap-distance-bottom:0.00pt;" stroked="f">
                <v:path textboxrect="0,0,0,0"/>
                <v:imagedata r:id="rId17"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52" w:name="_Ref130395475"/>
      <w:r>
        <w:rPr>
          <w:rFonts w:ascii="Times New Roman" w:hAnsi="Times New Roman" w:eastAsia="Times New Roman" w:cs="Times New Roman"/>
          <w:sz w:val="22"/>
          <w:szCs w:val="22"/>
        </w:rPr>
      </w:r>
      <w:bookmarkStart w:id="353" w:name="_Toc186223906"/>
      <w:r>
        <w:rPr>
          <w:rFonts w:ascii="Times New Roman" w:hAnsi="Times New Roman" w:eastAsia="Times New Roman" w:cs="Times New Roman"/>
          <w:sz w:val="22"/>
          <w:szCs w:val="22"/>
        </w:rPr>
        <w:t xml:space="preserve">Форма «Заверение об обстоятельствах»</w:t>
      </w:r>
      <w:bookmarkEnd w:id="352"/>
      <w:r>
        <w:rPr>
          <w:rFonts w:ascii="Times New Roman" w:hAnsi="Times New Roman" w:eastAsia="Times New Roman" w:cs="Times New Roman"/>
          <w:sz w:val="22"/>
          <w:szCs w:val="22"/>
        </w:rPr>
      </w:r>
      <w:bookmarkEnd w:id="353"/>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4" w:name="_MON_1741074184"/>
      <w:r>
        <w:rPr>
          <w:rFonts w:ascii="Times New Roman" w:hAnsi="Times New Roman" w:eastAsia="Times New Roman" w:cs="Times New Roman"/>
          <w:sz w:val="22"/>
          <w:szCs w:val="22"/>
        </w:rPr>
      </w:r>
      <w:bookmarkEnd w:id="35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extLst>
                            <a:ext uri="{96DAC541-7B7A-43D3-8B79-37D633B846F1}">
                              <asvg:svgBlip xmlns:asvg="http://schemas.microsoft.com/office/drawing/2016/SVG/main" r:embed="rId20"/>
                            </a:ext>
                          </a:extLst>
                        </a:blip>
                        <a:stretch/>
                      </pic:blipFill>
                      <pic:spPr bwMode="auto">
                        <a:xfrm>
                          <a:off x="0" y="0"/>
                          <a:ext cx="971550" cy="6381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6.50pt;height:50.25pt;mso-wrap-distance-left:0.00pt;mso-wrap-distance-top:0.00pt;mso-wrap-distance-right:0.00pt;mso-wrap-distance-bottom:0.00pt;" stroked="f">
                <v:path textboxrect="0,0,0,0"/>
                <v:imagedata r:id="rId19"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55" w:name="Прил06_СоставЗаявки"/>
      <w:r>
        <w:rPr>
          <w:rFonts w:ascii="Times New Roman" w:hAnsi="Times New Roman" w:eastAsia="Times New Roman" w:cs="Times New Roman"/>
          <w:sz w:val="22"/>
          <w:szCs w:val="22"/>
        </w:rPr>
      </w:r>
      <w:bookmarkStart w:id="356" w:name="_Toc186223907"/>
      <w:r>
        <w:rPr>
          <w:rFonts w:ascii="Times New Roman" w:hAnsi="Times New Roman" w:eastAsia="Times New Roman" w:cs="Times New Roman"/>
          <w:sz w:val="22"/>
          <w:szCs w:val="22"/>
        </w:rPr>
      </w:r>
      <w:bookmarkEnd w:id="355"/>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2"/>
      <w:r>
        <w:rPr>
          <w:rFonts w:ascii="Times New Roman" w:hAnsi="Times New Roman" w:eastAsia="Times New Roman" w:cs="Times New Roman"/>
          <w:sz w:val="22"/>
          <w:szCs w:val="22"/>
        </w:rPr>
      </w:r>
      <w:bookmarkEnd w:id="343"/>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57" w:name="_Toc186223908"/>
      <w:r>
        <w:rPr>
          <w:rFonts w:ascii="Times New Roman" w:hAnsi="Times New Roman" w:eastAsia="Times New Roman" w:cs="Times New Roman"/>
          <w:sz w:val="22"/>
          <w:szCs w:val="22"/>
        </w:rPr>
        <w:t xml:space="preserve">Состав заявки</w:t>
      </w:r>
      <w:bookmarkEnd w:id="357"/>
      <w:r>
        <w:rPr>
          <w:rFonts w:ascii="Times New Roman" w:hAnsi="Times New Roman" w:cs="Times New Roman"/>
          <w:sz w:val="22"/>
          <w:szCs w:val="22"/>
        </w:rPr>
      </w:r>
      <w:r>
        <w:rPr>
          <w:rFonts w:ascii="Times New Roman" w:hAnsi="Times New Roman" w:cs="Times New Roman"/>
          <w:sz w:val="22"/>
          <w:szCs w:val="22"/>
        </w:rPr>
      </w:r>
    </w:p>
    <w:p>
      <w:pPr>
        <w:pStyle w:val="1207"/>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w:t>
        </w:r>
        <w:r>
          <w:rPr>
            <w:rStyle w:val="1235"/>
            <w:rFonts w:ascii="Times New Roman" w:hAnsi="Times New Roman" w:eastAsia="Times New Roman" w:cs="Times New Roman"/>
            <w:sz w:val="22"/>
            <w:szCs w:val="22"/>
          </w:rPr>
          <w:t xml:space="preserve">и</w:t>
        </w:r>
        <w:r>
          <w:rPr>
            <w:rStyle w:val="1235"/>
            <w:rFonts w:ascii="Times New Roman" w:hAnsi="Times New Roman" w:eastAsia="Times New Roman" w:cs="Times New Roman"/>
            <w:sz w:val="22"/>
            <w:szCs w:val="22"/>
          </w:rPr>
          <w:t xml:space="preserve"> № </w:t>
        </w:r>
        <w:r>
          <w:rPr>
            <w:rStyle w:val="123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32"/>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w:t>
              </w:r>
              <w:r>
                <w:rPr>
                  <w:rStyle w:val="1235"/>
                  <w:rFonts w:ascii="Times New Roman" w:hAnsi="Times New Roman" w:eastAsia="Times New Roman" w:cs="Times New Roman"/>
                  <w:sz w:val="22"/>
                  <w:szCs w:val="22"/>
                </w:rPr>
                <w:t xml:space="preserve">ми</w:t>
              </w:r>
              <w:r>
                <w:rPr>
                  <w:rStyle w:val="1235"/>
                  <w:rFonts w:ascii="Times New Roman" w:hAnsi="Times New Roman" w:eastAsia="Times New Roman" w:cs="Times New Roman"/>
                  <w:sz w:val="22"/>
                  <w:szCs w:val="22"/>
                </w:rPr>
                <w:t xml:space="preserve"> требования</w:t>
              </w:r>
              <w:r>
                <w:rPr>
                  <w:rStyle w:val="1235"/>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08"/>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5"/>
                  <w:rFonts w:ascii="Times New Roman" w:hAnsi="Times New Roman" w:eastAsia="Times New Roman" w:cs="Times New Roman"/>
                  <w:sz w:val="22"/>
                  <w:szCs w:val="22"/>
                </w:rPr>
                <w:t xml:space="preserve">Порядк</w:t>
              </w:r>
              <w:r>
                <w:rPr>
                  <w:rStyle w:val="1235"/>
                  <w:rFonts w:ascii="Times New Roman" w:hAnsi="Times New Roman" w:eastAsia="Times New Roman" w:cs="Times New Roman"/>
                  <w:sz w:val="22"/>
                  <w:szCs w:val="22"/>
                </w:rPr>
                <w:t xml:space="preserve">е</w:t>
              </w:r>
              <w:r>
                <w:rPr>
                  <w:rStyle w:val="1235"/>
                  <w:rFonts w:ascii="Times New Roman" w:hAnsi="Times New Roman" w:eastAsia="Times New Roman" w:cs="Times New Roman"/>
                  <w:sz w:val="22"/>
                  <w:szCs w:val="22"/>
                </w:rPr>
                <w:t xml:space="preserve"> и критери</w:t>
              </w:r>
              <w:r>
                <w:rPr>
                  <w:rStyle w:val="1235"/>
                  <w:rFonts w:ascii="Times New Roman" w:hAnsi="Times New Roman" w:eastAsia="Times New Roman" w:cs="Times New Roman"/>
                  <w:sz w:val="22"/>
                  <w:szCs w:val="22"/>
                </w:rPr>
                <w:t xml:space="preserve">ях</w:t>
              </w:r>
              <w:r>
                <w:rPr>
                  <w:rStyle w:val="1235"/>
                  <w:rFonts w:ascii="Times New Roman" w:hAnsi="Times New Roman" w:eastAsia="Times New Roman" w:cs="Times New Roman"/>
                  <w:sz w:val="22"/>
                  <w:szCs w:val="22"/>
                </w:rPr>
                <w:t xml:space="preserve"> оценки и сопоставления заявок</w:t>
              </w:r>
              <w:r>
                <w:rPr>
                  <w:rStyle w:val="1235"/>
                  <w:rFonts w:ascii="Times New Roman" w:hAnsi="Times New Roman" w:eastAsia="Times New Roman" w:cs="Times New Roman"/>
                  <w:sz w:val="22"/>
                  <w:szCs w:val="22"/>
                </w:rPr>
                <w:t xml:space="preserve"> (Приложение № </w:t>
              </w:r>
              <w:r>
                <w:rPr>
                  <w:rStyle w:val="1235"/>
                  <w:rFonts w:ascii="Times New Roman" w:hAnsi="Times New Roman" w:eastAsia="Times New Roman" w:cs="Times New Roman"/>
                  <w:sz w:val="22"/>
                  <w:szCs w:val="22"/>
                </w:rPr>
                <w:t xml:space="preserve">8</w:t>
              </w:r>
              <w:r>
                <w:rPr>
                  <w:rStyle w:val="123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9" w:name="_Ref130389413"/>
            <w:r>
              <w:rPr>
                <w:rFonts w:ascii="Times New Roman" w:hAnsi="Times New Roman" w:eastAsia="Times New Roman" w:cs="Times New Roman"/>
                <w:sz w:val="22"/>
                <w:szCs w:val="22"/>
              </w:rPr>
            </w:r>
            <w:bookmarkEnd w:id="359"/>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60" w:name="_Ref130389419"/>
            <w:r>
              <w:rPr>
                <w:rFonts w:ascii="Times New Roman" w:hAnsi="Times New Roman" w:eastAsia="Times New Roman" w:cs="Times New Roman"/>
                <w:sz w:val="22"/>
                <w:szCs w:val="22"/>
              </w:rPr>
            </w:r>
            <w:bookmarkEnd w:id="360"/>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Справка </w:t>
            </w:r>
            <w:r>
              <w:rPr>
                <w:rFonts w:ascii="Times New Roman" w:hAnsi="Times New Roman" w:eastAsia="Times New Roman" w:cs="Times New Roman"/>
                <w:sz w:val="22"/>
                <w:szCs w:val="22"/>
              </w:rPr>
              <w:t xml:space="preserve">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Style w:val="1235"/>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Style w:val="1235"/>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07"/>
        <w:rPr>
          <w:rStyle w:val="1216"/>
          <w:rFonts w:ascii="Times New Roman" w:hAnsi="Times New Roman" w:cs="Times New Roman"/>
          <w:i w:val="0"/>
          <w:iCs w:val="0"/>
          <w:sz w:val="22"/>
          <w:szCs w:val="22"/>
          <w:shd w:val="clear" w:color="auto" w:fill="auto"/>
        </w:rPr>
      </w:pPr>
      <w:r>
        <w:rPr>
          <w:rStyle w:val="1216"/>
          <w:rFonts w:ascii="Times New Roman" w:hAnsi="Times New Roman" w:eastAsia="Times New Roman" w:cs="Times New Roman"/>
          <w:i w:val="0"/>
          <w:iCs w:val="0"/>
          <w:sz w:val="22"/>
          <w:szCs w:val="22"/>
          <w:shd w:val="clear" w:color="auto" w:fill="auto"/>
        </w:rPr>
        <w:t xml:space="preserve">Е</w:t>
      </w:r>
      <w:r>
        <w:rPr>
          <w:rStyle w:val="1216"/>
          <w:rFonts w:ascii="Times New Roman" w:hAnsi="Times New Roman" w:eastAsia="Times New Roman" w:cs="Times New Roman"/>
          <w:i w:val="0"/>
          <w:iCs w:val="0"/>
          <w:sz w:val="22"/>
          <w:szCs w:val="22"/>
          <w:shd w:val="clear" w:color="auto" w:fill="auto"/>
        </w:rPr>
        <w:t xml:space="preserve">сли </w:t>
      </w:r>
      <w:r>
        <w:rPr>
          <w:rStyle w:val="1216"/>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16"/>
          <w:rFonts w:ascii="Times New Roman" w:hAnsi="Times New Roman" w:eastAsia="Times New Roman" w:cs="Times New Roman"/>
          <w:i w:val="0"/>
          <w:iCs w:val="0"/>
          <w:sz w:val="22"/>
          <w:szCs w:val="22"/>
          <w:shd w:val="clear" w:color="auto" w:fill="auto"/>
        </w:rPr>
        <w:t xml:space="preserve"> </w:t>
      </w:r>
      <w:r>
        <w:rPr>
          <w:rStyle w:val="1216"/>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16"/>
          <w:rFonts w:ascii="Times New Roman" w:hAnsi="Times New Roman" w:eastAsia="Times New Roman" w:cs="Times New Roman"/>
          <w:i w:val="0"/>
          <w:iCs w:val="0"/>
          <w:sz w:val="22"/>
          <w:szCs w:val="22"/>
          <w:shd w:val="clear" w:color="auto" w:fill="auto"/>
        </w:rPr>
        <w:t xml:space="preserve"> </w:t>
      </w:r>
      <w:r>
        <w:rPr>
          <w:rStyle w:val="1216"/>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16"/>
          <w:rFonts w:ascii="Times New Roman" w:hAnsi="Times New Roman" w:eastAsia="Times New Roman" w:cs="Times New Roman"/>
          <w:i w:val="0"/>
          <w:iCs w:val="0"/>
          <w:sz w:val="22"/>
          <w:szCs w:val="22"/>
          <w:shd w:val="clear" w:color="auto" w:fill="auto"/>
        </w:rPr>
        <w:t xml:space="preserve"> </w:t>
      </w:r>
      <w:r>
        <w:rPr>
          <w:rStyle w:val="1216"/>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16"/>
          <w:rFonts w:ascii="Times New Roman" w:hAnsi="Times New Roman" w:cs="Times New Roman"/>
          <w:i w:val="0"/>
          <w:iCs w:val="0"/>
          <w:sz w:val="22"/>
          <w:szCs w:val="22"/>
          <w:shd w:val="clear" w:color="auto" w:fill="auto"/>
        </w:rPr>
      </w:r>
      <w:r>
        <w:rPr>
          <w:rStyle w:val="1216"/>
          <w:rFonts w:ascii="Times New Roman" w:hAnsi="Times New Roman" w:cs="Times New Roman"/>
          <w:i w:val="0"/>
          <w:iCs w:val="0"/>
          <w:sz w:val="22"/>
          <w:szCs w:val="22"/>
          <w:shd w:val="clear" w:color="auto" w:fill="auto"/>
        </w:rPr>
      </w:r>
    </w:p>
    <w:p>
      <w:pPr>
        <w:pStyle w:val="1211"/>
        <w:rPr>
          <w:rStyle w:val="1216"/>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16"/>
          <w:rFonts w:ascii="Times New Roman" w:hAnsi="Times New Roman" w:cs="Times New Roman"/>
          <w:i w:val="0"/>
          <w:iCs w:val="0"/>
          <w:sz w:val="22"/>
          <w:szCs w:val="22"/>
          <w:shd w:val="clear" w:color="auto" w:fill="auto"/>
        </w:rPr>
      </w:r>
      <w:r>
        <w:rPr>
          <w:rStyle w:val="1216"/>
          <w:rFonts w:ascii="Times New Roman" w:hAnsi="Times New Roman" w:cs="Times New Roman"/>
          <w:i w:val="0"/>
          <w:iCs w:val="0"/>
          <w:sz w:val="22"/>
          <w:szCs w:val="22"/>
          <w:shd w:val="clear" w:color="auto" w:fill="auto"/>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61" w:name="Прил07_ОтборочныеКритерии"/>
      <w:r>
        <w:rPr>
          <w:rFonts w:ascii="Times New Roman" w:hAnsi="Times New Roman" w:eastAsia="Times New Roman" w:cs="Times New Roman"/>
          <w:sz w:val="22"/>
          <w:szCs w:val="22"/>
        </w:rPr>
      </w:r>
      <w:bookmarkStart w:id="362" w:name="_Ref125365264"/>
      <w:r>
        <w:rPr>
          <w:rFonts w:ascii="Times New Roman" w:hAnsi="Times New Roman" w:eastAsia="Times New Roman" w:cs="Times New Roman"/>
          <w:sz w:val="22"/>
          <w:szCs w:val="22"/>
        </w:rPr>
      </w:r>
      <w:bookmarkStart w:id="363" w:name="_Toc186223909"/>
      <w:r>
        <w:rPr>
          <w:rFonts w:ascii="Times New Roman" w:hAnsi="Times New Roman" w:eastAsia="Times New Roman" w:cs="Times New Roman"/>
          <w:sz w:val="22"/>
          <w:szCs w:val="22"/>
        </w:rPr>
      </w:r>
      <w:bookmarkEnd w:id="361"/>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2"/>
      <w:r>
        <w:rPr>
          <w:rFonts w:ascii="Times New Roman" w:hAnsi="Times New Roman" w:eastAsia="Times New Roman" w:cs="Times New Roman"/>
          <w:sz w:val="22"/>
          <w:szCs w:val="22"/>
        </w:rPr>
      </w:r>
      <w:bookmarkEnd w:id="363"/>
      <w:r>
        <w:rPr>
          <w:rFonts w:ascii="Times New Roman" w:hAnsi="Times New Roman" w:cs="Times New Roman"/>
          <w:sz w:val="22"/>
          <w:szCs w:val="22"/>
        </w:rPr>
      </w:r>
      <w:r>
        <w:rPr>
          <w:rFonts w:ascii="Times New Roman" w:hAnsi="Times New Roman" w:cs="Times New Roman"/>
          <w:sz w:val="22"/>
          <w:szCs w:val="22"/>
        </w:rPr>
      </w:r>
    </w:p>
    <w:p>
      <w:pPr>
        <w:pStyle w:val="1206"/>
        <w:spacing w:after="120"/>
        <w:rPr>
          <w:rStyle w:val="121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64" w:name="_Toc186223910"/>
      <w:r>
        <w:rPr>
          <w:rStyle w:val="1216"/>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bookmarkEnd w:id="364"/>
      <w:r>
        <w:rPr>
          <w:rStyle w:val="1216"/>
          <w:rFonts w:ascii="Times New Roman" w:hAnsi="Times New Roman" w:cs="Times New Roman"/>
          <w:i w:val="0"/>
          <w:iCs w:val="0"/>
          <w:sz w:val="22"/>
          <w:szCs w:val="22"/>
          <w:shd w:val="clear" w:color="auto" w:fill="auto"/>
        </w:rPr>
      </w:r>
      <w:r>
        <w:rPr>
          <w:rStyle w:val="1216"/>
          <w:rFonts w:ascii="Times New Roman" w:hAnsi="Times New Roman" w:cs="Times New Roman"/>
          <w:i w:val="0"/>
          <w:iCs w:val="0"/>
          <w:sz w:val="22"/>
          <w:szCs w:val="22"/>
          <w:shd w:val="clear" w:color="auto" w:fill="auto"/>
        </w:rPr>
      </w:r>
    </w:p>
    <w:tbl>
      <w:tblPr>
        <w:tblStyle w:val="1232"/>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35"/>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Style w:val="1235"/>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35"/>
                  <w:rFonts w:ascii="Times New Roman" w:hAnsi="Times New Roman" w:eastAsia="Times New Roman" w:cs="Times New Roman"/>
                  <w:sz w:val="22"/>
                  <w:szCs w:val="22"/>
                </w:rPr>
                <w:t xml:space="preserve">Приложение № 6</w:t>
              </w:r>
            </w:hyperlink>
            <w:r>
              <w:rPr>
                <w:rStyle w:val="1235"/>
                <w:rFonts w:ascii="Times New Roman" w:hAnsi="Times New Roman" w:cs="Times New Roman"/>
                <w:sz w:val="22"/>
                <w:szCs w:val="22"/>
              </w:rPr>
            </w:r>
            <w:r>
              <w:rPr>
                <w:rStyle w:val="1235"/>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1"/>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_Ref186114004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_Ref186114012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w:t>
            </w:r>
            <w:r>
              <w:rPr>
                <w:rFonts w:ascii="Times New Roman" w:hAnsi="Times New Roman" w:eastAsia="Times New Roman" w:cs="Times New Roman"/>
                <w:i/>
                <w:iCs/>
                <w:sz w:val="22"/>
                <w:szCs w:val="22"/>
              </w:rPr>
              <w:t xml:space="preserve">о</w:t>
            </w:r>
            <w:r>
              <w:rPr>
                <w:rFonts w:ascii="Times New Roman" w:hAnsi="Times New Roman" w:eastAsia="Times New Roman" w:cs="Times New Roman"/>
                <w:i/>
                <w:iCs/>
                <w:sz w:val="22"/>
                <w:szCs w:val="22"/>
              </w:rPr>
              <w:t xml:space="preserve">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1"/>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1"/>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rFonts w:ascii="Times New Roman" w:hAnsi="Times New Roman" w:eastAsia="Times New Roman" w:cs="Times New Roman"/>
                <w:i/>
                <w:iCs/>
                <w:sz w:val="22"/>
                <w:szCs w:val="22"/>
              </w:rPr>
              <w:t xml:space="preserve"> его</w:t>
            </w:r>
            <w:r>
              <w:rPr>
                <w:rFonts w:ascii="Times New Roman" w:hAnsi="Times New Roman" w:eastAsia="Times New Roman" w:cs="Times New Roman"/>
                <w:i/>
                <w:iCs/>
                <w:sz w:val="22"/>
                <w:szCs w:val="22"/>
              </w:rPr>
              <w:t xml:space="preserve"> аккредитации (при</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необходимости).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участвовать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которой могут только </w:t>
            </w:r>
            <w:r>
              <w:rPr>
                <w:rFonts w:ascii="Times New Roman" w:hAnsi="Times New Roman" w:eastAsia="Times New Roman" w:cs="Times New Roman"/>
                <w:i/>
                <w:iCs/>
                <w:sz w:val="22"/>
                <w:szCs w:val="22"/>
              </w:rPr>
              <w:t xml:space="preserve">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instrText xml:space="preserve">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35"/>
                  <w:rFonts w:ascii="Times New Roman" w:hAnsi="Times New Roman" w:eastAsia="Times New Roman" w:cs="Times New Roman"/>
                  <w:b/>
                  <w:bCs/>
                  <w:sz w:val="22"/>
                  <w:szCs w:val="22"/>
                </w:rPr>
                <w:t xml:space="preserve">Техническим </w:t>
              </w:r>
              <w:r>
                <w:rPr>
                  <w:rStyle w:val="1235"/>
                  <w:rFonts w:ascii="Times New Roman" w:hAnsi="Times New Roman" w:eastAsia="Times New Roman" w:cs="Times New Roman"/>
                  <w:b/>
                  <w:bCs/>
                  <w:sz w:val="22"/>
                  <w:szCs w:val="22"/>
                </w:rPr>
                <w:t xml:space="preserve">требованиям </w:t>
              </w:r>
              <w:r>
                <w:rPr>
                  <w:rStyle w:val="1235"/>
                  <w:rFonts w:ascii="Times New Roman" w:hAnsi="Times New Roman" w:eastAsia="Times New Roman" w:cs="Times New Roman"/>
                  <w:b/>
                  <w:bCs/>
                  <w:sz w:val="22"/>
                  <w:szCs w:val="22"/>
                </w:rPr>
                <w:t xml:space="preserve">(Приложение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1"/>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1"/>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w:t>
            </w:r>
            <w:r>
              <w:rPr>
                <w:rFonts w:ascii="Times New Roman" w:hAnsi="Times New Roman" w:eastAsia="Times New Roman" w:cs="Times New Roman"/>
                <w:sz w:val="22"/>
                <w:szCs w:val="22"/>
              </w:rPr>
              <w:t xml:space="preserve">и (или) </w:t>
            </w:r>
            <w:r>
              <w:rPr>
                <w:rFonts w:ascii="Times New Roman" w:hAnsi="Times New Roman" w:eastAsia="Times New Roman" w:cs="Times New Roman"/>
                <w:sz w:val="22"/>
                <w:szCs w:val="22"/>
              </w:rPr>
              <w:t xml:space="preserve">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нему </w:t>
            </w:r>
            <w:r>
              <w:rPr>
                <w:rFonts w:ascii="Times New Roman" w:hAnsi="Times New Roman" w:eastAsia="Times New Roman" w:cs="Times New Roman"/>
                <w:sz w:val="22"/>
                <w:szCs w:val="22"/>
              </w:rPr>
              <w:t xml:space="preserve">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Технический требованиях (</w:t>
              </w:r>
              <w:r>
                <w:rPr>
                  <w:rStyle w:val="1235"/>
                  <w:rFonts w:ascii="Times New Roman" w:hAnsi="Times New Roman" w:eastAsia="Times New Roman" w:cs="Times New Roman"/>
                  <w:sz w:val="22"/>
                  <w:szCs w:val="22"/>
                </w:rPr>
                <w:t xml:space="preserve">Приложени</w:t>
              </w:r>
              <w:r>
                <w:rPr>
                  <w:rStyle w:val="1235"/>
                  <w:rFonts w:ascii="Times New Roman" w:hAnsi="Times New Roman" w:eastAsia="Times New Roman" w:cs="Times New Roman"/>
                  <w:sz w:val="22"/>
                  <w:szCs w:val="22"/>
                </w:rPr>
                <w:t xml:space="preserve">е</w:t>
              </w:r>
              <w:r>
                <w:rPr>
                  <w:rStyle w:val="1235"/>
                  <w:rFonts w:ascii="Times New Roman" w:hAnsi="Times New Roman" w:eastAsia="Times New Roman" w:cs="Times New Roman"/>
                  <w:sz w:val="22"/>
                  <w:szCs w:val="22"/>
                </w:rPr>
                <w:t xml:space="preserve"> № 1</w:t>
              </w:r>
              <w:r>
                <w:rPr>
                  <w:rStyle w:val="1235"/>
                  <w:rFonts w:ascii="Times New Roman" w:hAnsi="Times New Roman" w:eastAsia="Times New Roman" w:cs="Times New Roman"/>
                  <w:sz w:val="22"/>
                  <w:szCs w:val="22"/>
                </w:rPr>
                <w:t xml:space="preserve">)</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w:t>
            </w:r>
            <w:r>
              <w:rPr>
                <w:rFonts w:ascii="Times New Roman" w:hAnsi="Times New Roman" w:eastAsia="Times New Roman" w:cs="Times New Roman"/>
                <w:sz w:val="22"/>
                <w:szCs w:val="22"/>
              </w:rPr>
              <w:t xml:space="preserve">и (или) </w:t>
            </w:r>
            <w:r>
              <w:rPr>
                <w:rFonts w:ascii="Times New Roman" w:hAnsi="Times New Roman" w:eastAsia="Times New Roman" w:cs="Times New Roman"/>
                <w:sz w:val="22"/>
                <w:szCs w:val="22"/>
              </w:rPr>
              <w:t xml:space="preserve">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нему </w:t>
            </w:r>
            <w:r>
              <w:rPr>
                <w:rFonts w:ascii="Times New Roman" w:hAnsi="Times New Roman" w:eastAsia="Times New Roman" w:cs="Times New Roman"/>
                <w:sz w:val="22"/>
                <w:szCs w:val="22"/>
              </w:rPr>
              <w:t xml:space="preserve">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35"/>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w:t>
              </w:r>
              <w:r>
                <w:rPr>
                  <w:rStyle w:val="1235"/>
                  <w:rFonts w:ascii="Times New Roman" w:hAnsi="Times New Roman" w:eastAsia="Times New Roman" w:cs="Times New Roman"/>
                  <w:sz w:val="22"/>
                  <w:szCs w:val="22"/>
                </w:rPr>
                <w:t xml:space="preserve">х</w:t>
              </w:r>
              <w:r>
                <w:rPr>
                  <w:rStyle w:val="1235"/>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1"/>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Технически</w:t>
              </w:r>
              <w:r>
                <w:rPr>
                  <w:rStyle w:val="1235"/>
                  <w:rFonts w:ascii="Times New Roman" w:hAnsi="Times New Roman" w:eastAsia="Times New Roman" w:cs="Times New Roman"/>
                  <w:sz w:val="22"/>
                  <w:szCs w:val="22"/>
                </w:rPr>
                <w:t xml:space="preserve">х</w:t>
              </w:r>
              <w:r>
                <w:rPr>
                  <w:rStyle w:val="1235"/>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35"/>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06"/>
        <w:rPr>
          <w:rStyle w:val="121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65" w:name="_Toc186223911"/>
      <w:r>
        <w:rPr>
          <w:rStyle w:val="1216"/>
          <w:rFonts w:ascii="Times New Roman" w:hAnsi="Times New Roman" w:eastAsia="Times New Roman" w:cs="Times New Roman"/>
          <w:i w:val="0"/>
          <w:iCs w:val="0"/>
          <w:sz w:val="22"/>
          <w:szCs w:val="22"/>
          <w:shd w:val="clear" w:color="auto" w:fill="auto"/>
        </w:rPr>
        <w:t xml:space="preserve">Дополнительные</w:t>
      </w:r>
      <w:r>
        <w:rPr>
          <w:rStyle w:val="1216"/>
          <w:rFonts w:ascii="Times New Roman" w:hAnsi="Times New Roman" w:eastAsia="Times New Roman" w:cs="Times New Roman"/>
          <w:i w:val="0"/>
          <w:iCs w:val="0"/>
          <w:sz w:val="22"/>
          <w:szCs w:val="22"/>
          <w:shd w:val="clear" w:color="auto" w:fill="auto"/>
        </w:rPr>
        <w:t xml:space="preserve"> критерии проверки заяв</w:t>
      </w:r>
      <w:r>
        <w:rPr>
          <w:rStyle w:val="1216"/>
          <w:rFonts w:ascii="Times New Roman" w:hAnsi="Times New Roman" w:eastAsia="Times New Roman" w:cs="Times New Roman"/>
          <w:i w:val="0"/>
          <w:iCs w:val="0"/>
          <w:sz w:val="22"/>
          <w:szCs w:val="22"/>
          <w:shd w:val="clear" w:color="auto" w:fill="auto"/>
        </w:rPr>
        <w:t xml:space="preserve">ок</w:t>
      </w:r>
      <w:r>
        <w:rPr>
          <w:rStyle w:val="1216"/>
          <w:rFonts w:ascii="Times New Roman" w:hAnsi="Times New Roman" w:eastAsia="Times New Roman" w:cs="Times New Roman"/>
          <w:i w:val="0"/>
          <w:iCs w:val="0"/>
          <w:sz w:val="22"/>
          <w:szCs w:val="22"/>
          <w:shd w:val="clear" w:color="auto" w:fill="auto"/>
        </w:rPr>
        <w:t xml:space="preserve"> на соответстви</w:t>
      </w:r>
      <w:r>
        <w:rPr>
          <w:rStyle w:val="1216"/>
          <w:rFonts w:ascii="Times New Roman" w:hAnsi="Times New Roman" w:eastAsia="Times New Roman" w:cs="Times New Roman"/>
          <w:i w:val="0"/>
          <w:iCs w:val="0"/>
          <w:sz w:val="22"/>
          <w:szCs w:val="22"/>
          <w:shd w:val="clear" w:color="auto" w:fill="auto"/>
        </w:rPr>
        <w:t xml:space="preserve">е</w:t>
      </w:r>
      <w:r>
        <w:rPr>
          <w:rStyle w:val="1216"/>
          <w:rFonts w:ascii="Times New Roman" w:hAnsi="Times New Roman" w:eastAsia="Times New Roman" w:cs="Times New Roman"/>
          <w:i w:val="0"/>
          <w:iCs w:val="0"/>
          <w:sz w:val="22"/>
          <w:szCs w:val="22"/>
          <w:shd w:val="clear" w:color="auto" w:fill="auto"/>
        </w:rPr>
        <w:t xml:space="preserve"> условиям Документации о закупке</w:t>
      </w:r>
      <w:bookmarkEnd w:id="365"/>
      <w:r>
        <w:rPr>
          <w:rStyle w:val="1216"/>
          <w:rFonts w:ascii="Times New Roman" w:hAnsi="Times New Roman" w:cs="Times New Roman"/>
          <w:i w:val="0"/>
          <w:iCs w:val="0"/>
          <w:sz w:val="22"/>
          <w:szCs w:val="22"/>
          <w:shd w:val="clear" w:color="auto" w:fill="auto"/>
        </w:rPr>
      </w:r>
      <w:r>
        <w:rPr>
          <w:rStyle w:val="1216"/>
          <w:rFonts w:ascii="Times New Roman" w:hAnsi="Times New Roman" w:cs="Times New Roman"/>
          <w:i w:val="0"/>
          <w:iCs w:val="0"/>
          <w:sz w:val="22"/>
          <w:szCs w:val="22"/>
          <w:shd w:val="clear" w:color="auto" w:fill="auto"/>
        </w:rPr>
      </w:r>
    </w:p>
    <w:p>
      <w:pPr>
        <w:pStyle w:val="1211"/>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32"/>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1"/>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3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11"/>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1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7"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7"/>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8"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8"/>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9" w:name="_Hlk138342572"/>
      <w:r>
        <w:rPr>
          <w:rFonts w:ascii="Times New Roman" w:hAnsi="Times New Roman" w:eastAsia="Times New Roman" w:cs="Times New Roman"/>
          <w:sz w:val="22"/>
          <w:szCs w:val="22"/>
        </w:rPr>
        <w:t xml:space="preserve">–</w:t>
      </w:r>
      <w:bookmarkEnd w:id="369"/>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70"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70"/>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71" w:name="Прил08_ПорядокОценки"/>
      <w:r>
        <w:rPr>
          <w:rFonts w:ascii="Times New Roman" w:hAnsi="Times New Roman" w:eastAsia="Times New Roman" w:cs="Times New Roman"/>
          <w:sz w:val="22"/>
          <w:szCs w:val="22"/>
        </w:rPr>
      </w:r>
      <w:bookmarkStart w:id="372" w:name="_Ref125361648"/>
      <w:r>
        <w:rPr>
          <w:rFonts w:ascii="Times New Roman" w:hAnsi="Times New Roman" w:eastAsia="Times New Roman" w:cs="Times New Roman"/>
          <w:sz w:val="22"/>
          <w:szCs w:val="22"/>
        </w:rPr>
      </w:r>
      <w:bookmarkStart w:id="373" w:name="_Ref125361951"/>
      <w:r>
        <w:rPr>
          <w:rFonts w:ascii="Times New Roman" w:hAnsi="Times New Roman" w:eastAsia="Times New Roman" w:cs="Times New Roman"/>
          <w:sz w:val="22"/>
          <w:szCs w:val="22"/>
        </w:rPr>
      </w:r>
      <w:bookmarkStart w:id="374" w:name="_Ref125366013"/>
      <w:r>
        <w:rPr>
          <w:rFonts w:ascii="Times New Roman" w:hAnsi="Times New Roman" w:eastAsia="Times New Roman" w:cs="Times New Roman"/>
          <w:sz w:val="22"/>
          <w:szCs w:val="22"/>
        </w:rPr>
      </w:r>
      <w:bookmarkStart w:id="375" w:name="_Ref125366280"/>
      <w:r>
        <w:rPr>
          <w:rFonts w:ascii="Times New Roman" w:hAnsi="Times New Roman" w:eastAsia="Times New Roman" w:cs="Times New Roman"/>
          <w:sz w:val="22"/>
          <w:szCs w:val="22"/>
        </w:rPr>
      </w:r>
      <w:bookmarkStart w:id="376" w:name="_Ref125366285"/>
      <w:r>
        <w:rPr>
          <w:rFonts w:ascii="Times New Roman" w:hAnsi="Times New Roman" w:eastAsia="Times New Roman" w:cs="Times New Roman"/>
          <w:sz w:val="22"/>
          <w:szCs w:val="22"/>
        </w:rPr>
      </w:r>
      <w:bookmarkStart w:id="377" w:name="_Ref125368140"/>
      <w:r>
        <w:rPr>
          <w:rFonts w:ascii="Times New Roman" w:hAnsi="Times New Roman" w:eastAsia="Times New Roman" w:cs="Times New Roman"/>
          <w:sz w:val="22"/>
          <w:szCs w:val="22"/>
        </w:rPr>
      </w:r>
      <w:bookmarkStart w:id="378" w:name="_Ref125368150"/>
      <w:r>
        <w:rPr>
          <w:rFonts w:ascii="Times New Roman" w:hAnsi="Times New Roman" w:eastAsia="Times New Roman" w:cs="Times New Roman"/>
          <w:sz w:val="22"/>
          <w:szCs w:val="22"/>
        </w:rPr>
      </w:r>
      <w:bookmarkStart w:id="379" w:name="_Ref125368165"/>
      <w:r>
        <w:rPr>
          <w:rFonts w:ascii="Times New Roman" w:hAnsi="Times New Roman" w:eastAsia="Times New Roman" w:cs="Times New Roman"/>
          <w:sz w:val="22"/>
          <w:szCs w:val="22"/>
        </w:rPr>
      </w:r>
      <w:bookmarkStart w:id="380" w:name="_Ref125368172"/>
      <w:r>
        <w:rPr>
          <w:rFonts w:ascii="Times New Roman" w:hAnsi="Times New Roman" w:eastAsia="Times New Roman" w:cs="Times New Roman"/>
          <w:sz w:val="22"/>
          <w:szCs w:val="22"/>
        </w:rPr>
      </w:r>
      <w:bookmarkStart w:id="381" w:name="_Ref125368184"/>
      <w:r>
        <w:rPr>
          <w:rFonts w:ascii="Times New Roman" w:hAnsi="Times New Roman" w:eastAsia="Times New Roman" w:cs="Times New Roman"/>
          <w:sz w:val="22"/>
          <w:szCs w:val="22"/>
        </w:rPr>
      </w:r>
      <w:bookmarkStart w:id="382" w:name="_Ref125368283"/>
      <w:r>
        <w:rPr>
          <w:rFonts w:ascii="Times New Roman" w:hAnsi="Times New Roman" w:eastAsia="Times New Roman" w:cs="Times New Roman"/>
          <w:sz w:val="22"/>
          <w:szCs w:val="22"/>
        </w:rPr>
      </w:r>
      <w:bookmarkStart w:id="383" w:name="_Ref125368291"/>
      <w:r>
        <w:rPr>
          <w:rFonts w:ascii="Times New Roman" w:hAnsi="Times New Roman" w:eastAsia="Times New Roman" w:cs="Times New Roman"/>
          <w:sz w:val="22"/>
          <w:szCs w:val="22"/>
        </w:rPr>
      </w:r>
      <w:bookmarkStart w:id="384" w:name="_Ref125368302"/>
      <w:r>
        <w:rPr>
          <w:rFonts w:ascii="Times New Roman" w:hAnsi="Times New Roman" w:eastAsia="Times New Roman" w:cs="Times New Roman"/>
          <w:sz w:val="22"/>
          <w:szCs w:val="22"/>
        </w:rPr>
      </w:r>
      <w:bookmarkStart w:id="385" w:name="_Ref125368313"/>
      <w:r>
        <w:rPr>
          <w:rFonts w:ascii="Times New Roman" w:hAnsi="Times New Roman" w:eastAsia="Times New Roman" w:cs="Times New Roman"/>
          <w:sz w:val="22"/>
          <w:szCs w:val="22"/>
        </w:rPr>
      </w:r>
      <w:bookmarkStart w:id="386" w:name="_Ref125368331"/>
      <w:r>
        <w:rPr>
          <w:rFonts w:ascii="Times New Roman" w:hAnsi="Times New Roman" w:eastAsia="Times New Roman" w:cs="Times New Roman"/>
          <w:sz w:val="22"/>
          <w:szCs w:val="22"/>
        </w:rPr>
      </w:r>
      <w:bookmarkStart w:id="387" w:name="_Ref125369021"/>
      <w:r>
        <w:rPr>
          <w:rFonts w:ascii="Times New Roman" w:hAnsi="Times New Roman" w:eastAsia="Times New Roman" w:cs="Times New Roman"/>
          <w:sz w:val="22"/>
          <w:szCs w:val="22"/>
        </w:rPr>
      </w:r>
      <w:bookmarkStart w:id="388" w:name="_Ref125369438"/>
      <w:r>
        <w:rPr>
          <w:rFonts w:ascii="Times New Roman" w:hAnsi="Times New Roman" w:eastAsia="Times New Roman" w:cs="Times New Roman"/>
          <w:sz w:val="22"/>
          <w:szCs w:val="22"/>
        </w:rPr>
      </w:r>
      <w:bookmarkStart w:id="389" w:name="_Toc186223912"/>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387"/>
      <w:r>
        <w:rPr>
          <w:rFonts w:ascii="Times New Roman" w:hAnsi="Times New Roman" w:eastAsia="Times New Roman" w:cs="Times New Roman"/>
          <w:sz w:val="22"/>
          <w:szCs w:val="22"/>
        </w:rPr>
      </w:r>
      <w:bookmarkEnd w:id="388"/>
      <w:r>
        <w:rPr>
          <w:rFonts w:ascii="Times New Roman" w:hAnsi="Times New Roman" w:eastAsia="Times New Roman" w:cs="Times New Roman"/>
          <w:sz w:val="22"/>
          <w:szCs w:val="22"/>
        </w:rPr>
      </w:r>
      <w:bookmarkEnd w:id="389"/>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90" w:name="_Toc186223913"/>
      <w:r>
        <w:rPr>
          <w:rFonts w:ascii="Times New Roman" w:hAnsi="Times New Roman" w:eastAsia="Times New Roman" w:cs="Times New Roman"/>
          <w:sz w:val="22"/>
          <w:szCs w:val="22"/>
        </w:rPr>
        <w:t xml:space="preserve">Порядок и критерии оценки и сопоставления заявок</w:t>
      </w:r>
      <w:bookmarkEnd w:id="390"/>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07"/>
        <w:gridCol w:w="942"/>
        <w:gridCol w:w="1628"/>
        <w:gridCol w:w="1559"/>
        <w:gridCol w:w="1262"/>
        <w:gridCol w:w="2051"/>
        <w:gridCol w:w="6721"/>
      </w:tblGrid>
      <w:tr>
        <w:tblPrEx/>
        <w:trPr>
          <w:cantSplit/>
        </w:trPr>
        <w:tc>
          <w:tcPr>
            <w:shd w:val="clear" w:color="ffffff" w:fill="d5dce4"/>
            <w:tcW w:w="1007"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p>
            <w:pPr>
              <w:numPr>
                <w:ilvl w:val="7"/>
                <w:numId w:val="0"/>
              </w:numPr>
              <w:jc w:val="center"/>
              <w:keepNext/>
              <w:spacing w:before="40" w:after="40" w:line="240" w:lineRule="auto"/>
              <w:rPr>
                <w:rFonts w:eastAsia="Calibri"/>
                <w:sz w:val="20"/>
                <w:szCs w:val="20"/>
              </w:rPr>
            </w:pPr>
            <w:r>
              <w:rPr>
                <w:sz w:val="20"/>
                <w:szCs w:val="20"/>
              </w:rPr>
            </w:r>
            <w:r>
              <w:rPr>
                <w:rFonts w:eastAsia="Calibri"/>
                <w:sz w:val="20"/>
                <w:szCs w:val="20"/>
              </w:rPr>
            </w:r>
            <w:r>
              <w:rPr>
                <w:rFonts w:eastAsia="Calibri"/>
                <w:sz w:val="20"/>
                <w:szCs w:val="20"/>
              </w:rPr>
            </w:r>
          </w:p>
        </w:tc>
        <w:tc>
          <w:tcPr>
            <w:shd w:val="clear" w:color="ffffff" w:fill="d5dce4"/>
            <w:tcW w:w="942"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Вид критерия оценки</w:t>
            </w:r>
            <w:r>
              <w:rPr>
                <w:rFonts w:eastAsia="Calibri"/>
                <w:sz w:val="20"/>
                <w:szCs w:val="20"/>
              </w:rPr>
            </w:r>
            <w:r>
              <w:rPr>
                <w:rFonts w:eastAsia="Calibri"/>
                <w:sz w:val="20"/>
                <w:szCs w:val="20"/>
              </w:rPr>
            </w:r>
          </w:p>
        </w:tc>
        <w:tc>
          <w:tcPr>
            <w:gridSpan w:val="2"/>
            <w:shd w:val="clear" w:color="ffffff" w:fill="d5dce4"/>
            <w:tcBorders>
              <w:bottom w:val="single" w:color="000000" w:sz="4" w:space="0"/>
            </w:tcBorders>
            <w:tcW w:w="3187"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Наименование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1262"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Значимость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2051"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Содержание частного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6721"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Расчёт оценки предпочтительности заявки</w:t>
            </w:r>
            <w:r>
              <w:rPr>
                <w:rFonts w:eastAsia="Calibri"/>
                <w:sz w:val="20"/>
                <w:szCs w:val="20"/>
              </w:rPr>
            </w:r>
            <w:r>
              <w:rPr>
                <w:rFonts w:eastAsia="Calibri"/>
                <w:sz w:val="20"/>
                <w:szCs w:val="20"/>
              </w:rPr>
            </w:r>
          </w:p>
        </w:tc>
      </w:tr>
      <w:tr>
        <w:tblPrEx/>
        <w:trPr>
          <w:cantSplit/>
        </w:trPr>
        <w:tc>
          <w:tcPr>
            <w:shd w:val="clear" w:color="ffffff" w:fill="d5dce4"/>
            <w:tcW w:w="1007"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94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628"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критерий оценки первого уровня</w:t>
            </w:r>
            <w:r>
              <w:rPr>
                <w:rFonts w:eastAsia="Calibri"/>
                <w:sz w:val="20"/>
                <w:szCs w:val="20"/>
              </w:rPr>
            </w:r>
            <w:r>
              <w:rPr>
                <w:rFonts w:eastAsia="Calibri"/>
                <w:sz w:val="20"/>
                <w:szCs w:val="20"/>
              </w:rPr>
            </w:r>
          </w:p>
        </w:tc>
        <w:tc>
          <w:tcPr>
            <w:shd w:val="clear" w:color="ffffff" w:fill="d5dce4"/>
            <w:tcBorders>
              <w:bottom w:val="single" w:color="000000" w:sz="4" w:space="0"/>
            </w:tcBorders>
            <w:tcW w:w="1559"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критерий оценки второго уровня</w:t>
            </w:r>
            <w:r>
              <w:rPr>
                <w:rFonts w:eastAsia="Calibri"/>
                <w:sz w:val="20"/>
                <w:szCs w:val="20"/>
              </w:rPr>
            </w:r>
            <w:r>
              <w:rPr>
                <w:rFonts w:eastAsia="Calibri"/>
                <w:sz w:val="20"/>
                <w:szCs w:val="20"/>
              </w:rPr>
            </w:r>
          </w:p>
        </w:tc>
        <w:tc>
          <w:tcPr>
            <w:shd w:val="clear" w:color="ffffff" w:fill="d5dce4"/>
            <w:tcW w:w="126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05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672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4123"/>
        </w:trPr>
        <w:tc>
          <w:tcPr>
            <w:shd w:val="clear" w:color="ffffff" w:fill="ffffff"/>
            <w:tcW w:w="1007"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1.</w:t>
            </w:r>
            <w:r>
              <w:rPr>
                <w:rFonts w:eastAsia="Calibri"/>
                <w:sz w:val="20"/>
                <w:szCs w:val="20"/>
              </w:rPr>
            </w:r>
            <w:r>
              <w:rPr>
                <w:rFonts w:eastAsia="Calibri"/>
                <w:sz w:val="20"/>
                <w:szCs w:val="20"/>
              </w:rPr>
            </w:r>
          </w:p>
        </w:tc>
        <w:tc>
          <w:tcPr>
            <w:shd w:val="clear" w:color="ffffff" w:fill="ffffff"/>
            <w:tcW w:w="942" w:type="dxa"/>
            <w:textDirection w:val="lrTb"/>
            <w:noWrap w:val="false"/>
          </w:tcPr>
          <w:p>
            <w:pPr>
              <w:numPr>
                <w:ilvl w:val="7"/>
                <w:numId w:val="0"/>
              </w:numPr>
              <w:jc w:val="center"/>
              <w:spacing w:before="0" w:beforeAutospacing="0" w:after="0" w:afterAutospacing="0" w:line="240" w:lineRule="auto"/>
              <w:rPr>
                <w:rFonts w:eastAsia="Calibri"/>
                <w:sz w:val="20"/>
                <w:szCs w:val="20"/>
              </w:rPr>
            </w:pPr>
            <w:r>
              <w:rPr>
                <w:rFonts w:eastAsia="Calibri"/>
                <w:sz w:val="20"/>
                <w:szCs w:val="20"/>
              </w:rPr>
              <w:t xml:space="preserve">ЦЕНА</w:t>
            </w:r>
            <w:r>
              <w:rPr>
                <w:rFonts w:eastAsia="Calibri"/>
                <w:sz w:val="20"/>
                <w:szCs w:val="20"/>
              </w:rPr>
            </w:r>
            <w:r>
              <w:rPr>
                <w:rFonts w:eastAsia="Calibri"/>
                <w:sz w:val="20"/>
                <w:szCs w:val="20"/>
              </w:rPr>
            </w:r>
          </w:p>
        </w:tc>
        <w:tc>
          <w:tcPr>
            <w:shd w:val="clear" w:color="ffffff" w:fill="ffffff"/>
            <w:tcBorders>
              <w:right w:val="single" w:color="000000" w:sz="4" w:space="0"/>
            </w:tcBorders>
            <w:tcW w:w="1628" w:type="dxa"/>
            <w:textDirection w:val="lrTb"/>
            <w:noWrap w:val="false"/>
          </w:tcPr>
          <w:p>
            <w:pPr>
              <w:pStyle w:val="1253"/>
              <w:numPr>
                <w:ilvl w:val="7"/>
                <w:numId w:val="56"/>
              </w:numPr>
              <w:ind w:left="0" w:firstLine="0"/>
              <w:jc w:val="center"/>
              <w:spacing w:before="40" w:after="40" w:line="240" w:lineRule="auto"/>
              <w:rPr>
                <w:sz w:val="18"/>
                <w:szCs w:val="18"/>
              </w:rPr>
            </w:pPr>
            <w:r>
              <w:rPr>
                <w:sz w:val="20"/>
                <w:szCs w:val="20"/>
                <w:lang w:eastAsia="ru-RU"/>
              </w:rPr>
              <w:t xml:space="preserve">Цена договора</w:t>
            </w:r>
            <w:r>
              <w:rPr>
                <w:sz w:val="20"/>
                <w:szCs w:val="20"/>
                <w:lang w:eastAsia="ru-RU"/>
              </w:rPr>
              <w:t xml:space="preserve"> (заявки)</w:t>
            </w:r>
            <w:r>
              <w:rPr>
                <w:sz w:val="18"/>
                <w:szCs w:val="18"/>
              </w:rPr>
            </w:r>
            <w:r>
              <w:rPr>
                <w:sz w:val="18"/>
                <w:szCs w:val="18"/>
              </w:rPr>
            </w:r>
          </w:p>
          <w:p>
            <w:pPr>
              <w:numPr>
                <w:ilvl w:val="7"/>
                <w:numId w:val="0"/>
              </w:numPr>
              <w:jc w:val="center"/>
              <w:spacing w:before="0" w:beforeAutospacing="0" w:after="0" w:afterAutospacing="0"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spacing w:before="0" w:beforeAutospacing="0" w:after="0" w:afterAutospacing="0" w:line="240" w:lineRule="auto"/>
              <w:rPr>
                <w:rFonts w:eastAsia="Calibri"/>
                <w:i/>
                <w:sz w:val="20"/>
                <w:szCs w:val="20"/>
              </w:rPr>
            </w:pPr>
            <w:r>
              <w:rPr>
                <w:rFonts w:eastAsia="Calibri"/>
                <w:i/>
                <w:sz w:val="20"/>
                <w:szCs w:val="20"/>
              </w:rPr>
              <w:t xml:space="preserve">отсутствует</w:t>
            </w:r>
            <w:r>
              <w:rPr>
                <w:rFonts w:eastAsia="Calibri"/>
                <w:i/>
                <w:sz w:val="20"/>
                <w:szCs w:val="20"/>
              </w:rPr>
            </w:r>
            <w:r>
              <w:rPr>
                <w:rFonts w:eastAsia="Calibri"/>
                <w:i/>
                <w:sz w:val="20"/>
                <w:szCs w:val="20"/>
              </w:rPr>
            </w:r>
          </w:p>
        </w:tc>
        <w:tc>
          <w:tcPr>
            <w:shd w:val="clear" w:color="ffffff" w:fill="ffffff"/>
            <w:tcBorders>
              <w:left w:val="single" w:color="000000" w:sz="4" w:space="0"/>
              <w:right w:val="single" w:color="000000" w:sz="4" w:space="0"/>
            </w:tcBorders>
            <w:tcW w:w="1262" w:type="dxa"/>
            <w:textDirection w:val="lrTb"/>
            <w:noWrap w:val="false"/>
          </w:tcPr>
          <w:p>
            <w:pPr>
              <w:numPr>
                <w:ilvl w:val="7"/>
                <w:numId w:val="0"/>
              </w:numPr>
              <w:jc w:val="center"/>
              <w:spacing w:before="0" w:beforeAutospacing="0" w:after="0" w:afterAutospacing="0" w:line="240" w:lineRule="auto"/>
              <w:rPr>
                <w:rFonts w:eastAsia="Calibri"/>
                <w:sz w:val="20"/>
                <w:szCs w:val="20"/>
              </w:rPr>
            </w:pPr>
            <w:r>
              <w:rPr>
                <w:rFonts w:eastAsia="Calibri"/>
                <w:sz w:val="20"/>
                <w:szCs w:val="20"/>
                <w:highlight w:val="white"/>
              </w:rPr>
            </w: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2051" w:type="dxa"/>
            <w:textDirection w:val="lrTb"/>
            <w:noWrap w:val="false"/>
          </w:tcPr>
          <w:p>
            <w:pPr>
              <w:pStyle w:val="1253"/>
              <w:numPr>
                <w:ilvl w:val="7"/>
                <w:numId w:val="55"/>
              </w:numPr>
              <w:ind w:left="0" w:firstLine="0"/>
              <w:jc w:val="center"/>
              <w:spacing w:before="0" w:beforeAutospacing="0" w:after="0" w:afterAutospacing="0" w:line="240" w:lineRule="auto"/>
              <w:rPr>
                <w:sz w:val="18"/>
                <w:szCs w:val="18"/>
              </w:rPr>
            </w:pPr>
            <w:r>
              <w:rPr>
                <w:sz w:val="20"/>
                <w:szCs w:val="20"/>
                <w:lang w:eastAsia="ru-RU"/>
              </w:rPr>
              <w:t xml:space="preserve">Чем меньше цена </w:t>
            </w:r>
            <w:r>
              <w:rPr>
                <w:sz w:val="20"/>
                <w:szCs w:val="20"/>
                <w:lang w:eastAsia="ru-RU"/>
              </w:rPr>
              <w:t xml:space="preserve">заявки Участника</w:t>
            </w:r>
            <w:r>
              <w:rPr>
                <w:sz w:val="20"/>
                <w:szCs w:val="20"/>
                <w:lang w:eastAsia="ru-RU"/>
              </w:rPr>
              <w:t xml:space="preserve">, тем выше предпочтительность</w:t>
            </w:r>
            <w:r>
              <w:rPr>
                <w:sz w:val="18"/>
                <w:szCs w:val="18"/>
              </w:rPr>
            </w:r>
            <w:r>
              <w:rPr>
                <w:sz w:val="18"/>
                <w:szCs w:val="18"/>
              </w:rPr>
            </w:r>
          </w:p>
          <w:p>
            <w:pPr>
              <w:numPr>
                <w:ilvl w:val="7"/>
                <w:numId w:val="0"/>
              </w:numPr>
              <w:jc w:val="center"/>
              <w:spacing w:before="0" w:beforeAutospacing="0" w:after="0" w:afterAutospacing="0"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ffffff" w:fill="ffffff"/>
            <w:tcBorders>
              <w:left w:val="single" w:color="000000" w:sz="4" w:space="0"/>
            </w:tcBorders>
            <w:tcW w:w="6721" w:type="dxa"/>
            <w:textDirection w:val="lrTb"/>
            <w:noWrap w:val="false"/>
          </w:tcPr>
          <w:p>
            <w:pPr>
              <w:numPr>
                <w:ilvl w:val="7"/>
                <w:numId w:val="0"/>
              </w:numPr>
              <w:jc w:val="both"/>
              <w:spacing w:before="0" w:beforeAutospacing="0" w:after="0" w:afterAutospacing="0" w:line="240" w:lineRule="auto"/>
              <w:rPr>
                <w:rFonts w:eastAsia="Calibri"/>
                <w:sz w:val="20"/>
                <w:szCs w:val="20"/>
              </w:rPr>
            </w:pPr>
            <w:r>
              <w:rPr>
                <w:rFonts w:eastAsia="Calibri"/>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eastAsia="Calibri"/>
                <w:sz w:val="20"/>
                <w:szCs w:val="20"/>
              </w:rPr>
            </w:r>
            <w:r>
              <w:rPr>
                <w:rFonts w:eastAsia="Calibri"/>
                <w:sz w:val="20"/>
                <w:szCs w:val="20"/>
              </w:rPr>
            </w:r>
          </w:p>
          <w:p>
            <w:pPr>
              <w:numPr>
                <w:ilvl w:val="6"/>
                <w:numId w:val="0"/>
              </w:numPr>
              <w:jc w:val="both"/>
              <w:spacing w:before="0" w:beforeAutospacing="0" w:after="0" w:afterAutospacing="0" w:line="240" w:lineRule="auto"/>
              <w:rPr>
                <w:rFonts w:eastAsia="Calibri"/>
                <w:sz w:val="20"/>
                <w:szCs w:val="20"/>
              </w:rPr>
            </w:pPr>
            <w:r>
              <w:rPr>
                <w:sz w:val="20"/>
                <w:szCs w:val="20"/>
              </w:rPr>
            </w:r>
            <m:oMathPara>
              <m:oMathParaPr>
                <m:jc m:val="centerGroup"/>
              </m:oMathParaPr>
              <m:oMath>
                <m:sSub>
                  <m:sSubPr>
                    <m:ctrlPr>
                      <w:rPr>
                        <w:rFonts w:ascii="Cambria Math" w:hAnsi="Cambria Math" w:eastAsia="Cambria Math" w:cs="Cambria Math"/>
                        <w:sz w:val="20"/>
                        <w:szCs w:val="18"/>
                        <w:lang w:eastAsia="en-US"/>
                      </w:rPr>
                    </m:ctrlPr>
                  </m:sSubPr>
                  <m:e>
                    <m:r>
                      <w:rPr>
                        <w:rFonts w:hint="eastAsia" w:ascii="Cambria Math" w:hAnsi="Cambria Math" w:eastAsia="Calibri"/>
                        <w:sz w:val="20"/>
                        <w:szCs w:val="20"/>
                        <w:lang w:eastAsia="en-US"/>
                      </w:rPr>
                      <m:rPr/>
                      <m:t>Б</m:t>
                    </m:r>
                  </m:e>
                  <m:sub>
                    <m:r>
                      <w:rPr>
                        <w:rFonts w:ascii="Cambria Math" w:hAnsi="Cambria Math" w:eastAsia="Calibri"/>
                        <w:sz w:val="20"/>
                        <w:szCs w:val="20"/>
                        <w:lang w:val="en-US" w:eastAsia="en-US"/>
                      </w:rPr>
                      <m:rPr/>
                      <m:t>1</m:t>
                    </m:r>
                  </m:sub>
                </m:sSub>
                <m:r>
                  <w:rPr>
                    <w:rFonts w:ascii="Cambria Math" w:hAnsi="Cambria Math" w:eastAsia="Calibri"/>
                    <w:sz w:val="20"/>
                    <w:szCs w:val="20"/>
                    <w:lang w:eastAsia="en-US"/>
                  </w:rPr>
                  <m:rPr>
                    <m:sty m:val="p"/>
                  </m:rPr>
                  <m:t>=</m:t>
                </m:r>
                <m:f>
                  <m:fPr>
                    <m:ctrlPr>
                      <w:rPr>
                        <w:rFonts w:ascii="Cambria Math" w:hAnsi="Cambria Math" w:eastAsia="Cambria Math" w:cs="Cambria Math"/>
                        <w:sz w:val="20"/>
                        <w:szCs w:val="18"/>
                        <w:lang w:eastAsia="en-US"/>
                      </w:rPr>
                    </m:ctrlPr>
                  </m:fPr>
                  <m:num>
                    <m:r>
                      <w:rPr>
                        <w:rFonts w:ascii="Cambria Math" w:hAnsi="Cambria Math" w:eastAsia="Calibri"/>
                        <w:sz w:val="20"/>
                        <w:szCs w:val="20"/>
                        <w:lang w:eastAsia="en-US"/>
                      </w:rPr>
                      <m:rPr>
                        <m:sty m:val="p"/>
                      </m:rPr>
                      <m:t>ЦЕНА min</m:t>
                    </m:r>
                  </m:num>
                  <m:den>
                    <m:r>
                      <w:rPr>
                        <w:rFonts w:ascii="Cambria Math" w:hAnsi="Cambria Math" w:eastAsia="Calibri"/>
                        <w:sz w:val="20"/>
                        <w:szCs w:val="20"/>
                        <w:lang w:eastAsia="en-US"/>
                      </w:rPr>
                      <m:rPr>
                        <m:sty m:val="p"/>
                      </m:rPr>
                      <m:t>ЦЕНА</m:t>
                    </m:r>
                    <m:r>
                      <w:rPr>
                        <w:rFonts w:ascii="Cambria Math" w:hAnsi="Cambria Math" w:eastAsia="Calibri"/>
                        <w:sz w:val="20"/>
                        <w:szCs w:val="20"/>
                        <w:vertAlign w:val="subscript"/>
                        <w:lang w:val="en-US" w:eastAsia="en-US"/>
                      </w:rPr>
                      <m:rPr/>
                      <m:t>i</m:t>
                    </m:r>
                    <m:r>
                      <w:rPr>
                        <w:rFonts w:ascii="Cambria Math" w:hAnsi="Cambria Math" w:eastAsia="Calibri"/>
                        <w:sz w:val="20"/>
                        <w:szCs w:val="20"/>
                        <w:lang w:eastAsia="en-US"/>
                      </w:rPr>
                      <m:rPr>
                        <m:sty m:val="p"/>
                      </m:rPr>
                      <m:t> </m:t>
                    </m:r>
                  </m:den>
                </m:f>
                <m:r>
                  <w:rPr>
                    <w:rFonts w:hint="eastAsia" w:ascii="Cambria Math" w:hAnsi="Cambria Math" w:eastAsia="Calibri"/>
                    <w:sz w:val="20"/>
                    <w:szCs w:val="20"/>
                    <w:lang w:eastAsia="en-US"/>
                  </w:rPr>
                  <m:rPr>
                    <m:sty m:val="p"/>
                  </m:rPr>
                  <m:t>×Ш</m:t>
                </m:r>
                <m:r>
                  <w:rPr>
                    <w:rFonts w:ascii="Cambria Math" w:hAnsi="Cambria Math" w:eastAsia="Calibri"/>
                    <w:sz w:val="20"/>
                    <w:szCs w:val="20"/>
                    <w:lang w:eastAsia="en-US"/>
                  </w:rPr>
                  <m:rPr>
                    <m:sty m:val="p"/>
                  </m:rPr>
                  <m:t>,</m:t>
                </m:r>
              </m:oMath>
            </m:oMathPara>
            <w:r>
              <w:rPr>
                <w:rFonts w:eastAsia="Calibri"/>
                <w:sz w:val="20"/>
                <w:szCs w:val="20"/>
              </w:rPr>
            </w:r>
            <w:r>
              <w:rPr>
                <w:rFonts w:eastAsia="Calibri"/>
                <w:sz w:val="20"/>
                <w:szCs w:val="20"/>
              </w:rPr>
            </w:r>
          </w:p>
          <w:p>
            <w:pPr>
              <w:numPr>
                <w:ilvl w:val="6"/>
                <w:numId w:val="0"/>
              </w:numPr>
              <w:jc w:val="both"/>
              <w:keepNext/>
              <w:spacing w:before="0" w:beforeAutospacing="0" w:after="0" w:afterAutospacing="0" w:line="240" w:lineRule="auto"/>
              <w:rPr>
                <w:rFonts w:eastAsia="Calibri"/>
                <w:sz w:val="20"/>
                <w:szCs w:val="20"/>
              </w:rPr>
            </w:pPr>
            <w:r>
              <w:rPr>
                <w:rFonts w:eastAsia="Calibri"/>
                <w:sz w:val="20"/>
                <w:szCs w:val="20"/>
              </w:rPr>
              <w:t xml:space="preserve">где:</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1</w:t>
            </w:r>
            <w:r>
              <w:rPr>
                <w:rFonts w:eastAsia="Calibri"/>
                <w:sz w:val="20"/>
                <w:szCs w:val="20"/>
                <w:lang w:eastAsia="en-US"/>
              </w:rPr>
              <w:t xml:space="preserve"> – рассчитанная оценка предпочтительности по частному критерию оценки в баллах;</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ЦЕНА</w:t>
            </w:r>
            <w:r>
              <w:rPr>
                <w:rFonts w:eastAsia="Calibri"/>
                <w:i/>
                <w:iCs/>
                <w:sz w:val="20"/>
                <w:szCs w:val="20"/>
                <w:vertAlign w:val="subscript"/>
                <w:lang w:val="en-US" w:eastAsia="en-US"/>
              </w:rPr>
              <w:t xml:space="preserve">i</w:t>
            </w:r>
            <w:r>
              <w:rPr>
                <w:rFonts w:eastAsia="Calibri"/>
                <w:sz w:val="20"/>
                <w:szCs w:val="20"/>
                <w:lang w:eastAsia="en-US"/>
              </w:rPr>
              <w:t xml:space="preserve">  – цена коммерческого предложения (без НДС), указанная в заявке допущенного участника;</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ЦЕНА</w:t>
            </w:r>
            <w:r>
              <w:rPr>
                <w:rFonts w:eastAsia="Calibri"/>
                <w:sz w:val="20"/>
                <w:szCs w:val="20"/>
                <w:vertAlign w:val="subscript"/>
                <w:lang w:val="en-US" w:eastAsia="en-US"/>
              </w:rPr>
              <w:t xml:space="preserve">min</w:t>
            </w:r>
            <w:r>
              <w:rPr>
                <w:rFonts w:eastAsia="Calibri"/>
                <w:sz w:val="20"/>
                <w:szCs w:val="20"/>
                <w:vertAlign w:val="subscript"/>
                <w:lang w:eastAsia="en-US"/>
              </w:rPr>
              <w:t xml:space="preserve"> </w:t>
            </w:r>
            <w:r>
              <w:rPr>
                <w:rFonts w:eastAsia="Calibri"/>
                <w:sz w:val="20"/>
                <w:szCs w:val="20"/>
                <w:lang w:eastAsia="en-US"/>
              </w:rPr>
              <w:t xml:space="preserve">– минимальная цена коммерческого предложения (без НДС) среди всех допущенных заявок участников;</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Ш – максимально возможный балл (максимальная возможная оценка предпочтительности) по установленной в документации о закупке шкале оценок (Ш = 5).</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Calibri"/>
                <w:sz w:val="20"/>
                <w:szCs w:val="20"/>
              </w:rPr>
            </w:r>
            <w:r>
              <w:rPr>
                <w:rFonts w:eastAsia="Calibri"/>
                <w:sz w:val="20"/>
                <w:szCs w:val="20"/>
              </w:rPr>
            </w:r>
          </w:p>
          <w:p>
            <w:pPr>
              <w:ind w:firstLine="0"/>
              <w:jc w:val="both"/>
              <w:spacing w:before="0" w:beforeAutospacing="0" w:after="0" w:afterAutospacing="0"/>
              <w:rPr>
                <w:rFonts w:eastAsia="Calibri"/>
                <w:sz w:val="20"/>
                <w:szCs w:val="20"/>
              </w:rPr>
            </w:pPr>
            <w:r>
              <w:rPr>
                <w:rFonts w:eastAsia="Calibri"/>
                <w:b/>
                <w:bCs/>
                <w:sz w:val="20"/>
                <w:szCs w:val="20"/>
                <w:lang w:eastAsia="en-US"/>
              </w:rPr>
              <w:t xml:space="preserve">Шкала оценок от 0 до 5 баллов.</w:t>
            </w:r>
            <w:r>
              <w:rPr>
                <w:rFonts w:eastAsia="Calibri"/>
                <w:sz w:val="20"/>
                <w:szCs w:val="20"/>
              </w:rPr>
            </w:r>
            <w:r>
              <w:rPr>
                <w:rFonts w:eastAsia="Calibri"/>
                <w:sz w:val="20"/>
                <w:szCs w:val="20"/>
              </w:rPr>
            </w:r>
          </w:p>
        </w:tc>
      </w:tr>
      <w:tr>
        <w:tblPrEx/>
        <w:trPr>
          <w:trHeight w:val="1125"/>
        </w:trPr>
        <w:tc>
          <w:tcPr>
            <w:shd w:val="clear" w:color="ffffff" w:fill="ffffff"/>
            <w:tcW w:w="1007"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2.</w:t>
            </w:r>
            <w:r>
              <w:rPr>
                <w:rFonts w:eastAsia="Calibri"/>
                <w:sz w:val="20"/>
                <w:szCs w:val="20"/>
              </w:rPr>
            </w:r>
            <w:r>
              <w:rPr>
                <w:rFonts w:eastAsia="Calibri"/>
                <w:sz w:val="20"/>
                <w:szCs w:val="20"/>
              </w:rPr>
            </w:r>
          </w:p>
        </w:tc>
        <w:tc>
          <w:tcPr>
            <w:shd w:val="clear" w:color="ffffff" w:fill="ffffff"/>
            <w:tcW w:w="942" w:type="dxa"/>
            <w:textDirection w:val="lrTb"/>
            <w:noWrap w:val="false"/>
          </w:tcPr>
          <w:p>
            <w:pPr>
              <w:numPr>
                <w:ilvl w:val="7"/>
                <w:numId w:val="0"/>
              </w:numPr>
              <w:jc w:val="center"/>
              <w:spacing w:line="240" w:lineRule="auto"/>
              <w:rPr>
                <w:rFonts w:eastAsia="Calibri"/>
                <w:sz w:val="20"/>
                <w:szCs w:val="20"/>
              </w:rPr>
            </w:pPr>
            <w:r>
              <w:rPr>
                <w:sz w:val="20"/>
                <w:szCs w:val="20"/>
              </w:rPr>
              <w:t xml:space="preserve">ТЕХ</w:t>
            </w:r>
            <w:r>
              <w:rPr>
                <w:rFonts w:eastAsia="Calibri"/>
                <w:sz w:val="20"/>
                <w:szCs w:val="20"/>
              </w:rPr>
            </w:r>
            <w:r>
              <w:rPr>
                <w:rFonts w:eastAsia="Calibri"/>
                <w:sz w:val="20"/>
                <w:szCs w:val="20"/>
              </w:rPr>
            </w:r>
          </w:p>
        </w:tc>
        <w:tc>
          <w:tcPr>
            <w:shd w:val="clear" w:color="ffffff" w:fill="ffffff"/>
            <w:tcBorders>
              <w:right w:val="single" w:color="000000" w:sz="4" w:space="0"/>
            </w:tcBorders>
            <w:tcW w:w="1628" w:type="dxa"/>
            <w:textDirection w:val="lrTb"/>
            <w:noWrap w:val="false"/>
          </w:tcPr>
          <w:p>
            <w:pPr>
              <w:numPr>
                <w:ilvl w:val="7"/>
                <w:numId w:val="0"/>
              </w:numPr>
              <w:jc w:val="center"/>
              <w:spacing w:line="240" w:lineRule="auto"/>
              <w:rPr>
                <w:rFonts w:eastAsia="Calibri"/>
                <w:sz w:val="20"/>
                <w:szCs w:val="20"/>
              </w:rPr>
            </w:pPr>
            <w:r>
              <w:rPr>
                <w:sz w:val="20"/>
                <w:szCs w:val="20"/>
              </w:rPr>
              <w:t xml:space="preserve">Квалификация (предпочтительность) участника</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spacing w:line="240" w:lineRule="auto"/>
              <w:rPr>
                <w:rFonts w:eastAsia="Calibri"/>
                <w:sz w:val="20"/>
                <w:szCs w:val="20"/>
              </w:rPr>
            </w:pPr>
            <w:r>
              <w:rPr>
                <w:rFonts w:eastAsia="Calibri"/>
                <w:i/>
                <w:sz w:val="20"/>
                <w:szCs w:val="20"/>
              </w:rPr>
              <w:t xml:space="preserve">отсутствует</w:t>
            </w:r>
            <w:r>
              <w:rPr>
                <w:sz w:val="20"/>
                <w:szCs w:val="20"/>
              </w:rPr>
              <w:t xml:space="preserve"> </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262" w:type="dxa"/>
            <w:textDirection w:val="lrTb"/>
            <w:noWrap w:val="false"/>
          </w:tcPr>
          <w:p>
            <w:pPr>
              <w:numPr>
                <w:ilvl w:val="7"/>
                <w:numId w:val="0"/>
              </w:numPr>
              <w:contextualSpacing/>
              <w:jc w:val="center"/>
              <w:spacing w:line="240" w:lineRule="auto"/>
              <w:rPr>
                <w:sz w:val="20"/>
                <w:szCs w:val="20"/>
              </w:rPr>
            </w:pPr>
            <w:r>
              <w:rPr>
                <w:sz w:val="20"/>
                <w:szCs w:val="20"/>
              </w:rPr>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sz w:val="20"/>
                <w:szCs w:val="20"/>
              </w:rPr>
            </w:r>
            <w:r>
              <w:rPr>
                <w:sz w:val="20"/>
                <w:szCs w:val="20"/>
              </w:rPr>
            </w:r>
          </w:p>
        </w:tc>
        <w:tc>
          <w:tcPr>
            <w:shd w:val="clear" w:color="ffffff" w:fill="ffffff"/>
            <w:tcBorders>
              <w:left w:val="single" w:color="000000" w:sz="4" w:space="0"/>
              <w:right w:val="single" w:color="000000" w:sz="4" w:space="0"/>
            </w:tcBorders>
            <w:tcW w:w="2051"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Чем больше опыт </w:t>
            </w:r>
            <w:r>
              <w:rPr>
                <w:rFonts w:ascii="Times New Roman" w:hAnsi="Times New Roman" w:eastAsia="Times New Roman" w:cs="Times New Roman"/>
                <w:b w:val="0"/>
                <w:bCs w:val="0"/>
                <w:i w:val="0"/>
                <w:iCs w:val="0"/>
                <w:sz w:val="20"/>
                <w:szCs w:val="20"/>
              </w:rPr>
              <w:t xml:space="preserve">выполнения</w:t>
            </w:r>
            <w:r>
              <w:rPr>
                <w:rFonts w:ascii="Times New Roman" w:hAnsi="Times New Roman" w:eastAsia="Times New Roman" w:cs="Times New Roman"/>
                <w:b w:val="0"/>
                <w:bCs w:val="0"/>
                <w:i w:val="0"/>
                <w:iCs w:val="0"/>
                <w:sz w:val="20"/>
                <w:szCs w:val="20"/>
              </w:rPr>
              <w:t xml:space="preserve"> аналогичных профилю закупки </w:t>
            </w:r>
            <w:r>
              <w:rPr>
                <w:rFonts w:ascii="Times New Roman" w:hAnsi="Times New Roman" w:eastAsia="Times New Roman" w:cs="Times New Roman"/>
                <w:b w:val="0"/>
                <w:bCs w:val="0"/>
                <w:i w:val="0"/>
                <w:iCs w:val="0"/>
                <w:sz w:val="20"/>
                <w:szCs w:val="20"/>
                <w:highlight w:val="white"/>
                <w:u w:val="none"/>
              </w:rPr>
              <w:t xml:space="preserve">р</w:t>
            </w:r>
            <w:r>
              <w:rPr>
                <w:rFonts w:ascii="Times New Roman" w:hAnsi="Times New Roman" w:eastAsia="Times New Roman" w:cs="Times New Roman"/>
                <w:b w:val="0"/>
                <w:bCs w:val="0"/>
                <w:i w:val="0"/>
                <w:iCs w:val="0"/>
                <w:sz w:val="20"/>
                <w:szCs w:val="20"/>
                <w:highlight w:val="white"/>
                <w:u w:val="none"/>
              </w:rPr>
              <w:t xml:space="preserve">а</w:t>
            </w:r>
            <w:r>
              <w:rPr>
                <w:rFonts w:ascii="Times New Roman" w:hAnsi="Times New Roman" w:eastAsia="Times New Roman" w:cs="Times New Roman"/>
                <w:b w:val="0"/>
                <w:bCs w:val="0"/>
                <w:i w:val="0"/>
                <w:iCs w:val="0"/>
                <w:sz w:val="20"/>
                <w:szCs w:val="20"/>
                <w:highlight w:val="white"/>
                <w:u w:val="none"/>
              </w:rPr>
              <w:t xml:space="preserve">бот</w:t>
            </w:r>
            <w:r>
              <w:rPr>
                <w:rFonts w:ascii="Times New Roman" w:hAnsi="Times New Roman" w:eastAsia="Times New Roman" w:cs="Times New Roman"/>
                <w:b w:val="0"/>
                <w:bCs w:val="0"/>
                <w:i w:val="0"/>
                <w:iCs w:val="0"/>
                <w:sz w:val="20"/>
                <w:szCs w:val="20"/>
                <w:highlight w:val="white"/>
                <w:u w:val="none"/>
              </w:rPr>
              <w:t xml:space="preserve"> </w:t>
            </w:r>
            <w:r>
              <w:rPr>
                <w:rFonts w:ascii="Times New Roman" w:hAnsi="Times New Roman" w:cs="Times New Roman"/>
                <w:bCs/>
                <w:i/>
                <w:sz w:val="20"/>
                <w:szCs w:val="20"/>
                <w:highlight w:val="yellow"/>
                <w:u w:val="single"/>
              </w:rPr>
              <w:t xml:space="preserve">по</w:t>
            </w:r>
            <w:r>
              <w:rPr>
                <w:rFonts w:ascii="Times New Roman" w:hAnsi="Times New Roman" w:cs="Times New Roman"/>
                <w:bCs/>
                <w:i/>
                <w:sz w:val="20"/>
                <w:szCs w:val="20"/>
                <w:highlight w:val="yellow"/>
                <w:u w:val="single"/>
              </w:rPr>
              <w:t xml:space="preserve"> </w:t>
            </w:r>
            <w:r>
              <w:rPr>
                <w:rFonts w:ascii="Times New Roman" w:hAnsi="Times New Roman" w:cs="Times New Roman"/>
                <w:bCs/>
                <w:i/>
                <w:color w:val="000000" w:themeColor="text1"/>
                <w:sz w:val="20"/>
                <w:szCs w:val="20"/>
                <w:highlight w:val="yellow"/>
                <w:u w:val="single"/>
              </w:rPr>
              <w:t xml:space="preserve">монтажу систем</w:t>
            </w:r>
            <w:r>
              <w:rPr>
                <w:rFonts w:ascii="Times New Roman" w:hAnsi="Times New Roman" w:cs="Times New Roman"/>
                <w:bCs/>
                <w:i/>
                <w:color w:val="000000" w:themeColor="text1"/>
                <w:sz w:val="20"/>
                <w:szCs w:val="20"/>
                <w:highlight w:val="yellow"/>
                <w:u w:val="single"/>
              </w:rPr>
              <w:t xml:space="preserve">ы холодного водоснабжения и/или </w:t>
            </w:r>
            <w:r>
              <w:rPr>
                <w:rFonts w:ascii="Times New Roman" w:hAnsi="Times New Roman" w:cs="Times New Roman"/>
                <w:bCs/>
                <w:i/>
                <w:color w:val="000000" w:themeColor="text1"/>
                <w:sz w:val="20"/>
                <w:szCs w:val="20"/>
                <w:highlight w:val="yellow"/>
                <w:u w:val="single"/>
              </w:rPr>
              <w:t xml:space="preserve">установке </w:t>
            </w:r>
            <w:r>
              <w:rPr>
                <w:rFonts w:ascii="Times New Roman" w:hAnsi="Times New Roman" w:cs="Times New Roman"/>
                <w:bCs/>
                <w:i/>
                <w:color w:val="000000" w:themeColor="text1"/>
                <w:sz w:val="20"/>
                <w:szCs w:val="20"/>
                <w:highlight w:val="yellow"/>
                <w:u w:val="single"/>
              </w:rPr>
              <w:t xml:space="preserve">приборов </w:t>
            </w:r>
            <w:r>
              <w:rPr>
                <w:rFonts w:ascii="Times New Roman" w:hAnsi="Times New Roman" w:cs="Times New Roman"/>
                <w:bCs/>
                <w:i/>
                <w:color w:val="000000" w:themeColor="text1"/>
                <w:sz w:val="20"/>
                <w:szCs w:val="20"/>
                <w:highlight w:val="yellow"/>
                <w:u w:val="single"/>
              </w:rPr>
              <w:t xml:space="preserve">учёта</w:t>
            </w:r>
            <w:r>
              <w:rPr>
                <w:rFonts w:ascii="Times New Roman" w:hAnsi="Times New Roman" w:cs="Times New Roman"/>
                <w:bCs/>
                <w:i/>
                <w:color w:val="000000" w:themeColor="text1"/>
                <w:sz w:val="20"/>
                <w:szCs w:val="20"/>
              </w:rPr>
              <w:t xml:space="preserve"> </w:t>
            </w:r>
            <w:r>
              <w:rPr>
                <w:rFonts w:ascii="Times New Roman" w:hAnsi="Times New Roman" w:eastAsia="Times New Roman" w:cs="Times New Roman"/>
                <w:b w:val="0"/>
                <w:bCs w:val="0"/>
                <w:i w:val="0"/>
                <w:iCs w:val="0"/>
                <w:sz w:val="20"/>
                <w:szCs w:val="20"/>
              </w:rPr>
              <w:t xml:space="preserve">за 5 лет предшествующих </w:t>
            </w:r>
            <w:r>
              <w:rPr>
                <w:rFonts w:ascii="Times New Roman" w:hAnsi="Times New Roman" w:eastAsia="Times New Roman" w:cs="Times New Roman"/>
                <w:b w:val="0"/>
                <w:bCs w:val="0"/>
                <w:i w:val="0"/>
                <w:iCs w:val="0"/>
                <w:sz w:val="20"/>
                <w:szCs w:val="20"/>
              </w:rPr>
              <w:t xml:space="preserve">дате подачи заявки, тем выше предпочтительность.</w:t>
            </w:r>
            <w:r>
              <w:rPr>
                <w:rFonts w:ascii="Times New Roman" w:hAnsi="Times New Roman" w:cs="Times New Roman"/>
                <w:b w:val="0"/>
                <w:bCs w:val="0"/>
                <w:sz w:val="20"/>
                <w:szCs w:val="20"/>
              </w:rPr>
            </w:r>
            <w:r>
              <w:rPr>
                <w:rFonts w:ascii="Times New Roman" w:hAnsi="Times New Roman" w:cs="Times New Roman"/>
                <w:b w:val="0"/>
                <w:bCs w:val="0"/>
                <w:sz w:val="20"/>
                <w:szCs w:val="20"/>
              </w:rPr>
            </w:r>
          </w:p>
          <w:p>
            <w:pPr>
              <w:numPr>
                <w:ilvl w:val="7"/>
                <w:numId w:val="0"/>
              </w:numPr>
              <w:jc w:val="center"/>
              <w:keepLines/>
              <w:keepNext/>
              <w:spacing w:before="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r>
            <w:r>
              <w:rPr>
                <w:rFonts w:ascii="Times New Roman" w:hAnsi="Times New Roman" w:cs="Times New Roman"/>
                <w:b w:val="0"/>
                <w:bCs w:val="0"/>
                <w:sz w:val="20"/>
                <w:szCs w:val="20"/>
              </w:rPr>
            </w:r>
            <w:r>
              <w:rPr>
                <w:rFonts w:ascii="Times New Roman" w:hAnsi="Times New Roman" w:cs="Times New Roman"/>
                <w:b w:val="0"/>
                <w:bCs w:val="0"/>
                <w:sz w:val="20"/>
                <w:szCs w:val="20"/>
              </w:rPr>
            </w:r>
          </w:p>
          <w:p>
            <w:pPr>
              <w:numPr>
                <w:ilvl w:val="7"/>
                <w:numId w:val="0"/>
              </w:numPr>
              <w:contextualSpacing/>
              <w:jc w:val="center"/>
              <w:spacing w:line="240" w:lineRule="auto"/>
              <w:rPr>
                <w:sz w:val="20"/>
                <w:szCs w:val="20"/>
              </w:rPr>
            </w:pPr>
            <w:r>
              <w:rPr>
                <w:sz w:val="20"/>
                <w:szCs w:val="20"/>
              </w:rPr>
            </w:r>
            <w:r>
              <w:rPr>
                <w:sz w:val="20"/>
                <w:szCs w:val="20"/>
              </w:rPr>
            </w:r>
            <w:r>
              <w:rPr>
                <w:sz w:val="20"/>
                <w:szCs w:val="20"/>
              </w:rPr>
            </w:r>
          </w:p>
        </w:tc>
        <w:tc>
          <w:tcPr>
            <w:shd w:val="clear" w:color="ffffff" w:fill="ffffff"/>
            <w:tcBorders>
              <w:left w:val="single" w:color="000000" w:sz="4" w:space="0"/>
            </w:tcBorders>
            <w:tcW w:w="6721" w:type="dxa"/>
            <w:textDirection w:val="lrTb"/>
            <w:noWrap w:val="false"/>
          </w:tcPr>
          <w:p>
            <w:pPr>
              <w:ind w:firstLine="567"/>
              <w:spacing w:before="0" w:beforeAutospacing="0" w:line="240" w:lineRule="auto"/>
              <w:rPr>
                <w:color w:val="000000" w:themeColor="text1"/>
                <w:sz w:val="18"/>
                <w:szCs w:val="18"/>
              </w:rPr>
              <w:suppressLineNumbers w:val="0"/>
            </w:pPr>
            <w:r>
              <w:rPr>
                <w:color w:val="000000" w:themeColor="text1"/>
                <w:sz w:val="20"/>
                <w:szCs w:val="20"/>
              </w:rPr>
              <w:t xml:space="preserve">Р</w:t>
            </w:r>
            <w:r>
              <w:rPr>
                <w:color w:val="000000" w:themeColor="text1"/>
                <w:sz w:val="20"/>
                <w:szCs w:val="20"/>
              </w:rPr>
              <w:t xml:space="preserve">асчет оценки предпочтительности по частному критерию по методу «Оценка предпочтительности посредством однозначной числовой шкалы измерений»: </w:t>
            </w:r>
            <w:r>
              <w:rPr>
                <w:color w:val="000000" w:themeColor="text1"/>
                <w:sz w:val="18"/>
                <w:szCs w:val="18"/>
              </w:rPr>
            </w:r>
            <w:r>
              <w:rPr>
                <w:color w:val="000000" w:themeColor="text1"/>
                <w:sz w:val="18"/>
                <w:szCs w:val="18"/>
              </w:rPr>
            </w:r>
            <w:r>
              <w:rPr>
                <w:rFonts w:eastAsia="Times New Roman"/>
                <w:color w:val="000000" w:themeColor="text1"/>
                <w:sz w:val="20"/>
                <w:szCs w:val="20"/>
                <w:highlight w:val="none"/>
                <w:lang w:eastAsia="ru-RU"/>
              </w:rPr>
            </w:r>
            <w:r>
              <w:rPr>
                <w:rFonts w:eastAsia="Times New Roman"/>
                <w:color w:val="000000" w:themeColor="text1"/>
                <w:sz w:val="20"/>
                <w:szCs w:val="20"/>
                <w:highlight w:val="none"/>
                <w:lang w:eastAsia="ru-RU"/>
              </w:rPr>
            </w:r>
            <w:r>
              <w:rPr>
                <w:color w:val="000000" w:themeColor="text1"/>
                <w:sz w:val="18"/>
                <w:szCs w:val="18"/>
              </w:rPr>
            </w:r>
          </w:p>
          <w:p>
            <w:pPr>
              <w:pStyle w:val="1253"/>
              <w:numPr>
                <w:ilvl w:val="7"/>
                <w:numId w:val="54"/>
              </w:numPr>
              <w:ind w:firstLine="380"/>
              <w:jc w:val="both"/>
              <w:keepNext/>
              <w:spacing w:before="0" w:beforeAutospacing="0" w:after="0" w:afterAutospacing="0" w:line="240" w:lineRule="auto"/>
              <w:rPr>
                <w:rFonts w:eastAsia="Times New Roman"/>
                <w:color w:val="000000" w:themeColor="text1"/>
                <w:sz w:val="18"/>
                <w:szCs w:val="18"/>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18"/>
                <w:szCs w:val="18"/>
              </w:rPr>
            </w:r>
            <w:r>
              <w:rPr>
                <w:rFonts w:eastAsia="Times New Roman"/>
                <w:color w:val="000000" w:themeColor="text1"/>
                <w:sz w:val="18"/>
                <w:szCs w:val="18"/>
              </w:rPr>
            </w:r>
          </w:p>
          <w:p>
            <w:pPr>
              <w:pStyle w:val="1245"/>
              <w:numPr>
                <w:ilvl w:val="0"/>
                <w:numId w:val="60"/>
              </w:numPr>
              <w:jc w:val="both"/>
              <w:spacing w:before="0" w:beforeAutospacing="0" w:line="240" w:lineRule="auto"/>
              <w:rPr>
                <w:rFonts w:eastAsiaTheme="minorHAnsi"/>
                <w:sz w:val="20"/>
                <w:szCs w:val="20"/>
                <w:highlight w:val="white"/>
              </w:rPr>
            </w:pPr>
            <w:r>
              <w:rPr>
                <w:rFonts w:eastAsiaTheme="minorHAnsi"/>
                <w:sz w:val="20"/>
                <w:szCs w:val="20"/>
                <w:highlight w:val="white"/>
                <w:lang w:eastAsia="en-US"/>
              </w:rPr>
              <w:t xml:space="preserve">копии договоров, подписанных с обеих сторон </w:t>
            </w:r>
            <w:r>
              <w:rPr>
                <w:rFonts w:eastAsia="Calibri"/>
                <w:color w:val="000000" w:themeColor="text1"/>
                <w:sz w:val="20"/>
                <w:szCs w:val="20"/>
                <w:highlight w:val="white"/>
                <w:lang w:eastAsia="en-US"/>
              </w:rPr>
              <w:t xml:space="preserve">и скрепленных печатями </w:t>
            </w:r>
            <w:r>
              <w:rPr>
                <w:rFonts w:eastAsia="Calibri"/>
                <w:color w:val="000000" w:themeColor="text1"/>
                <w:sz w:val="20"/>
                <w:szCs w:val="20"/>
                <w:highlight w:val="white"/>
                <w:lang w:eastAsia="en-US"/>
              </w:rPr>
              <w:t xml:space="preserve"> каждой из сторон договора</w:t>
            </w:r>
            <w:r>
              <w:rPr>
                <w:rFonts w:eastAsiaTheme="minorHAnsi"/>
                <w:sz w:val="20"/>
                <w:szCs w:val="20"/>
                <w:highlight w:val="white"/>
                <w:lang w:eastAsia="en-US"/>
              </w:rPr>
              <w:t xml:space="preserve">;</w:t>
            </w:r>
            <w:r>
              <w:rPr>
                <w:rFonts w:eastAsiaTheme="minorHAnsi"/>
                <w:sz w:val="20"/>
                <w:szCs w:val="20"/>
                <w:highlight w:val="white"/>
              </w:rPr>
            </w:r>
            <w:r>
              <w:rPr>
                <w:rFonts w:eastAsiaTheme="minorHAnsi"/>
                <w:sz w:val="20"/>
                <w:szCs w:val="20"/>
                <w:highlight w:val="white"/>
              </w:rPr>
            </w:r>
          </w:p>
          <w:p>
            <w:pPr>
              <w:pStyle w:val="1245"/>
              <w:numPr>
                <w:ilvl w:val="0"/>
                <w:numId w:val="60"/>
              </w:numPr>
              <w:jc w:val="both"/>
              <w:spacing w:before="0" w:beforeAutospacing="0" w:line="240" w:lineRule="auto"/>
              <w:rPr>
                <w:rFonts w:eastAsiaTheme="minorHAnsi"/>
                <w:sz w:val="20"/>
                <w:szCs w:val="20"/>
                <w:highlight w:val="white"/>
              </w:rPr>
            </w:pPr>
            <w:r>
              <w:rPr>
                <w:rFonts w:eastAsiaTheme="minorHAnsi"/>
                <w:sz w:val="20"/>
                <w:szCs w:val="20"/>
                <w:highlight w:val="white"/>
                <w:lang w:eastAsia="en-US"/>
              </w:rPr>
            </w:r>
            <w:r>
              <w:rPr>
                <w:rFonts w:eastAsia="Calibri"/>
                <w:color w:val="000000" w:themeColor="text1"/>
                <w:sz w:val="20"/>
                <w:szCs w:val="20"/>
                <w:highlight w:val="white"/>
                <w:lang w:eastAsia="en-US"/>
              </w:rPr>
              <w:t xml:space="preserve">копии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 и скрепленных печатями каждой из сторон договора</w:t>
            </w:r>
            <w:r>
              <w:rPr>
                <w:rFonts w:eastAsiaTheme="minorHAnsi"/>
                <w:sz w:val="20"/>
                <w:szCs w:val="20"/>
                <w:highlight w:val="white"/>
                <w:lang w:eastAsia="en-US"/>
              </w:rPr>
              <w:t xml:space="preserve">;</w:t>
            </w:r>
            <w:r>
              <w:rPr>
                <w:rFonts w:eastAsiaTheme="minorHAnsi"/>
                <w:sz w:val="20"/>
                <w:szCs w:val="20"/>
                <w:highlight w:val="white"/>
              </w:rPr>
            </w:r>
            <w:r>
              <w:rPr>
                <w:rFonts w:eastAsiaTheme="minorHAnsi"/>
                <w:sz w:val="20"/>
                <w:szCs w:val="20"/>
                <w:highlight w:val="white"/>
              </w:rPr>
            </w:r>
          </w:p>
          <w:p>
            <w:pPr>
              <w:pStyle w:val="1253"/>
              <w:numPr>
                <w:ilvl w:val="7"/>
                <w:numId w:val="57"/>
              </w:numPr>
              <w:ind w:firstLine="380"/>
              <w:jc w:val="both"/>
              <w:keepNext/>
              <w:spacing w:before="0" w:beforeAutospacing="0" w:line="240" w:lineRule="auto"/>
              <w:rPr>
                <w:rFonts w:eastAsia="Times New Roman"/>
                <w:color w:val="000000" w:themeColor="text1"/>
                <w:sz w:val="18"/>
                <w:szCs w:val="18"/>
                <w:highlight w:val="white"/>
              </w:rPr>
              <w:suppressLineNumbers w:val="0"/>
            </w:pPr>
            <w:r>
              <w:rPr>
                <w:rFonts w:eastAsia="Times New Roman"/>
                <w:color w:val="000000" w:themeColor="text1"/>
                <w:sz w:val="20"/>
                <w:szCs w:val="20"/>
                <w:highlight w:val="white"/>
                <w:lang w:eastAsia="ru-RU"/>
              </w:rPr>
            </w:r>
            <w:r>
              <w:rPr>
                <w:sz w:val="20"/>
                <w:szCs w:val="20"/>
              </w:rPr>
              <w:t xml:space="preserve">К рассмотрению не принимаются подтверждающие документы, не указанные в «Справке об опыте Участника», а также сведе</w:t>
            </w:r>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18"/>
                <w:szCs w:val="18"/>
                <w:highlight w:val="white"/>
              </w:rPr>
            </w:r>
            <w:r>
              <w:rPr>
                <w:rFonts w:eastAsia="Times New Roman"/>
                <w:color w:val="000000" w:themeColor="text1"/>
                <w:sz w:val="18"/>
                <w:szCs w:val="18"/>
                <w:highlight w:val="white"/>
              </w:rPr>
            </w:r>
          </w:p>
          <w:p>
            <w:pPr>
              <w:pStyle w:val="1253"/>
              <w:numPr>
                <w:ilvl w:val="7"/>
                <w:numId w:val="58"/>
              </w:numPr>
              <w:ind w:firstLine="380"/>
              <w:jc w:val="both"/>
              <w:spacing w:before="0" w:beforeAutospacing="0" w:after="0" w:line="240" w:lineRule="auto"/>
              <w:rPr>
                <w:color w:val="ff0000" w:themeColor="text1"/>
                <w:sz w:val="18"/>
                <w:szCs w:val="18"/>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18"/>
                <w:szCs w:val="18"/>
              </w:rPr>
            </w:r>
            <w:r>
              <w:rPr>
                <w:color w:val="ff0000" w:themeColor="text1"/>
                <w:sz w:val="18"/>
                <w:szCs w:val="18"/>
              </w:rPr>
            </w:r>
          </w:p>
          <w:p>
            <w:pPr>
              <w:numPr>
                <w:ilvl w:val="7"/>
                <w:numId w:val="0"/>
              </w:numPr>
              <w:jc w:val="both"/>
              <w:spacing w:before="0" w:beforeAutospacing="0" w:line="240" w:lineRule="auto"/>
              <w:rPr>
                <w:rFonts w:eastAsiaTheme="minorHAnsi"/>
                <w:sz w:val="20"/>
                <w:szCs w:val="20"/>
                <w:highlight w:val="white"/>
              </w:rPr>
            </w:pPr>
            <w:r>
              <w:rPr>
                <w:rFonts w:eastAsiaTheme="minorHAnsi"/>
                <w:sz w:val="20"/>
                <w:szCs w:val="20"/>
                <w:highlight w:val="none"/>
                <w:lang w:eastAsia="en-US"/>
              </w:rPr>
            </w:r>
            <w:r>
              <w:rPr>
                <w:rFonts w:eastAsiaTheme="minorHAnsi"/>
                <w:sz w:val="20"/>
                <w:szCs w:val="20"/>
                <w:highlight w:val="white"/>
              </w:rPr>
            </w:r>
            <w:r>
              <w:rPr>
                <w:rFonts w:eastAsiaTheme="minorHAnsi"/>
                <w:sz w:val="20"/>
                <w:szCs w:val="20"/>
                <w:highlight w:val="white"/>
              </w:rPr>
            </w:r>
          </w:p>
          <w:tbl>
            <w:tblPr>
              <w:tblW w:w="6493" w:type="dxa"/>
              <w:tblLayout w:type="fixed"/>
              <w:tblCellMar>
                <w:left w:w="0" w:type="dxa"/>
                <w:right w:w="0" w:type="dxa"/>
              </w:tblCellMar>
              <w:tblLook w:val="04A0" w:firstRow="1" w:lastRow="0" w:firstColumn="1" w:lastColumn="0" w:noHBand="0" w:noVBand="1"/>
            </w:tblPr>
            <w:tblGrid>
              <w:gridCol w:w="822"/>
              <w:gridCol w:w="5671"/>
            </w:tblGrid>
            <w:tr>
              <w:tblPrEx/>
              <w:trPr>
                <w:cantSplit/>
                <w:trHeight w:val="34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0</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0 (Опыт отсутствует/Опыт не подтверждён); </w:t>
                  </w:r>
                  <w:r>
                    <w:rPr>
                      <w:rFonts w:eastAsiaTheme="minorHAnsi"/>
                      <w:sz w:val="20"/>
                      <w:szCs w:val="20"/>
                    </w:rPr>
                  </w:r>
                  <w:r>
                    <w:rPr>
                      <w:rFonts w:eastAsiaTheme="minorHAnsi"/>
                      <w:sz w:val="20"/>
                      <w:szCs w:val="20"/>
                    </w:rPr>
                  </w:r>
                </w:p>
              </w:tc>
            </w:tr>
            <w:tr>
              <w:tblPrEx/>
              <w:trPr>
                <w:cantSplit/>
                <w:trHeight w:val="573"/>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 1</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0% от НМЦ «без учета НДС» , но менее 20% от НМЦ «без учета НДС» (включительно);</w:t>
                  </w:r>
                  <w:r>
                    <w:rPr>
                      <w:rFonts w:eastAsiaTheme="minorHAnsi"/>
                      <w:sz w:val="20"/>
                      <w:szCs w:val="20"/>
                    </w:rPr>
                  </w:r>
                  <w:r>
                    <w:rPr>
                      <w:rFonts w:eastAsiaTheme="minorHAnsi"/>
                      <w:sz w:val="20"/>
                      <w:szCs w:val="20"/>
                    </w:rPr>
                  </w:r>
                </w:p>
              </w:tc>
            </w:tr>
            <w:tr>
              <w:tblPrEx/>
              <w:trPr>
                <w:cantSplit/>
                <w:trHeight w:val="573"/>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 2</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20% от НМЦ «без учета НДС», но менее 40% от НМЦ «без учета НДС» (включительно);</w:t>
                  </w:r>
                  <w:r>
                    <w:rPr>
                      <w:rFonts w:eastAsiaTheme="minorHAnsi"/>
                      <w:sz w:val="20"/>
                      <w:szCs w:val="20"/>
                    </w:rPr>
                  </w:r>
                  <w:r>
                    <w:rPr>
                      <w:rFonts w:eastAsiaTheme="minorHAnsi"/>
                      <w:sz w:val="20"/>
                      <w:szCs w:val="20"/>
                    </w:rPr>
                  </w:r>
                </w:p>
              </w:tc>
            </w:tr>
            <w:tr>
              <w:tblPrEx/>
              <w:trPr>
                <w:cantSplit/>
                <w:trHeight w:val="573"/>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=3</w:t>
                  </w:r>
                  <w:r>
                    <w:rPr>
                      <w:rFonts w:eastAsiaTheme="minorHAnsi"/>
                      <w:sz w:val="20"/>
                      <w:szCs w:val="20"/>
                    </w:rPr>
                  </w:r>
                  <w:r>
                    <w:rPr>
                      <w:rFonts w:eastAsiaTheme="minorHAnsi"/>
                      <w:sz w:val="20"/>
                      <w:szCs w:val="20"/>
                    </w:rPr>
                  </w:r>
                </w:p>
              </w:tc>
              <w:tc>
                <w:tcPr>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40% от НМЦ «без учета НДС», но менее 60% от НМЦ «без учета НДС» (включительно);</w:t>
                  </w:r>
                  <w:r>
                    <w:rPr>
                      <w:rFonts w:eastAsiaTheme="minorHAnsi"/>
                      <w:sz w:val="20"/>
                      <w:szCs w:val="20"/>
                    </w:rPr>
                  </w:r>
                  <w:r>
                    <w:rPr>
                      <w:rFonts w:eastAsiaTheme="minorHAnsi"/>
                      <w:sz w:val="20"/>
                      <w:szCs w:val="20"/>
                    </w:rPr>
                  </w:r>
                </w:p>
              </w:tc>
            </w:tr>
            <w:tr>
              <w:tblPrEx/>
              <w:trPr>
                <w:cantSplit/>
                <w:trHeight w:val="573"/>
              </w:trPr>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4</w:t>
                  </w:r>
                  <w:r>
                    <w:rPr>
                      <w:rFonts w:eastAsiaTheme="minorHAnsi"/>
                      <w:sz w:val="20"/>
                      <w:szCs w:val="20"/>
                    </w:rPr>
                  </w:r>
                  <w:r>
                    <w:rPr>
                      <w:rFonts w:eastAsiaTheme="minorHAnsi"/>
                      <w:sz w:val="20"/>
                      <w:szCs w:val="20"/>
                    </w:rPr>
                  </w:r>
                </w:p>
              </w:tc>
              <w:tc>
                <w:tcPr>
                  <w:tcBorders>
                    <w:top w:val="single" w:color="000000" w:sz="8"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60% от НМЦ «без учета НДС», но менее 80% от НМЦ «без учета НДС» (включительно);</w:t>
                  </w:r>
                  <w:r>
                    <w:rPr>
                      <w:rFonts w:eastAsiaTheme="minorHAnsi"/>
                      <w:sz w:val="20"/>
                      <w:szCs w:val="20"/>
                    </w:rPr>
                  </w:r>
                  <w:r>
                    <w:rPr>
                      <w:rFonts w:eastAsiaTheme="minorHAnsi"/>
                      <w:sz w:val="20"/>
                      <w:szCs w:val="20"/>
                    </w:rPr>
                  </w:r>
                </w:p>
              </w:tc>
            </w:tr>
            <w:tr>
              <w:tblPrEx/>
              <w:trPr>
                <w:cantSplit/>
                <w:trHeight w:val="346"/>
              </w:trPr>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5</w:t>
                  </w:r>
                  <w:r>
                    <w:rPr>
                      <w:rFonts w:eastAsiaTheme="minorHAnsi"/>
                      <w:sz w:val="20"/>
                      <w:szCs w:val="20"/>
                    </w:rPr>
                  </w:r>
                  <w:r>
                    <w:rPr>
                      <w:rFonts w:eastAsiaTheme="minorHAnsi"/>
                      <w:sz w:val="20"/>
                      <w:szCs w:val="20"/>
                    </w:rPr>
                  </w:r>
                </w:p>
              </w:tc>
              <w:tc>
                <w:tcPr>
                  <w:tcBorders>
                    <w:top w:val="single" w:color="000000" w:sz="8"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80% от НМЦ «без учета НДС». </w:t>
                  </w:r>
                  <w:r>
                    <w:rPr>
                      <w:rFonts w:eastAsiaTheme="minorHAnsi"/>
                      <w:sz w:val="20"/>
                      <w:szCs w:val="20"/>
                    </w:rPr>
                  </w:r>
                  <w:r>
                    <w:rPr>
                      <w:rFonts w:eastAsiaTheme="minorHAnsi"/>
                      <w:sz w:val="20"/>
                      <w:szCs w:val="20"/>
                    </w:rPr>
                  </w:r>
                </w:p>
              </w:tc>
            </w:tr>
          </w:tbl>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где:</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НМЦ–начальная (максимальная) цена договора, установленная в документации о закупке;</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lang w:eastAsia="en-US"/>
              </w:rPr>
              <w:t xml:space="preserve">2</w:t>
            </w:r>
            <w:r>
              <w:rPr>
                <w:rFonts w:eastAsiaTheme="minorHAnsi"/>
                <w:sz w:val="20"/>
                <w:szCs w:val="20"/>
                <w:lang w:eastAsia="en-US"/>
              </w:rPr>
              <w:t xml:space="preserve"> –рассчитанная оценка предпочтительности по данному частному критерию оценки в баллах.</w:t>
            </w:r>
            <w:r>
              <w:rPr>
                <w:rFonts w:eastAsiaTheme="minorHAnsi"/>
                <w:sz w:val="20"/>
                <w:szCs w:val="20"/>
                <w:lang w:eastAsia="en-US"/>
              </w:rPr>
              <w:t xml:space="preserve">. </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highlight w:val="none"/>
                <w:lang w:eastAsia="en-US"/>
              </w:rPr>
            </w:r>
            <w:r>
              <w:rPr>
                <w:sz w:val="20"/>
                <w:szCs w:val="20"/>
                <w:lang w:eastAsia="ru-RU"/>
              </w:rPr>
              <w:t xml:space="preserve">Опыт, не</w:t>
            </w:r>
            <w:r>
              <w:rPr>
                <w:sz w:val="20"/>
                <w:szCs w:val="20"/>
                <w:lang w:eastAsia="ru-RU"/>
              </w:rPr>
              <w:t xml:space="preserve"> </w:t>
            </w:r>
            <w:r>
              <w:rPr>
                <w:sz w:val="20"/>
                <w:szCs w:val="20"/>
                <w:lang w:eastAsia="ru-RU"/>
              </w:rPr>
              <w:t xml:space="preserve">соответствующий установленным </w:t>
            </w:r>
            <w:r>
              <w:rPr>
                <w:sz w:val="20"/>
                <w:szCs w:val="20"/>
                <w:lang w:eastAsia="ru-RU"/>
              </w:rPr>
              <w:t xml:space="preserve">выше требованиям</w:t>
            </w:r>
            <w:r>
              <w:rPr>
                <w:sz w:val="20"/>
                <w:szCs w:val="20"/>
                <w:lang w:eastAsia="ru-RU"/>
              </w:rPr>
              <w:t xml:space="preserve">, не оценивается</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b/>
                <w:bCs/>
                <w:sz w:val="20"/>
                <w:szCs w:val="20"/>
              </w:rPr>
            </w:pPr>
            <w:r>
              <w:rPr>
                <w:rFonts w:eastAsiaTheme="minorHAnsi"/>
                <w:b/>
                <w:bCs/>
                <w:sz w:val="20"/>
                <w:szCs w:val="20"/>
                <w:lang w:eastAsia="en-US"/>
              </w:rPr>
              <w:t xml:space="preserve">Шкала оценок от 0 до 5 баллов</w:t>
            </w:r>
            <w:r>
              <w:rPr>
                <w:rFonts w:eastAsiaTheme="minorHAnsi"/>
                <w:b/>
                <w:bCs/>
                <w:sz w:val="20"/>
                <w:szCs w:val="20"/>
              </w:rPr>
            </w:r>
            <w:r>
              <w:rPr>
                <w:rFonts w:eastAsiaTheme="minorHAnsi"/>
                <w:b/>
                <w:bCs/>
                <w:sz w:val="20"/>
                <w:szCs w:val="20"/>
              </w:rPr>
            </w:r>
          </w:p>
        </w:tc>
      </w:tr>
      <w:tr>
        <w:tblPrEx/>
        <w:trPr>
          <w:cantSplit/>
          <w:trHeight w:val="201"/>
        </w:trPr>
        <w:tc>
          <w:tcPr>
            <w:shd w:val="clear" w:color="ffffff" w:fill="ffffff"/>
            <w:tcW w:w="1007"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3. </w:t>
            </w:r>
            <w:r>
              <w:rPr>
                <w:sz w:val="20"/>
                <w:szCs w:val="20"/>
              </w:rPr>
            </w:r>
            <w:r>
              <w:rPr>
                <w:sz w:val="20"/>
                <w:szCs w:val="20"/>
              </w:rPr>
            </w:r>
          </w:p>
        </w:tc>
        <w:tc>
          <w:tcPr>
            <w:shd w:val="clear" w:color="ffffff" w:fill="ffffff"/>
            <w:tcW w:w="942"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ОРГ</w:t>
            </w:r>
            <w:r>
              <w:rPr>
                <w:sz w:val="20"/>
                <w:szCs w:val="20"/>
              </w:rPr>
            </w:r>
            <w:r>
              <w:rPr>
                <w:sz w:val="20"/>
                <w:szCs w:val="20"/>
              </w:rPr>
            </w:r>
          </w:p>
        </w:tc>
        <w:tc>
          <w:tcPr>
            <w:shd w:val="clear" w:color="ffffff" w:fill="ffffff"/>
            <w:tcW w:w="1628" w:type="dxa"/>
            <w:textDirection w:val="lrTb"/>
            <w:noWrap w:val="false"/>
          </w:tcPr>
          <w:p>
            <w:pPr>
              <w:numPr>
                <w:ilvl w:val="7"/>
                <w:numId w:val="0"/>
              </w:numPr>
              <w:contextualSpacing/>
              <w:jc w:val="center"/>
              <w:spacing w:line="240" w:lineRule="auto"/>
              <w:rPr>
                <w:sz w:val="20"/>
                <w:szCs w:val="20"/>
              </w:rPr>
            </w:pPr>
            <w:r>
              <w:rPr>
                <w:sz w:val="20"/>
                <w:szCs w:val="20"/>
              </w:rPr>
              <w:t xml:space="preserve">Финансовое состояние (устойчивость) Участника</w:t>
            </w:r>
            <w:r>
              <w:rPr>
                <w:sz w:val="20"/>
                <w:szCs w:val="20"/>
              </w:rPr>
            </w:r>
            <w:r>
              <w:rPr>
                <w:sz w:val="20"/>
                <w:szCs w:val="20"/>
              </w:rPr>
            </w:r>
          </w:p>
        </w:tc>
        <w:tc>
          <w:tcPr>
            <w:shd w:val="clear" w:color="ffffff" w:fill="ffffff"/>
            <w:tcW w:w="1559" w:type="dxa"/>
            <w:textDirection w:val="lrTb"/>
            <w:noWrap w:val="false"/>
          </w:tcPr>
          <w:p>
            <w:pPr>
              <w:numPr>
                <w:ilvl w:val="7"/>
                <w:numId w:val="0"/>
              </w:numPr>
              <w:contextualSpacing/>
              <w:jc w:val="center"/>
              <w:spacing w:line="240" w:lineRule="auto"/>
              <w:rPr>
                <w:i/>
                <w:sz w:val="20"/>
                <w:szCs w:val="20"/>
              </w:rPr>
            </w:pPr>
            <w:r>
              <w:rPr>
                <w:i/>
                <w:sz w:val="20"/>
                <w:szCs w:val="20"/>
              </w:rPr>
              <w:t xml:space="preserve">отсутствует</w:t>
            </w:r>
            <w:r>
              <w:rPr>
                <w:i/>
                <w:sz w:val="20"/>
                <w:szCs w:val="20"/>
              </w:rPr>
            </w:r>
            <w:r>
              <w:rPr>
                <w:i/>
                <w:sz w:val="20"/>
                <w:szCs w:val="20"/>
              </w:rPr>
            </w:r>
          </w:p>
        </w:tc>
        <w:tc>
          <w:tcPr>
            <w:shd w:val="clear" w:color="ffffff" w:fill="ffffff"/>
            <w:tcW w:w="1262"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5%</w:t>
            </w:r>
            <w:r>
              <w:rPr>
                <w:sz w:val="20"/>
                <w:szCs w:val="20"/>
              </w:rPr>
            </w:r>
            <w:r>
              <w:rPr>
                <w:sz w:val="20"/>
                <w:szCs w:val="20"/>
              </w:rPr>
            </w:r>
          </w:p>
          <w:p>
            <w:pPr>
              <w:numPr>
                <w:ilvl w:val="7"/>
                <w:numId w:val="0"/>
              </w:numPr>
              <w:contextualSpacing/>
              <w:jc w:val="center"/>
              <w:spacing w:line="240" w:lineRule="auto"/>
              <w:rPr>
                <w:sz w:val="20"/>
                <w:szCs w:val="20"/>
              </w:rPr>
            </w:pPr>
            <w:r>
              <w:rPr>
                <w:sz w:val="20"/>
                <w:szCs w:val="20"/>
                <w:lang w:val="en-US"/>
              </w:rPr>
              <w:t xml:space="preserve">(В</w:t>
            </w:r>
            <w:r>
              <w:rPr>
                <w:sz w:val="20"/>
                <w:szCs w:val="20"/>
                <w:vertAlign w:val="subscript"/>
                <w:lang w:val="en-US"/>
              </w:rPr>
              <w:t xml:space="preserve">3</w:t>
            </w:r>
            <w:r>
              <w:rPr>
                <w:sz w:val="20"/>
                <w:szCs w:val="20"/>
                <w:lang w:val="en-US"/>
              </w:rPr>
              <w:t xml:space="preserve"> = 0,05)</w:t>
            </w:r>
            <w:r>
              <w:rPr>
                <w:sz w:val="20"/>
                <w:szCs w:val="20"/>
              </w:rPr>
            </w:r>
            <w:r>
              <w:rPr>
                <w:sz w:val="20"/>
                <w:szCs w:val="20"/>
              </w:rPr>
            </w:r>
          </w:p>
        </w:tc>
        <w:tc>
          <w:tcPr>
            <w:shd w:val="clear" w:color="ffffff" w:fill="ffffff"/>
            <w:tcW w:w="2051" w:type="dxa"/>
            <w:textDirection w:val="lrTb"/>
            <w:noWrap w:val="false"/>
          </w:tcPr>
          <w:p>
            <w:pPr>
              <w:contextualSpacing/>
              <w:ind w:firstLine="0"/>
              <w:jc w:val="center"/>
              <w:spacing w:line="240" w:lineRule="auto"/>
              <w:rPr>
                <w:sz w:val="20"/>
                <w:szCs w:val="20"/>
              </w:rPr>
            </w:pPr>
            <w:r>
              <w:rPr>
                <w:sz w:val="20"/>
                <w:szCs w:val="20"/>
              </w:rPr>
              <w:t xml:space="preserve">Чем выше результат оценки финансового состояния (устойчивости) Участника, тем выше предпочтительность</w:t>
            </w:r>
            <w:r>
              <w:rPr>
                <w:sz w:val="20"/>
                <w:szCs w:val="20"/>
              </w:rPr>
            </w:r>
            <w:r>
              <w:rPr>
                <w:sz w:val="20"/>
                <w:szCs w:val="20"/>
              </w:rPr>
            </w:r>
          </w:p>
        </w:tc>
        <w:tc>
          <w:tcPr>
            <w:shd w:val="clear" w:color="ffffff" w:fill="ffffff"/>
            <w:tcW w:w="6721" w:type="dxa"/>
            <w:textDirection w:val="lrTb"/>
            <w:noWrap w:val="false"/>
          </w:tcPr>
          <w:p>
            <w:pPr>
              <w:numPr>
                <w:ilvl w:val="7"/>
                <w:numId w:val="0"/>
              </w:numPr>
              <w:contextualSpacing/>
              <w:ind w:firstLine="283"/>
              <w:jc w:val="both"/>
              <w:spacing w:before="57" w:after="57" w:line="240" w:lineRule="auto"/>
              <w:rPr>
                <w:rFonts w:eastAsiaTheme="minorHAnsi"/>
                <w:sz w:val="20"/>
                <w:szCs w:val="20"/>
              </w:rPr>
            </w:pPr>
            <w:r>
              <w:rPr>
                <w:sz w:val="20"/>
                <w:szCs w:val="20"/>
                <w:lang w:eastAsia="en-US"/>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Theme="minorHAnsi"/>
                <w:sz w:val="20"/>
                <w:szCs w:val="20"/>
              </w:rPr>
            </w:r>
            <w:r>
              <w:rPr>
                <w:rFonts w:eastAsiaTheme="minorHAnsi"/>
                <w:sz w:val="20"/>
                <w:szCs w:val="20"/>
              </w:rPr>
            </w:r>
          </w:p>
          <w:p>
            <w:pPr>
              <w:numPr>
                <w:ilvl w:val="7"/>
                <w:numId w:val="0"/>
              </w:numPr>
              <w:contextualSpacing/>
              <w:ind w:firstLine="283"/>
              <w:jc w:val="both"/>
              <w:spacing w:before="57" w:after="57" w:line="240" w:lineRule="auto"/>
              <w:rPr>
                <w:rFonts w:eastAsiaTheme="minorHAnsi"/>
                <w:sz w:val="20"/>
                <w:szCs w:val="20"/>
              </w:rPr>
            </w:pPr>
            <w:r>
              <w:rPr>
                <w:sz w:val="20"/>
                <w:szCs w:val="20"/>
                <w:lang w:eastAsia="en-US"/>
              </w:rPr>
              <w:t xml:space="preserve">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w:t>
            </w:r>
            <w:r>
              <w:rPr>
                <w:sz w:val="20"/>
                <w:szCs w:val="20"/>
                <w:lang w:eastAsia="en-US"/>
              </w:rPr>
              <w:t xml:space="preserve">о показателя финансового состояния) и установленной соответствующей характеристики его финансового состояния (кризисное / неустойчивое / у</w:t>
            </w:r>
            <w:r>
              <w:rPr>
                <w:sz w:val="20"/>
                <w:szCs w:val="20"/>
                <w:lang w:eastAsia="en-US"/>
              </w:rPr>
              <w:t xml:space="preserve">довлетворительное</w:t>
            </w:r>
            <w:r>
              <w:rPr>
                <w:sz w:val="20"/>
                <w:szCs w:val="20"/>
                <w:lang w:eastAsia="en-US"/>
              </w:rPr>
              <w:t xml:space="preserve">) по результатам проведенной в рамках аккредитации оценки его финансового состояния (устойчивости), при этом:</w:t>
            </w:r>
            <w:r>
              <w:rPr>
                <w:rFonts w:eastAsiaTheme="minorHAnsi"/>
                <w:sz w:val="20"/>
                <w:szCs w:val="20"/>
              </w:rPr>
            </w:r>
            <w:r>
              <w:rPr>
                <w:rFonts w:eastAsiaTheme="minorHAnsi"/>
                <w:sz w:val="20"/>
                <w:szCs w:val="20"/>
              </w:rPr>
            </w:r>
          </w:p>
          <w:p>
            <w:pPr>
              <w:numPr>
                <w:ilvl w:val="7"/>
                <w:numId w:val="0"/>
              </w:numPr>
              <w:contextualSpacing/>
              <w:ind w:firstLine="283"/>
              <w:jc w:val="both"/>
              <w:spacing w:before="57" w:after="57" w:line="240" w:lineRule="auto"/>
              <w:rPr>
                <w:sz w:val="20"/>
                <w:szCs w:val="20"/>
              </w:rPr>
            </w:pPr>
            <w:r>
              <w:rPr>
                <w:sz w:val="20"/>
                <w:szCs w:val="20"/>
                <w:lang w:eastAsia="en-US"/>
              </w:rPr>
              <w:t xml:space="preserve">‒ порядок проведения оценки финансового состояния (устойчивости) Участника установлен Приложением 4 к Положению об аккредитации;</w:t>
            </w:r>
            <w:r>
              <w:rPr>
                <w:sz w:val="20"/>
                <w:szCs w:val="20"/>
              </w:rPr>
            </w:r>
            <w:r>
              <w:rPr>
                <w:sz w:val="20"/>
                <w:szCs w:val="20"/>
              </w:rPr>
            </w:r>
          </w:p>
          <w:p>
            <w:pPr>
              <w:numPr>
                <w:ilvl w:val="7"/>
                <w:numId w:val="0"/>
              </w:numPr>
              <w:contextualSpacing/>
              <w:ind w:firstLine="283"/>
              <w:jc w:val="both"/>
              <w:spacing w:before="57" w:after="57" w:line="240" w:lineRule="auto"/>
              <w:rPr>
                <w:sz w:val="20"/>
                <w:szCs w:val="20"/>
              </w:rPr>
            </w:pPr>
            <w:r>
              <w:rPr>
                <w:sz w:val="20"/>
                <w:szCs w:val="20"/>
                <w:lang w:eastAsia="en-US"/>
              </w:rPr>
              <w:t xml:space="preserve">‒ исходными данными для расчета интег</w:t>
            </w:r>
            <w:r>
              <w:rPr>
                <w:sz w:val="20"/>
                <w:szCs w:val="20"/>
                <w:lang w:eastAsia="en-US"/>
              </w:rPr>
              <w:t xml:space="preserve">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(https://bo.nalog.ru) за предыдущий отчетный период (год).</w:t>
            </w:r>
            <w:r>
              <w:rPr>
                <w:sz w:val="20"/>
                <w:szCs w:val="20"/>
              </w:rPr>
            </w:r>
            <w:r>
              <w:rPr>
                <w:sz w:val="20"/>
                <w:szCs w:val="20"/>
              </w:rPr>
            </w:r>
          </w:p>
          <w:p>
            <w:pPr>
              <w:numPr>
                <w:ilvl w:val="7"/>
                <w:numId w:val="0"/>
              </w:numPr>
              <w:contextualSpacing/>
              <w:ind w:firstLine="283"/>
              <w:jc w:val="both"/>
              <w:spacing w:before="57" w:after="57" w:line="240" w:lineRule="auto"/>
              <w:rPr>
                <w:rFonts w:eastAsiaTheme="minorHAnsi"/>
                <w:sz w:val="20"/>
                <w:szCs w:val="20"/>
              </w:rPr>
            </w:pPr>
            <w:r>
              <w:rPr>
                <w:sz w:val="20"/>
                <w:szCs w:val="20"/>
                <w:lang w:eastAsia="en-US"/>
              </w:rPr>
              <w:t xml:space="preserve">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w:t>
            </w:r>
            <w:r>
              <w:rPr>
                <w:sz w:val="20"/>
                <w:szCs w:val="20"/>
                <w:lang w:eastAsia="en-US"/>
              </w:rPr>
              <w:t xml:space="preserve">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r>
              <w:rPr>
                <w:rFonts w:eastAsiaTheme="minorHAnsi"/>
                <w:sz w:val="20"/>
                <w:szCs w:val="20"/>
              </w:rPr>
            </w:r>
            <w:r>
              <w:rPr>
                <w:rFonts w:eastAsiaTheme="minorHAnsi"/>
                <w:sz w:val="20"/>
                <w:szCs w:val="20"/>
              </w:rPr>
            </w:r>
          </w:p>
          <w:p>
            <w:pPr>
              <w:numPr>
                <w:ilvl w:val="7"/>
                <w:numId w:val="0"/>
              </w:numPr>
              <w:contextualSpacing/>
              <w:ind w:firstLine="283"/>
              <w:jc w:val="both"/>
              <w:spacing w:before="57" w:after="57" w:line="240" w:lineRule="auto"/>
              <w:rPr>
                <w:rFonts w:eastAsiaTheme="minorHAnsi"/>
                <w:sz w:val="20"/>
                <w:szCs w:val="20"/>
              </w:rPr>
            </w:pPr>
            <w:r>
              <w:rPr>
                <w:sz w:val="20"/>
                <w:szCs w:val="20"/>
                <w:lang w:eastAsia="en-US"/>
              </w:rPr>
              <w:t xml:space="preserve">‒ оценки предпочтительности по частному критерию осуществляется в соответствии со шкалой:</w:t>
            </w:r>
            <w:r>
              <w:rPr>
                <w:rFonts w:eastAsiaTheme="minorHAnsi"/>
                <w:sz w:val="20"/>
                <w:szCs w:val="20"/>
              </w:rPr>
            </w:r>
            <w:r>
              <w:rPr>
                <w:rFonts w:eastAsiaTheme="minorHAnsi"/>
                <w:sz w:val="20"/>
                <w:szCs w:val="20"/>
              </w:rPr>
            </w:r>
          </w:p>
          <w:tbl>
            <w:tblPr>
              <w:tblStyle w:val="1250"/>
              <w:tblW w:w="0" w:type="auto"/>
              <w:tblLayout w:type="fixed"/>
              <w:tblLook w:val="04A0" w:firstRow="1" w:lastRow="0" w:firstColumn="1" w:lastColumn="0" w:noHBand="0" w:noVBand="1"/>
            </w:tblPr>
            <w:tblGrid>
              <w:gridCol w:w="769"/>
              <w:gridCol w:w="5535"/>
            </w:tblGrid>
            <w:tr>
              <w:tblPrEx/>
              <w:trPr>
                <w:trHeight w:val="3611"/>
              </w:trPr>
              <w:tc>
                <w:tcPr>
                  <w:tcBorders>
                    <w:top w:val="none" w:color="000000" w:sz="4" w:space="0"/>
                    <w:left w:val="none" w:color="000000" w:sz="4" w:space="0"/>
                    <w:bottom w:val="single" w:color="000000" w:sz="4" w:space="0"/>
                    <w:right w:val="single" w:color="000000" w:sz="4" w:space="0"/>
                  </w:tcBorders>
                  <w:tcW w:w="769" w:type="dxa"/>
                  <w:textDirection w:val="lrTb"/>
                  <w:noWrap w:val="false"/>
                </w:tcPr>
                <w:p>
                  <w:pPr>
                    <w:numPr>
                      <w:ilvl w:val="7"/>
                      <w:numId w:val="0"/>
                    </w:numPr>
                    <w:contextualSpacing/>
                    <w:jc w:val="left"/>
                    <w:spacing w:before="0" w:beforeAutospacing="0" w:after="0" w:afterAutospacing="0"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0</w:t>
                  </w:r>
                  <w:r>
                    <w:rPr>
                      <w:sz w:val="20"/>
                      <w:szCs w:val="20"/>
                    </w:rPr>
                  </w:r>
                  <w:r>
                    <w:rPr>
                      <w:sz w:val="20"/>
                      <w:szCs w:val="20"/>
                    </w:rPr>
                  </w:r>
                </w:p>
              </w:tc>
              <w:tc>
                <w:tcPr>
                  <w:tcBorders>
                    <w:top w:val="none" w:color="000000" w:sz="4" w:space="0"/>
                    <w:left w:val="single" w:color="000000" w:sz="4" w:space="0"/>
                    <w:bottom w:val="single" w:color="000000" w:sz="4" w:space="0"/>
                    <w:right w:val="none" w:color="000000" w:sz="4" w:space="0"/>
                  </w:tcBorders>
                  <w:tcW w:w="5535" w:type="dxa"/>
                  <w:textDirection w:val="lrTb"/>
                  <w:noWrap w:val="false"/>
                </w:tcPr>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Результат оценки финансового состояния (устойчивости): менее</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0,45 балла – Кризисное финансовое состояние;</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или</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в случае отсутствия исходных данных для оценки финансового состояния Участника, в том числе если он является:</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 вновь созданным юридическим лицом, которое на дату подачи</w:t>
                  </w:r>
                  <w:r>
                    <w:rPr>
                      <w:rFonts w:eastAsiaTheme="minorHAnsi"/>
                      <w:sz w:val="20"/>
                      <w:szCs w:val="20"/>
                      <w:lang w:eastAsia="en-US"/>
                    </w:rPr>
                    <w:t xml:space="preserve"> </w:t>
                  </w:r>
                  <w:r>
                    <w:rPr>
                      <w:sz w:val="20"/>
                      <w:szCs w:val="20"/>
                      <w:lang w:eastAsia="en-US"/>
                    </w:rPr>
                    <w:t xml:space="preserve">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 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r>
                    <w:rPr>
                      <w:rFonts w:eastAsiaTheme="minorHAnsi"/>
                      <w:sz w:val="20"/>
                      <w:szCs w:val="20"/>
                    </w:rPr>
                  </w:r>
                  <w:r>
                    <w:rPr>
                      <w:rFonts w:eastAsiaTheme="minorHAnsi"/>
                      <w:sz w:val="20"/>
                      <w:szCs w:val="20"/>
                    </w:rPr>
                  </w:r>
                </w:p>
              </w:tc>
            </w:tr>
            <w:tr>
              <w:tblPrEx/>
              <w:trPr/>
              <w:tc>
                <w:tcPr>
                  <w:tcBorders>
                    <w:top w:val="single" w:color="000000" w:sz="4" w:space="0"/>
                    <w:left w:val="none" w:color="000000" w:sz="4" w:space="0"/>
                    <w:bottom w:val="single" w:color="000000" w:sz="4" w:space="0"/>
                    <w:right w:val="single" w:color="000000" w:sz="4" w:space="0"/>
                  </w:tcBorders>
                  <w:tcW w:w="769" w:type="dxa"/>
                  <w:textDirection w:val="lrTb"/>
                  <w:noWrap w:val="false"/>
                </w:tcPr>
                <w:p>
                  <w:pPr>
                    <w:numPr>
                      <w:ilvl w:val="7"/>
                      <w:numId w:val="0"/>
                    </w:numPr>
                    <w:contextualSpacing/>
                    <w:jc w:val="left"/>
                    <w:spacing w:before="0" w:beforeAutospacing="0" w:after="0" w:afterAutospacing="0"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3</w:t>
                  </w:r>
                  <w:r>
                    <w:rPr>
                      <w:sz w:val="20"/>
                      <w:szCs w:val="20"/>
                    </w:rPr>
                  </w:r>
                  <w:r>
                    <w:rPr>
                      <w:sz w:val="20"/>
                      <w:szCs w:val="20"/>
                    </w:rPr>
                  </w:r>
                </w:p>
              </w:tc>
              <w:tc>
                <w:tcPr>
                  <w:tcBorders>
                    <w:top w:val="single" w:color="000000" w:sz="4" w:space="0"/>
                    <w:left w:val="single" w:color="000000" w:sz="4" w:space="0"/>
                    <w:bottom w:val="single" w:color="000000" w:sz="4" w:space="0"/>
                    <w:right w:val="none" w:color="000000" w:sz="4" w:space="0"/>
                  </w:tcBorders>
                  <w:tcW w:w="5535" w:type="dxa"/>
                  <w:textDirection w:val="lrTb"/>
                  <w:noWrap w:val="false"/>
                </w:tcPr>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Результат оценки финансового состояния (устойчивости): от 0,45 балла включительно до 0,90 балла включительно – Неустойчивое финансовое состояние;</w:t>
                  </w:r>
                  <w:r>
                    <w:rPr>
                      <w:rFonts w:eastAsiaTheme="minorHAnsi"/>
                      <w:sz w:val="20"/>
                      <w:szCs w:val="20"/>
                    </w:rPr>
                  </w:r>
                  <w:r>
                    <w:rPr>
                      <w:rFonts w:eastAsiaTheme="minorHAnsi"/>
                      <w:sz w:val="20"/>
                      <w:szCs w:val="20"/>
                    </w:rPr>
                  </w:r>
                </w:p>
              </w:tc>
            </w:tr>
            <w:tr>
              <w:tblPrEx/>
              <w:trPr/>
              <w:tc>
                <w:tcPr>
                  <w:tcBorders>
                    <w:top w:val="single" w:color="000000" w:sz="4" w:space="0"/>
                    <w:left w:val="none" w:color="000000" w:sz="4" w:space="0"/>
                    <w:bottom w:val="none" w:color="000000" w:sz="4" w:space="0"/>
                    <w:right w:val="single" w:color="000000" w:sz="4" w:space="0"/>
                  </w:tcBorders>
                  <w:tcW w:w="769" w:type="dxa"/>
                  <w:textDirection w:val="lrTb"/>
                  <w:noWrap w:val="false"/>
                </w:tcPr>
                <w:p>
                  <w:pPr>
                    <w:numPr>
                      <w:ilvl w:val="7"/>
                      <w:numId w:val="0"/>
                    </w:numPr>
                    <w:contextualSpacing/>
                    <w:jc w:val="left"/>
                    <w:spacing w:before="0" w:beforeAutospacing="0" w:after="0" w:afterAutospacing="0"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5</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5535" w:type="dxa"/>
                  <w:textDirection w:val="lrTb"/>
                  <w:noWrap w:val="false"/>
                </w:tcPr>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Результат оценки финансового состояния (устойчивости): более 0,90 балла – Удовлетворительное финансовое состояние.</w:t>
                  </w:r>
                  <w:r>
                    <w:rPr>
                      <w:rFonts w:eastAsiaTheme="minorHAnsi"/>
                      <w:sz w:val="20"/>
                      <w:szCs w:val="20"/>
                    </w:rPr>
                  </w:r>
                  <w:r>
                    <w:rPr>
                      <w:rFonts w:eastAsiaTheme="minorHAnsi"/>
                      <w:sz w:val="20"/>
                      <w:szCs w:val="20"/>
                    </w:rPr>
                  </w:r>
                </w:p>
              </w:tc>
            </w:tr>
          </w:tbl>
          <w:p>
            <w:pPr>
              <w:ind w:firstLine="0"/>
              <w:spacing w:before="120" w:line="360" w:lineRule="exact"/>
              <w:rPr>
                <w:rFonts w:eastAsiaTheme="minorHAnsi"/>
                <w:sz w:val="20"/>
                <w:szCs w:val="20"/>
              </w:rPr>
              <w:outlineLvl w:val="3"/>
            </w:pPr>
            <w:r>
              <w:rPr>
                <w:sz w:val="20"/>
                <w:szCs w:val="20"/>
                <w:lang w:eastAsia="en-US"/>
              </w:rPr>
              <w:t xml:space="preserve">где:</w:t>
            </w:r>
            <w:r>
              <w:rPr>
                <w:rFonts w:eastAsiaTheme="minorHAnsi"/>
                <w:sz w:val="20"/>
                <w:szCs w:val="20"/>
              </w:rPr>
            </w:r>
            <w:r>
              <w:rPr>
                <w:rFonts w:eastAsiaTheme="minorHAnsi"/>
                <w:sz w:val="20"/>
                <w:szCs w:val="20"/>
              </w:rPr>
            </w:r>
          </w:p>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Б</w:t>
            </w:r>
            <w:r>
              <w:rPr>
                <w:sz w:val="20"/>
                <w:szCs w:val="20"/>
                <w:vertAlign w:val="subscript"/>
                <w:lang w:eastAsia="en-US"/>
              </w:rPr>
              <w:t xml:space="preserve">3</w:t>
            </w:r>
            <w:r>
              <w:rPr>
                <w:sz w:val="20"/>
                <w:szCs w:val="20"/>
                <w:lang w:eastAsia="en-US"/>
              </w:rPr>
              <w:t xml:space="preserve"> – рассчитанная оценка предпочтительности по данному частному критерию оценки в баллах.</w:t>
            </w:r>
            <w:r>
              <w:rPr>
                <w:rFonts w:eastAsiaTheme="minorHAnsi"/>
                <w:sz w:val="20"/>
                <w:szCs w:val="20"/>
              </w:rPr>
            </w:r>
            <w:r>
              <w:rPr>
                <w:rFonts w:eastAsiaTheme="minorHAnsi"/>
                <w:sz w:val="20"/>
                <w:szCs w:val="20"/>
              </w:rPr>
            </w:r>
          </w:p>
          <w:p>
            <w:pPr>
              <w:pStyle w:val="1252"/>
              <w:numPr>
                <w:ilvl w:val="0"/>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53"/>
              <w:numPr>
                <w:ilvl w:val="7"/>
                <w:numId w:val="44"/>
              </w:numPr>
              <w:ind w:left="0" w:firstLine="0"/>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0"/>
                <w:szCs w:val="20"/>
              </w:rPr>
              <w:t xml:space="preserve">(устойчивости) </w:t>
            </w:r>
            <w:r>
              <w:rPr>
                <w:rFonts w:ascii="Times New Roman" w:hAnsi="Times New Roman" w:eastAsia="Times New Roman" w:cs="Times New Roman"/>
                <w:sz w:val="20"/>
                <w:szCs w:val="20"/>
              </w:rPr>
              <w:t xml:space="preserve">каждого члена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определяется на основ</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объем</w:t>
            </w:r>
            <w:r>
              <w:rPr>
                <w:rFonts w:ascii="Times New Roman" w:hAnsi="Times New Roman" w:eastAsia="Times New Roman" w:cs="Times New Roman"/>
                <w:sz w:val="20"/>
                <w:szCs w:val="20"/>
              </w:rPr>
              <w:t xml:space="preserve">а (объемной доли) </w:t>
            </w:r>
            <w:r>
              <w:rPr>
                <w:rFonts w:ascii="Times New Roman" w:hAnsi="Times New Roman" w:eastAsia="Times New Roman" w:cs="Times New Roman"/>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0"/>
                <w:szCs w:val="20"/>
                <w:lang w:eastAsia="ru-RU"/>
              </w:rPr>
              <w:t xml:space="preserve"> 11</w:t>
            </w:r>
            <w:r>
              <w:rPr>
                <w:rFonts w:ascii="Times New Roman" w:hAnsi="Times New Roman" w:eastAsia="Times New Roman" w:cs="Times New Roman"/>
                <w:sz w:val="20"/>
                <w:szCs w:val="20"/>
              </w:rPr>
              <w:t xml:space="preserve">, приведена</w:t>
            </w:r>
            <w:r>
              <w:rPr>
                <w:rFonts w:ascii="Times New Roman" w:hAnsi="Times New Roman" w:eastAsia="Times New Roman" w:cs="Times New Roman"/>
                <w:sz w:val="20"/>
                <w:szCs w:val="20"/>
                <w:lang w:eastAsia="ru-RU"/>
              </w:rPr>
              <w:t xml:space="preserve"> в Приложении №4, </w:t>
            </w:r>
            <w:r>
              <w:rPr>
                <w:rFonts w:ascii="Times New Roman" w:hAnsi="Times New Roman" w:eastAsia="Times New Roman" w:cs="Times New Roman"/>
                <w:sz w:val="20"/>
                <w:szCs w:val="20"/>
              </w:rPr>
              <w:t xml:space="preserve">приведена</w:t>
            </w:r>
            <w:r>
              <w:rPr>
                <w:rFonts w:ascii="Times New Roman" w:hAnsi="Times New Roman" w:eastAsia="Times New Roman" w:cs="Times New Roman"/>
                <w:sz w:val="20"/>
                <w:szCs w:val="20"/>
                <w:lang w:eastAsia="ru-RU"/>
              </w:rPr>
              <w:t xml:space="preserve"> в Приложении №4 к Документации о закупке</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53"/>
              <w:numPr>
                <w:ilvl w:val="7"/>
                <w:numId w:val="44"/>
              </w:numPr>
              <w:ind w:left="0" w:firstLine="0"/>
              <w:jc w:val="left"/>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b/>
                <w:bCs/>
                <w:sz w:val="20"/>
                <w:szCs w:val="20"/>
                <w:lang w:eastAsia="ru-RU"/>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rHeight w:val="2969"/>
        </w:trPr>
        <w:tc>
          <w:tcPr>
            <w:gridSpan w:val="4"/>
            <w:shd w:val="clear" w:color="ffffff" w:fill="ffffff"/>
            <w:tcW w:w="5136" w:type="dxa"/>
            <w:textDirection w:val="lrTb"/>
            <w:noWrap w:val="false"/>
          </w:tcPr>
          <w:p>
            <w:pPr>
              <w:numPr>
                <w:ilvl w:val="7"/>
                <w:numId w:val="0"/>
              </w:numPr>
              <w:jc w:val="left"/>
              <w:spacing w:line="240" w:lineRule="auto"/>
              <w:rPr>
                <w:rFonts w:eastAsia="Calibri"/>
                <w:sz w:val="20"/>
                <w:szCs w:val="20"/>
              </w:rPr>
            </w:pPr>
            <w:r>
              <w:rPr>
                <w:rFonts w:eastAsia="Calibri"/>
                <w:sz w:val="20"/>
                <w:szCs w:val="20"/>
              </w:rPr>
              <w:t xml:space="preserve">Итоговая оценка предпочтительности заявки:</w:t>
            </w:r>
            <w:r>
              <w:rPr>
                <w:rFonts w:eastAsia="Calibri"/>
                <w:sz w:val="20"/>
                <w:szCs w:val="20"/>
              </w:rPr>
            </w:r>
            <w:r>
              <w:rPr>
                <w:rFonts w:eastAsia="Calibri"/>
                <w:sz w:val="20"/>
                <w:szCs w:val="20"/>
              </w:rPr>
            </w:r>
          </w:p>
          <w:p>
            <w:pPr>
              <w:numPr>
                <w:ilvl w:val="7"/>
                <w:numId w:val="0"/>
              </w:numPr>
              <w:jc w:val="right"/>
              <w:spacing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tc>
        <w:tc>
          <w:tcPr>
            <w:gridSpan w:val="3"/>
            <w:shd w:val="clear" w:color="ffffff" w:fill="ffffff"/>
            <w:tcW w:w="10034" w:type="dxa"/>
            <w:textDirection w:val="lrTb"/>
            <w:noWrap w:val="false"/>
          </w:tcPr>
          <w:p>
            <w:pPr>
              <w:numPr>
                <w:ilvl w:val="6"/>
                <w:numId w:val="0"/>
              </w:numPr>
              <w:jc w:val="left"/>
              <w:spacing w:before="0" w:beforeAutospacing="0" w:line="360" w:lineRule="exact"/>
              <w:rPr>
                <w:rFonts w:eastAsia="Calibri"/>
                <w:sz w:val="20"/>
                <w:szCs w:val="20"/>
              </w:rPr>
            </w:pPr>
            <w:r>
              <w:rPr>
                <w:rFonts w:eastAsia="Calibri"/>
                <w:sz w:val="20"/>
                <w:szCs w:val="20"/>
                <w:lang w:eastAsia="en-US"/>
              </w:rPr>
              <w:t xml:space="preserve">Расчет итоговой оценки предпочтительности </w:t>
            </w:r>
            <w:r>
              <w:rPr>
                <w:rFonts w:eastAsia="Calibri"/>
                <w:i/>
                <w:sz w:val="20"/>
                <w:szCs w:val="20"/>
                <w:lang w:val="en-US" w:eastAsia="en-US"/>
              </w:rPr>
              <w:t xml:space="preserve">i</w:t>
            </w:r>
            <w:r>
              <w:rPr>
                <w:rFonts w:eastAsia="Calibri"/>
                <w:sz w:val="20"/>
                <w:szCs w:val="20"/>
                <w:lang w:eastAsia="en-US"/>
              </w:rPr>
              <w:t xml:space="preserve">-ой заявки:</w:t>
            </w:r>
            <w:r>
              <w:rPr>
                <w:rFonts w:eastAsia="Calibri"/>
                <w:sz w:val="20"/>
                <w:szCs w:val="20"/>
              </w:rPr>
            </w:r>
            <w:r>
              <w:rPr>
                <w:rFonts w:eastAsia="Calibri"/>
                <w:sz w:val="20"/>
                <w:szCs w:val="20"/>
              </w:rPr>
            </w:r>
          </w:p>
          <w:p>
            <w:pPr>
              <w:numPr>
                <w:ilvl w:val="6"/>
                <w:numId w:val="0"/>
              </w:numPr>
              <w:jc w:val="center"/>
              <w:keepNext/>
              <w:spacing w:before="0" w:beforeAutospacing="0" w:line="360" w:lineRule="exact"/>
              <w:rPr>
                <w:rFonts w:eastAsia="Calibri"/>
                <w:sz w:val="20"/>
                <w:szCs w:val="20"/>
              </w:rPr>
            </w:pPr>
            <w:r>
              <w:rPr>
                <w:sz w:val="20"/>
                <w:szCs w:val="20"/>
              </w:rPr>
            </w:r>
            <m:oMathPara>
              <m:oMathParaPr>
                <m:jc m:val="left"/>
              </m:oMathParaPr>
              <m:oMath>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Б</m:t>
                    </m:r>
                  </m:e>
                  <m:sub>
                    <m:r>
                      <w:rPr>
                        <w:rFonts w:ascii="Cambria Math" w:hAnsi="Cambria Math" w:eastAsia="Calibri"/>
                        <w:sz w:val="20"/>
                        <w:szCs w:val="20"/>
                        <w:lang w:eastAsia="en-US"/>
                      </w:rPr>
                      <m:rPr>
                        <m:sty m:val="p"/>
                      </m:rPr>
                      <m:t>ИТОГ</m:t>
                    </m:r>
                  </m:sub>
                </m:sSub>
                <m:r>
                  <w:rPr>
                    <w:rFonts w:ascii="Cambria Math" w:hAnsi="Cambria Math" w:eastAsia="Calibri"/>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8"/>
                        <w:lang w:eastAsia="en-US"/>
                      </w:rPr>
                    </m:ctrlPr>
                  </m:naryPr>
                  <m:sub/>
                  <m:sup/>
                  <m:e>
                    <m:d>
                      <m:dPr>
                        <m:ctrlPr>
                          <w:rPr>
                            <w:rFonts w:ascii="Cambria Math" w:hAnsi="Cambria Math" w:eastAsia="Cambria Math" w:cs="Cambria Math"/>
                            <w:sz w:val="20"/>
                            <w:szCs w:val="18"/>
                            <w:lang w:eastAsia="en-US"/>
                          </w:rPr>
                        </m:ctrlPr>
                      </m:dPr>
                      <m:e>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Б</m:t>
                            </m:r>
                          </m:e>
                          <m:sub>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1 уровень</m:t>
                                </m:r>
                              </m:e>
                              <m:sub>
                                <m:r>
                                  <w:rPr>
                                    <w:rFonts w:ascii="Cambria Math" w:hAnsi="Cambria Math" w:eastAsia="Calibri"/>
                                    <w:sz w:val="20"/>
                                    <w:szCs w:val="20"/>
                                    <w:lang w:val="en-US" w:eastAsia="en-US"/>
                                  </w:rPr>
                                  <m:rPr>
                                    <m:sty m:val="p"/>
                                  </m:rPr>
                                  <m:t>k</m:t>
                                </m:r>
                              </m:sub>
                            </m:sSub>
                          </m:sub>
                        </m:sSub>
                        <m:r>
                          <w:rPr>
                            <w:rFonts w:ascii="Cambria Math" w:hAnsi="Cambria Math" w:eastAsia="Calibri"/>
                            <w:sz w:val="20"/>
                            <w:szCs w:val="20"/>
                            <w:lang w:eastAsia="en-US"/>
                          </w:rPr>
                          <m:rPr>
                            <m:sty m:val="p"/>
                          </m:rPr>
                          <m:t>×</m:t>
                        </m:r>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В</m:t>
                            </m:r>
                          </m:e>
                          <m:sub>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1 уровнь</m:t>
                                </m:r>
                              </m:e>
                              <m:sub>
                                <m:r>
                                  <w:rPr>
                                    <w:rFonts w:ascii="Cambria Math" w:hAnsi="Cambria Math" w:eastAsia="Calibri"/>
                                    <w:sz w:val="20"/>
                                    <w:szCs w:val="20"/>
                                    <w:lang w:val="en-US" w:eastAsia="en-US"/>
                                  </w:rPr>
                                  <m:rPr>
                                    <m:sty m:val="p"/>
                                  </m:rPr>
                                  <m:t>k</m:t>
                                </m:r>
                              </m:sub>
                            </m:sSub>
                          </m:sub>
                        </m:sSub>
                      </m:e>
                    </m:d>
                  </m:e>
                </m:nary>
              </m:oMath>
            </m:oMathPara>
            <w:r>
              <w:rPr>
                <w:rFonts w:eastAsia="Calibri"/>
                <w:sz w:val="20"/>
                <w:szCs w:val="20"/>
              </w:rPr>
            </w:r>
            <w:r>
              <w:rPr>
                <w:rFonts w:eastAsia="Calibri"/>
                <w:sz w:val="20"/>
                <w:szCs w:val="20"/>
              </w:rPr>
            </w:r>
          </w:p>
          <w:p>
            <w:pPr>
              <w:numPr>
                <w:ilvl w:val="6"/>
                <w:numId w:val="0"/>
              </w:numPr>
              <w:jc w:val="left"/>
              <w:keepNext/>
              <w:spacing w:before="0" w:beforeAutospacing="0" w:line="360" w:lineRule="exact"/>
              <w:rPr>
                <w:rFonts w:eastAsia="Calibri"/>
                <w:sz w:val="20"/>
                <w:szCs w:val="20"/>
              </w:rPr>
            </w:pPr>
            <w:r>
              <w:rPr>
                <w:rFonts w:eastAsia="Calibri"/>
                <w:sz w:val="20"/>
                <w:szCs w:val="20"/>
                <w:lang w:eastAsia="en-US"/>
              </w:rPr>
              <w:t xml:space="preserve">где:</w:t>
            </w:r>
            <w:r>
              <w:rPr>
                <w:rFonts w:eastAsia="Calibri"/>
                <w:sz w:val="20"/>
                <w:szCs w:val="20"/>
              </w:rPr>
            </w:r>
            <w:r>
              <w:rPr>
                <w:rFonts w:eastAsia="Calibri"/>
                <w:sz w:val="20"/>
                <w:szCs w:val="20"/>
              </w:rPr>
            </w:r>
          </w:p>
          <w:p>
            <w:pPr>
              <w:numPr>
                <w:ilvl w:val="6"/>
                <w:numId w:val="0"/>
              </w:numPr>
              <w:jc w:val="left"/>
              <w:spacing w:before="0" w:beforeAutospacing="0" w:line="360" w:lineRule="exact"/>
              <w:tabs>
                <w:tab w:val="left" w:pos="742" w:leader="none"/>
                <w:tab w:val="left" w:pos="977" w:leader="none"/>
              </w:tabs>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ИТОГ</w:t>
            </w:r>
            <w:r>
              <w:rPr>
                <w:rFonts w:eastAsia="Calibri"/>
                <w:sz w:val="20"/>
                <w:szCs w:val="20"/>
                <w:lang w:eastAsia="en-US"/>
              </w:rPr>
              <w:tab/>
              <w:t xml:space="preserve">–</w:t>
            </w:r>
            <w:r>
              <w:rPr>
                <w:rFonts w:eastAsia="Calibri"/>
                <w:sz w:val="20"/>
                <w:szCs w:val="20"/>
                <w:lang w:eastAsia="en-US"/>
              </w:rPr>
              <w:tab/>
              <w:t xml:space="preserve">рассчитанная итоговая оценка предпочтительности в баллах;</w:t>
            </w:r>
            <w:r>
              <w:rPr>
                <w:rFonts w:eastAsia="Calibri"/>
                <w:sz w:val="20"/>
                <w:szCs w:val="20"/>
              </w:rPr>
            </w:r>
            <w:r>
              <w:rPr>
                <w:rFonts w:eastAsia="Calibri"/>
                <w:sz w:val="20"/>
                <w:szCs w:val="20"/>
              </w:rPr>
            </w:r>
          </w:p>
          <w:p>
            <w:pPr>
              <w:numPr>
                <w:ilvl w:val="6"/>
                <w:numId w:val="0"/>
              </w:numPr>
              <w:jc w:val="left"/>
              <w:spacing w:before="0" w:beforeAutospacing="0" w:line="360" w:lineRule="exact"/>
              <w:tabs>
                <w:tab w:val="left" w:pos="742" w:leader="none"/>
                <w:tab w:val="left" w:pos="977" w:leader="none"/>
              </w:tabs>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1 уровень k</w:t>
            </w:r>
            <w:r>
              <w:rPr>
                <w:rFonts w:eastAsia="Calibri"/>
                <w:sz w:val="20"/>
                <w:szCs w:val="20"/>
                <w:lang w:eastAsia="en-US"/>
              </w:rPr>
              <w:tab/>
              <w:t xml:space="preserve">–</w:t>
            </w:r>
            <w:r>
              <w:rPr>
                <w:rFonts w:eastAsia="Calibri"/>
                <w:sz w:val="20"/>
                <w:szCs w:val="20"/>
                <w:lang w:eastAsia="en-US"/>
              </w:rPr>
              <w:tab/>
              <w:t xml:space="preserve">оценка предпочтительности по k-тому критерию оценки первого уровня в баллах;</w:t>
            </w:r>
            <w:r>
              <w:rPr>
                <w:rFonts w:eastAsia="Calibri"/>
                <w:sz w:val="20"/>
                <w:szCs w:val="20"/>
              </w:rPr>
            </w:r>
            <w:r>
              <w:rPr>
                <w:rFonts w:eastAsia="Calibri"/>
                <w:sz w:val="20"/>
                <w:szCs w:val="20"/>
              </w:rPr>
            </w:r>
          </w:p>
          <w:p>
            <w:pPr>
              <w:numPr>
                <w:ilvl w:val="6"/>
                <w:numId w:val="0"/>
              </w:numPr>
              <w:jc w:val="left"/>
              <w:spacing w:before="0" w:beforeAutospacing="0" w:line="240" w:lineRule="auto"/>
              <w:tabs>
                <w:tab w:val="left" w:pos="742" w:leader="none"/>
                <w:tab w:val="left" w:pos="1167" w:leader="none"/>
              </w:tabs>
              <w:rPr>
                <w:rFonts w:eastAsia="Calibri"/>
                <w:spacing w:val="-4"/>
                <w:sz w:val="20"/>
                <w:szCs w:val="20"/>
              </w:rPr>
            </w:pPr>
            <w:r>
              <w:rPr>
                <w:rFonts w:eastAsia="Calibri"/>
                <w:spacing w:val="-4"/>
                <w:sz w:val="20"/>
                <w:szCs w:val="20"/>
                <w:lang w:eastAsia="en-US"/>
              </w:rPr>
              <w:t xml:space="preserve">В</w:t>
            </w:r>
            <w:r>
              <w:rPr>
                <w:rFonts w:eastAsia="Calibri"/>
                <w:spacing w:val="-4"/>
                <w:sz w:val="20"/>
                <w:szCs w:val="20"/>
                <w:vertAlign w:val="subscript"/>
                <w:lang w:eastAsia="en-US"/>
              </w:rPr>
              <w:t xml:space="preserve">1 уровень k</w:t>
            </w:r>
            <w:r>
              <w:rPr>
                <w:rFonts w:eastAsia="Calibri"/>
                <w:spacing w:val="-4"/>
                <w:sz w:val="20"/>
                <w:szCs w:val="20"/>
                <w:lang w:eastAsia="en-US"/>
              </w:rPr>
              <w:tab/>
              <w:t xml:space="preserve">–</w:t>
            </w:r>
            <w:r>
              <w:rPr>
                <w:rFonts w:eastAsia="Calibri"/>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eastAsia="Calibri"/>
                <w:spacing w:val="-4"/>
                <w:sz w:val="20"/>
                <w:szCs w:val="20"/>
              </w:rPr>
            </w:r>
            <w:r>
              <w:rPr>
                <w:rFonts w:eastAsia="Calibri"/>
                <w:spacing w:val="-4"/>
                <w:sz w:val="20"/>
                <w:szCs w:val="20"/>
              </w:rPr>
            </w:r>
          </w:p>
          <w:p>
            <w:pPr>
              <w:numPr>
                <w:ilvl w:val="6"/>
                <w:numId w:val="0"/>
              </w:numPr>
              <w:jc w:val="both"/>
              <w:spacing w:before="0" w:beforeAutospacing="0" w:line="240" w:lineRule="auto"/>
              <w:tabs>
                <w:tab w:val="left" w:pos="742" w:leader="none"/>
                <w:tab w:val="left" w:pos="1167" w:leader="none"/>
              </w:tabs>
              <w:rPr>
                <w:rFonts w:eastAsia="Calibri"/>
                <w:sz w:val="20"/>
                <w:szCs w:val="20"/>
              </w:rPr>
            </w:pPr>
            <w:r>
              <w:rPr>
                <w:rFonts w:eastAsiaTheme="minorHAnsi"/>
                <w:i/>
                <w:iCs/>
                <w:sz w:val="20"/>
                <w:szCs w:val="20"/>
                <w:lang w:eastAsia="en-US"/>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eastAsia="Calibri"/>
                <w:sz w:val="20"/>
                <w:szCs w:val="20"/>
              </w:rPr>
            </w:r>
            <w:r>
              <w:rPr>
                <w:rFonts w:eastAsia="Calibri"/>
                <w:sz w:val="20"/>
                <w:szCs w:val="20"/>
              </w:rPr>
            </w:r>
          </w:p>
        </w:tc>
      </w:tr>
    </w:tbl>
    <w:p>
      <w:pPr>
        <w:pStyle w:val="1211"/>
        <w:ind w:left="0"/>
        <w:spacing w:after="120"/>
        <w:rPr>
          <w:rStyle w:val="1216"/>
          <w:rFonts w:ascii="Times New Roman" w:hAnsi="Times New Roman" w:eastAsia="Times New Roman" w:cs="Times New Roman"/>
          <w:sz w:val="22"/>
          <w:szCs w:val="22"/>
          <w:highlight w:val="none"/>
        </w:rPr>
      </w:pPr>
      <w:r>
        <w:rPr>
          <w:rStyle w:val="1216"/>
          <w:rFonts w:ascii="Times New Roman" w:hAnsi="Times New Roman" w:eastAsia="Times New Roman" w:cs="Times New Roman"/>
          <w:sz w:val="22"/>
          <w:szCs w:val="22"/>
          <w:highlight w:val="none"/>
        </w:rPr>
      </w:r>
      <w:r>
        <w:rPr>
          <w:rStyle w:val="1216"/>
          <w:rFonts w:ascii="Times New Roman" w:hAnsi="Times New Roman" w:eastAsia="Times New Roman" w:cs="Times New Roman"/>
          <w:sz w:val="22"/>
          <w:szCs w:val="22"/>
          <w:highlight w:val="none"/>
        </w:rPr>
      </w:r>
      <w:r>
        <w:rPr>
          <w:rStyle w:val="1216"/>
          <w:rFonts w:ascii="Times New Roman" w:hAnsi="Times New Roman" w:eastAsia="Times New Roman" w:cs="Times New Roman"/>
          <w:sz w:val="22"/>
          <w:szCs w:val="22"/>
          <w:highlight w:val="none"/>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91" w:name="_Toc136249260"/>
      <w:r>
        <w:rPr>
          <w:rFonts w:ascii="Times New Roman" w:hAnsi="Times New Roman" w:eastAsia="Times New Roman" w:cs="Times New Roman"/>
          <w:sz w:val="22"/>
          <w:szCs w:val="22"/>
        </w:rPr>
      </w:r>
      <w:bookmarkStart w:id="392" w:name="_Toc136261689"/>
      <w:r>
        <w:rPr>
          <w:rFonts w:ascii="Times New Roman" w:hAnsi="Times New Roman" w:eastAsia="Times New Roman" w:cs="Times New Roman"/>
          <w:sz w:val="22"/>
          <w:szCs w:val="22"/>
        </w:rPr>
      </w:r>
      <w:bookmarkStart w:id="393" w:name="_Toc136261766"/>
      <w:r>
        <w:rPr>
          <w:rFonts w:ascii="Times New Roman" w:hAnsi="Times New Roman" w:eastAsia="Times New Roman" w:cs="Times New Roman"/>
          <w:sz w:val="22"/>
          <w:szCs w:val="22"/>
        </w:rPr>
      </w:r>
      <w:bookmarkStart w:id="394" w:name="_Toc136249261"/>
      <w:r>
        <w:rPr>
          <w:rFonts w:ascii="Times New Roman" w:hAnsi="Times New Roman" w:eastAsia="Times New Roman" w:cs="Times New Roman"/>
          <w:sz w:val="22"/>
          <w:szCs w:val="22"/>
        </w:rPr>
      </w:r>
      <w:bookmarkStart w:id="395" w:name="_Toc136261690"/>
      <w:r>
        <w:rPr>
          <w:rFonts w:ascii="Times New Roman" w:hAnsi="Times New Roman" w:eastAsia="Times New Roman" w:cs="Times New Roman"/>
          <w:sz w:val="22"/>
          <w:szCs w:val="22"/>
        </w:rPr>
      </w:r>
      <w:bookmarkStart w:id="396" w:name="_Toc136261767"/>
      <w:r>
        <w:rPr>
          <w:rFonts w:ascii="Times New Roman" w:hAnsi="Times New Roman" w:eastAsia="Times New Roman" w:cs="Times New Roman"/>
          <w:sz w:val="22"/>
          <w:szCs w:val="22"/>
        </w:rPr>
      </w:r>
      <w:bookmarkStart w:id="397" w:name="_Toc136249262"/>
      <w:r>
        <w:rPr>
          <w:rFonts w:ascii="Times New Roman" w:hAnsi="Times New Roman" w:eastAsia="Times New Roman" w:cs="Times New Roman"/>
          <w:sz w:val="22"/>
          <w:szCs w:val="22"/>
        </w:rPr>
      </w:r>
      <w:bookmarkStart w:id="398" w:name="_Toc136261691"/>
      <w:r>
        <w:rPr>
          <w:rFonts w:ascii="Times New Roman" w:hAnsi="Times New Roman" w:eastAsia="Times New Roman" w:cs="Times New Roman"/>
          <w:sz w:val="22"/>
          <w:szCs w:val="22"/>
        </w:rPr>
      </w:r>
      <w:bookmarkStart w:id="399" w:name="_Toc136261768"/>
      <w:r>
        <w:rPr>
          <w:rFonts w:ascii="Times New Roman" w:hAnsi="Times New Roman" w:eastAsia="Times New Roman" w:cs="Times New Roman"/>
          <w:sz w:val="22"/>
          <w:szCs w:val="22"/>
        </w:rPr>
      </w:r>
      <w:bookmarkStart w:id="400" w:name="_Toc136249263"/>
      <w:r>
        <w:rPr>
          <w:rFonts w:ascii="Times New Roman" w:hAnsi="Times New Roman" w:eastAsia="Times New Roman" w:cs="Times New Roman"/>
          <w:sz w:val="22"/>
          <w:szCs w:val="22"/>
        </w:rPr>
      </w:r>
      <w:bookmarkStart w:id="401" w:name="_Toc136261692"/>
      <w:r>
        <w:rPr>
          <w:rFonts w:ascii="Times New Roman" w:hAnsi="Times New Roman" w:eastAsia="Times New Roman" w:cs="Times New Roman"/>
          <w:sz w:val="22"/>
          <w:szCs w:val="22"/>
        </w:rPr>
      </w:r>
      <w:bookmarkStart w:id="402" w:name="_Toc136261769"/>
      <w:r>
        <w:rPr>
          <w:rFonts w:ascii="Times New Roman" w:hAnsi="Times New Roman" w:eastAsia="Times New Roman" w:cs="Times New Roman"/>
          <w:sz w:val="22"/>
          <w:szCs w:val="22"/>
        </w:rPr>
      </w:r>
      <w:bookmarkStart w:id="403" w:name="_Ref125360420"/>
      <w:r>
        <w:rPr>
          <w:rFonts w:ascii="Times New Roman" w:hAnsi="Times New Roman" w:eastAsia="Times New Roman" w:cs="Times New Roman"/>
          <w:sz w:val="22"/>
          <w:szCs w:val="22"/>
        </w:rPr>
      </w:r>
      <w:bookmarkStart w:id="404" w:name="Прил09_ОбоснованиеНМЦ"/>
      <w:r>
        <w:rPr>
          <w:rFonts w:ascii="Times New Roman" w:hAnsi="Times New Roman" w:eastAsia="Times New Roman" w:cs="Times New Roman"/>
          <w:sz w:val="22"/>
          <w:szCs w:val="22"/>
        </w:rPr>
      </w:r>
      <w:bookmarkStart w:id="405" w:name="_Toc186223914"/>
      <w:r>
        <w:rPr>
          <w:rFonts w:ascii="Times New Roman" w:hAnsi="Times New Roman" w:eastAsia="Times New Roman" w:cs="Times New Roman"/>
          <w:sz w:val="22"/>
          <w:szCs w:val="22"/>
        </w:rPr>
      </w:r>
      <w:bookmarkEnd w:id="391"/>
      <w:r>
        <w:rPr>
          <w:rFonts w:ascii="Times New Roman" w:hAnsi="Times New Roman" w:eastAsia="Times New Roman" w:cs="Times New Roman"/>
          <w:sz w:val="22"/>
          <w:szCs w:val="22"/>
        </w:rPr>
      </w:r>
      <w:bookmarkEnd w:id="392"/>
      <w:r>
        <w:rPr>
          <w:rFonts w:ascii="Times New Roman" w:hAnsi="Times New Roman" w:eastAsia="Times New Roman" w:cs="Times New Roman"/>
          <w:sz w:val="22"/>
          <w:szCs w:val="22"/>
        </w:rPr>
      </w:r>
      <w:bookmarkEnd w:id="393"/>
      <w:r>
        <w:rPr>
          <w:rFonts w:ascii="Times New Roman" w:hAnsi="Times New Roman" w:eastAsia="Times New Roman" w:cs="Times New Roman"/>
          <w:sz w:val="22"/>
          <w:szCs w:val="22"/>
        </w:rPr>
      </w:r>
      <w:bookmarkEnd w:id="394"/>
      <w:r>
        <w:rPr>
          <w:rFonts w:ascii="Times New Roman" w:hAnsi="Times New Roman" w:eastAsia="Times New Roman" w:cs="Times New Roman"/>
          <w:sz w:val="22"/>
          <w:szCs w:val="22"/>
        </w:rPr>
      </w:r>
      <w:bookmarkEnd w:id="395"/>
      <w:r>
        <w:rPr>
          <w:rFonts w:ascii="Times New Roman" w:hAnsi="Times New Roman" w:eastAsia="Times New Roman" w:cs="Times New Roman"/>
          <w:sz w:val="22"/>
          <w:szCs w:val="22"/>
        </w:rPr>
      </w:r>
      <w:bookmarkEnd w:id="396"/>
      <w:r>
        <w:rPr>
          <w:rFonts w:ascii="Times New Roman" w:hAnsi="Times New Roman" w:eastAsia="Times New Roman" w:cs="Times New Roman"/>
          <w:sz w:val="22"/>
          <w:szCs w:val="22"/>
        </w:rPr>
      </w:r>
      <w:bookmarkEnd w:id="397"/>
      <w:r>
        <w:rPr>
          <w:rFonts w:ascii="Times New Roman" w:hAnsi="Times New Roman" w:eastAsia="Times New Roman" w:cs="Times New Roman"/>
          <w:sz w:val="22"/>
          <w:szCs w:val="22"/>
        </w:rPr>
      </w:r>
      <w:bookmarkEnd w:id="398"/>
      <w:r>
        <w:rPr>
          <w:rFonts w:ascii="Times New Roman" w:hAnsi="Times New Roman" w:eastAsia="Times New Roman" w:cs="Times New Roman"/>
          <w:sz w:val="22"/>
          <w:szCs w:val="22"/>
        </w:rPr>
      </w:r>
      <w:bookmarkEnd w:id="399"/>
      <w:r>
        <w:rPr>
          <w:rFonts w:ascii="Times New Roman" w:hAnsi="Times New Roman" w:eastAsia="Times New Roman" w:cs="Times New Roman"/>
          <w:sz w:val="22"/>
          <w:szCs w:val="22"/>
        </w:rPr>
      </w:r>
      <w:bookmarkEnd w:id="400"/>
      <w:r>
        <w:rPr>
          <w:rFonts w:ascii="Times New Roman" w:hAnsi="Times New Roman" w:eastAsia="Times New Roman" w:cs="Times New Roman"/>
          <w:sz w:val="22"/>
          <w:szCs w:val="22"/>
        </w:rPr>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3"/>
      <w:r>
        <w:rPr>
          <w:rFonts w:ascii="Times New Roman" w:hAnsi="Times New Roman" w:eastAsia="Times New Roman" w:cs="Times New Roman"/>
          <w:sz w:val="22"/>
          <w:szCs w:val="22"/>
        </w:rPr>
      </w:r>
      <w:bookmarkEnd w:id="404"/>
      <w:r>
        <w:rPr>
          <w:rFonts w:ascii="Times New Roman" w:hAnsi="Times New Roman" w:eastAsia="Times New Roman" w:cs="Times New Roman"/>
          <w:sz w:val="22"/>
          <w:szCs w:val="22"/>
        </w:rPr>
      </w:r>
      <w:bookmarkEnd w:id="405"/>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06" w:name="_Toc186223915"/>
      <w:r>
        <w:rPr>
          <w:rFonts w:ascii="Times New Roman" w:hAnsi="Times New Roman" w:eastAsia="Times New Roman" w:cs="Times New Roman"/>
          <w:sz w:val="22"/>
          <w:szCs w:val="22"/>
        </w:rPr>
        <w:t xml:space="preserve">Пояснения к Обоснованию НМЦ</w:t>
      </w:r>
      <w:bookmarkEnd w:id="406"/>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407" w:name="Прил10_ЗаявкаНаАккредитацию"/>
      <w:r>
        <w:rPr>
          <w:rFonts w:ascii="Times New Roman" w:hAnsi="Times New Roman" w:eastAsia="Times New Roman" w:cs="Times New Roman"/>
          <w:sz w:val="22"/>
          <w:szCs w:val="22"/>
        </w:rPr>
      </w:r>
      <w:bookmarkStart w:id="408" w:name="_Toc186223916"/>
      <w:r>
        <w:rPr>
          <w:rFonts w:ascii="Times New Roman" w:hAnsi="Times New Roman" w:eastAsia="Times New Roman" w:cs="Times New Roman"/>
          <w:sz w:val="22"/>
          <w:szCs w:val="22"/>
        </w:rPr>
      </w:r>
      <w:bookmarkEnd w:id="407"/>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08"/>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09" w:name="_Toc186223917"/>
      <w:r>
        <w:rPr>
          <w:rFonts w:ascii="Times New Roman" w:hAnsi="Times New Roman" w:eastAsia="Times New Roman" w:cs="Times New Roman"/>
          <w:sz w:val="22"/>
          <w:szCs w:val="22"/>
        </w:rPr>
        <w:t xml:space="preserve">Пояснения к форме Заявки на аккредитацию</w:t>
      </w:r>
      <w:bookmarkEnd w:id="409"/>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1"/>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1912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extLst>
                            <a:ext uri="{96DAC541-7B7A-43D3-8B79-37D633B846F1}">
                              <asvg:svgBlip xmlns:asvg="http://schemas.microsoft.com/office/drawing/2016/SVG/main" r:embed="rId22"/>
                            </a:ext>
                          </a:extLst>
                        </a:blip>
                        <a:stretch/>
                      </pic:blipFill>
                      <pic:spPr bwMode="auto">
                        <a:xfrm>
                          <a:off x="0" y="0"/>
                          <a:ext cx="971550" cy="6191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6.50pt;height:48.75pt;mso-wrap-distance-left:0.00pt;mso-wrap-distance-top:0.00pt;mso-wrap-distance-right:0.00pt;mso-wrap-distance-bottom:0.00pt;" stroked="f">
                <v:path textboxrect="0,0,0,0"/>
                <v:imagedata r:id="rId21"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14"/>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20"/>
        <w:rPr>
          <w:sz w:val="18"/>
          <w:szCs w:val="18"/>
        </w:rPr>
      </w:pPr>
      <w:r>
        <w:rPr>
          <w:rStyle w:val="1219"/>
        </w:rPr>
        <w:footnoteRef/>
      </w:r>
      <w:r>
        <w:tab/>
      </w:r>
      <w:r>
        <w:rPr>
          <w:sz w:val="18"/>
          <w:szCs w:val="18"/>
        </w:rPr>
        <w:t xml:space="preserve">Информационной Системой ЭДО ПАО</w:t>
      </w:r>
      <w:r>
        <w:rPr>
          <w:sz w:val="18"/>
          <w:szCs w:val="18"/>
        </w:rPr>
        <w:t xml:space="preserve"> </w:t>
      </w:r>
      <w:r>
        <w:rPr>
          <w:sz w:val="18"/>
          <w:szCs w:val="18"/>
        </w:rPr>
        <w:t xml:space="preserve">«РусГидро» является «Диадок», с оператором которой ЗАО</w:t>
      </w:r>
      <w:r>
        <w:rPr>
          <w:sz w:val="18"/>
          <w:szCs w:val="18"/>
        </w:rPr>
        <w:t xml:space="preserve"> </w:t>
      </w:r>
      <w:r>
        <w:rPr>
          <w:sz w:val="18"/>
          <w:szCs w:val="18"/>
        </w:rPr>
        <w:t xml:space="preserve">«ПФ «СКБ» Контур» заключено Соглашение о переходе на юридически значимый документооборот.</w:t>
      </w:r>
      <w:r>
        <w:rPr>
          <w:sz w:val="18"/>
          <w:szCs w:val="18"/>
        </w:rPr>
      </w:r>
      <w:r>
        <w:rPr>
          <w:sz w:val="18"/>
          <w:szCs w:val="18"/>
        </w:rPr>
      </w:r>
    </w:p>
  </w:footnote>
  <w:footnote w:id="3">
    <w:p>
      <w:pPr>
        <w:pStyle w:val="1220"/>
        <w:rPr>
          <w:sz w:val="18"/>
          <w:szCs w:val="18"/>
        </w:rPr>
      </w:pPr>
      <w:r>
        <w:rPr>
          <w:rStyle w:val="1219"/>
        </w:rPr>
        <w:footnoteRef/>
      </w:r>
      <w:r>
        <w:tab/>
      </w:r>
      <w:r>
        <w:rPr>
          <w:sz w:val="18"/>
          <w:szCs w:val="18"/>
        </w:rPr>
        <w:t xml:space="preserve">Определенные в соответствии с </w:t>
      </w:r>
      <w:r>
        <w:rPr>
          <w:sz w:val="18"/>
          <w:szCs w:val="18"/>
        </w:rPr>
        <w:t xml:space="preserve">Законом </w:t>
      </w:r>
      <w:r>
        <w:rPr>
          <w:sz w:val="18"/>
          <w:szCs w:val="18"/>
        </w:rPr>
        <w:t xml:space="preserve">422-ФЗ.</w:t>
      </w:r>
      <w:r>
        <w:rPr>
          <w:sz w:val="18"/>
          <w:szCs w:val="18"/>
        </w:rPr>
      </w:r>
      <w:r>
        <w:rPr>
          <w:sz w:val="18"/>
          <w:szCs w:val="18"/>
        </w:rPr>
      </w:r>
    </w:p>
  </w:footnote>
  <w:footnote w:id="4">
    <w:p>
      <w:pPr>
        <w:pStyle w:val="1220"/>
        <w:rPr>
          <w:sz w:val="18"/>
          <w:szCs w:val="18"/>
        </w:rPr>
      </w:pPr>
      <w:r>
        <w:rPr>
          <w:rStyle w:val="1219"/>
        </w:rPr>
        <w:footnoteRef/>
      </w:r>
      <w:r>
        <w:tab/>
      </w:r>
      <w:r>
        <w:rPr>
          <w:sz w:val="18"/>
          <w:szCs w:val="18"/>
        </w:rPr>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5">
    <w:p>
      <w:pPr>
        <w:pStyle w:val="1220"/>
        <w:rPr>
          <w:sz w:val="18"/>
          <w:szCs w:val="18"/>
        </w:rPr>
      </w:pPr>
      <w:r>
        <w:rPr>
          <w:rStyle w:val="1219"/>
        </w:rPr>
        <w:footnoteRef/>
      </w:r>
      <w:r>
        <w:tab/>
      </w:r>
      <w:r>
        <w:rPr>
          <w:sz w:val="18"/>
          <w:szCs w:val="18"/>
        </w:rPr>
        <w:t xml:space="preserve">При этом отклонение заявки за </w:t>
      </w:r>
      <w:r>
        <w:rPr>
          <w:sz w:val="18"/>
          <w:szCs w:val="18"/>
        </w:rPr>
        <w:t xml:space="preserve">отсутствие в ней документов, требующихся исключительно для</w:t>
      </w:r>
      <w:r>
        <w:rPr>
          <w:sz w:val="18"/>
          <w:szCs w:val="18"/>
        </w:rPr>
        <w:t xml:space="preserve"> </w:t>
      </w:r>
      <w:r>
        <w:rPr>
          <w:sz w:val="18"/>
          <w:szCs w:val="18"/>
        </w:rPr>
        <w:t xml:space="preserve">целей оценки и сопоставления заявок (подраздел </w:t>
      </w:r>
      <w:r>
        <w:rPr>
          <w:sz w:val="18"/>
          <w:szCs w:val="18"/>
        </w:rPr>
        <w:fldChar w:fldCharType="begin"/>
      </w:r>
      <w:r>
        <w:rPr>
          <w:sz w:val="18"/>
          <w:szCs w:val="18"/>
        </w:rPr>
        <w:instrText xml:space="preserve"> REF _Ref125362626 \w \h </w:instrText>
      </w:r>
      <w:r>
        <w:rPr>
          <w:sz w:val="18"/>
          <w:szCs w:val="18"/>
        </w:rPr>
        <w:instrText xml:space="preserve"> \* MERGEFORMAT </w:instrText>
      </w:r>
      <w:r>
        <w:rPr>
          <w:sz w:val="18"/>
          <w:szCs w:val="18"/>
        </w:rPr>
        <w:fldChar w:fldCharType="separate"/>
      </w:r>
      <w:r>
        <w:rPr>
          <w:sz w:val="18"/>
          <w:szCs w:val="18"/>
        </w:rPr>
        <w:t xml:space="preserve">4.12</w:t>
      </w:r>
      <w:r>
        <w:rPr>
          <w:sz w:val="18"/>
          <w:szCs w:val="18"/>
        </w:rPr>
        <w:fldChar w:fldCharType="end"/>
      </w:r>
      <w:r>
        <w:rPr>
          <w:sz w:val="18"/>
          <w:szCs w:val="18"/>
        </w:rPr>
        <w:t xml:space="preserve">), не допускается.</w:t>
      </w:r>
      <w:r>
        <w:rPr>
          <w:sz w:val="18"/>
          <w:szCs w:val="18"/>
        </w:rPr>
      </w:r>
      <w:r>
        <w:rPr>
          <w:sz w:val="18"/>
          <w:szCs w:val="18"/>
        </w:rPr>
      </w:r>
    </w:p>
  </w:footnote>
  <w:footnote w:id="6">
    <w:p>
      <w:pPr>
        <w:pStyle w:val="1220"/>
        <w:rPr>
          <w:sz w:val="18"/>
          <w:szCs w:val="18"/>
        </w:rPr>
      </w:pPr>
      <w:r>
        <w:rPr>
          <w:rStyle w:val="1219"/>
          <w:sz w:val="18"/>
          <w:szCs w:val="18"/>
        </w:rPr>
        <w:footnoteRef/>
      </w:r>
      <w:r>
        <w:rPr>
          <w:sz w:val="18"/>
          <w:szCs w:val="18"/>
        </w:rPr>
        <w:tab/>
        <w:t xml:space="preserve">С учетом пункта </w:t>
      </w:r>
      <w:r>
        <w:rPr>
          <w:sz w:val="18"/>
          <w:szCs w:val="18"/>
        </w:rPr>
        <w:fldChar w:fldCharType="begin"/>
      </w:r>
      <w:r>
        <w:rPr>
          <w:sz w:val="18"/>
          <w:szCs w:val="18"/>
        </w:rPr>
        <w:instrText xml:space="preserve"> REF _Ref125365558 \w \h </w:instrText>
      </w:r>
      <w:r>
        <w:rPr>
          <w:sz w:val="18"/>
          <w:szCs w:val="18"/>
        </w:rPr>
        <w:fldChar w:fldCharType="separate"/>
      </w:r>
      <w:r>
        <w:rPr>
          <w:sz w:val="18"/>
          <w:szCs w:val="18"/>
        </w:rPr>
        <w:t xml:space="preserve">4.13.5</w:t>
      </w:r>
      <w:r>
        <w:rPr>
          <w:sz w:val="18"/>
          <w:szCs w:val="18"/>
        </w:rPr>
        <w:fldChar w:fldCharType="end"/>
      </w:r>
      <w:r>
        <w:rPr>
          <w:sz w:val="18"/>
          <w:szCs w:val="18"/>
        </w:rPr>
        <w:t xml:space="preserve">.</w:t>
      </w:r>
      <w:r>
        <w:rPr>
          <w:sz w:val="18"/>
          <w:szCs w:val="18"/>
        </w:rPr>
      </w:r>
      <w:r>
        <w:rPr>
          <w:sz w:val="18"/>
          <w:szCs w:val="18"/>
        </w:rPr>
      </w:r>
    </w:p>
  </w:footnote>
  <w:footnote w:id="7">
    <w:p>
      <w:pPr>
        <w:pStyle w:val="1220"/>
        <w:rPr>
          <w:sz w:val="18"/>
          <w:szCs w:val="18"/>
        </w:rPr>
      </w:pPr>
      <w:r>
        <w:rPr>
          <w:rStyle w:val="1219"/>
        </w:rPr>
        <w:footnoteRef/>
      </w:r>
      <w:r>
        <w:tab/>
      </w:r>
      <w:r>
        <w:rPr>
          <w:sz w:val="18"/>
          <w:szCs w:val="18"/>
        </w:rPr>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8">
    <w:p>
      <w:pPr>
        <w:pStyle w:val="1220"/>
        <w:rPr>
          <w:sz w:val="18"/>
          <w:szCs w:val="18"/>
        </w:rPr>
      </w:pPr>
      <w:r>
        <w:rPr>
          <w:rStyle w:val="1219"/>
        </w:rPr>
        <w:footnoteRef/>
      </w:r>
      <w:r>
        <w:tab/>
      </w:r>
      <w:r>
        <w:rPr>
          <w:sz w:val="18"/>
          <w:szCs w:val="18"/>
        </w:rPr>
        <w:t xml:space="preserve">В отношении предоставляемой Участником</w:t>
      </w:r>
      <w:r>
        <w:rPr>
          <w:sz w:val="18"/>
          <w:szCs w:val="18"/>
        </w:rPr>
        <w:t xml:space="preserve"> (в целях обеспечения проведения оценки его финансового состояния (устойчивости) в соответствии с Положением об аккредитации)</w:t>
      </w:r>
      <w:r>
        <w:rPr>
          <w:sz w:val="18"/>
          <w:szCs w:val="18"/>
        </w:rPr>
        <w:t xml:space="preserve"> бухгалтерской (финансовой) отчетности</w:t>
      </w:r>
      <w:r>
        <w:rPr>
          <w:sz w:val="18"/>
          <w:szCs w:val="18"/>
        </w:rPr>
        <w:t xml:space="preserve"> самостоятельные</w:t>
      </w:r>
      <w:r>
        <w:rPr>
          <w:sz w:val="18"/>
          <w:szCs w:val="18"/>
        </w:rPr>
        <w:t xml:space="preserve"> исправления арифметических ошибок не</w:t>
      </w:r>
      <w:r>
        <w:rPr>
          <w:sz w:val="18"/>
          <w:szCs w:val="18"/>
        </w:rPr>
        <w:t xml:space="preserve"> </w:t>
      </w:r>
      <w:r>
        <w:rPr>
          <w:sz w:val="18"/>
          <w:szCs w:val="18"/>
        </w:rPr>
        <w:t xml:space="preserve">допускается</w:t>
      </w:r>
      <w:r>
        <w:rPr>
          <w:sz w:val="18"/>
          <w:szCs w:val="18"/>
        </w:rPr>
        <w:t xml:space="preserve"> (все изменения в отчетность должны вноситься в установленном законодательством порядке).</w:t>
      </w:r>
      <w:r>
        <w:rPr>
          <w:sz w:val="18"/>
          <w:szCs w:val="18"/>
        </w:rPr>
      </w:r>
      <w:r>
        <w:rPr>
          <w:sz w:val="18"/>
          <w:szCs w:val="18"/>
        </w:rPr>
      </w:r>
    </w:p>
  </w:footnote>
  <w:footnote w:id="9">
    <w:p>
      <w:pPr>
        <w:pStyle w:val="1220"/>
        <w:rPr>
          <w:sz w:val="18"/>
          <w:szCs w:val="18"/>
        </w:rPr>
      </w:pPr>
      <w:r>
        <w:rPr>
          <w:rStyle w:val="1219"/>
        </w:rPr>
        <w:footnoteRef/>
      </w:r>
      <w:r>
        <w:tab/>
      </w:r>
      <w:r>
        <w:rPr>
          <w:sz w:val="18"/>
          <w:szCs w:val="18"/>
        </w:rPr>
        <w:t xml:space="preserve">Увеличение на 15% (пятнадцать процентов) итоговой стоимости заявки (цены Договора) в случае </w:t>
      </w:r>
      <w:r>
        <w:rPr>
          <w:sz w:val="18"/>
          <w:szCs w:val="18"/>
        </w:rPr>
        <w:t xml:space="preserve">подачи им</w:t>
      </w:r>
      <w:r>
        <w:t xml:space="preserve"> </w:t>
      </w:r>
      <w:r>
        <w:rPr>
          <w:sz w:val="18"/>
          <w:szCs w:val="18"/>
        </w:rPr>
        <w:t xml:space="preserve">предложения о размере платы, подлежащей внесению за заключение Договора.</w:t>
      </w:r>
      <w:r>
        <w:rPr>
          <w:sz w:val="18"/>
          <w:szCs w:val="18"/>
        </w:rPr>
      </w:r>
      <w:r>
        <w:rPr>
          <w:sz w:val="18"/>
          <w:szCs w:val="18"/>
        </w:rPr>
      </w:r>
    </w:p>
  </w:footnote>
  <w:footnote w:id="10">
    <w:p>
      <w:pPr>
        <w:pStyle w:val="1220"/>
        <w:rPr>
          <w:sz w:val="18"/>
          <w:szCs w:val="18"/>
        </w:rPr>
      </w:pPr>
      <w:r>
        <w:rPr>
          <w:rStyle w:val="1219"/>
          <w:sz w:val="18"/>
          <w:szCs w:val="18"/>
        </w:rPr>
        <w:footnoteRef/>
      </w:r>
      <w:r>
        <w:rPr>
          <w:sz w:val="18"/>
          <w:szCs w:val="18"/>
        </w:rP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11">
    <w:p>
      <w:pPr>
        <w:pStyle w:val="1220"/>
        <w:rPr>
          <w:sz w:val="18"/>
          <w:szCs w:val="18"/>
        </w:rPr>
      </w:pPr>
      <w:r>
        <w:rPr>
          <w:rStyle w:val="1219"/>
        </w:rPr>
        <w:footnoteRef/>
      </w:r>
      <w:r>
        <w:tab/>
      </w:r>
      <w:r>
        <w:rPr>
          <w:sz w:val="18"/>
          <w:szCs w:val="18"/>
        </w:rPr>
        <w:t xml:space="preserve">Коллективный участник предоставляет указанные документы на каждого члена.</w:t>
      </w:r>
      <w:r>
        <w:rPr>
          <w:sz w:val="18"/>
          <w:szCs w:val="18"/>
        </w:rPr>
      </w:r>
      <w:r>
        <w:rPr>
          <w:sz w:val="18"/>
          <w:szCs w:val="18"/>
        </w:rPr>
      </w:r>
    </w:p>
  </w:footnote>
  <w:footnote w:id="12">
    <w:p>
      <w:pPr>
        <w:pStyle w:val="1220"/>
        <w:rPr>
          <w:sz w:val="18"/>
          <w:szCs w:val="18"/>
        </w:rPr>
      </w:pPr>
      <w:r>
        <w:rPr>
          <w:rStyle w:val="1219"/>
        </w:rPr>
        <w:footnoteRef/>
      </w:r>
      <w:r>
        <w:tab/>
      </w:r>
      <w:r>
        <w:rPr>
          <w:sz w:val="18"/>
          <w:szCs w:val="18"/>
        </w:rPr>
        <w:t xml:space="preserve">По решению Организатора (в соответствии с Приложением о закупке) в протоколе могут не</w:t>
      </w:r>
      <w:r>
        <w:rPr>
          <w:sz w:val="18"/>
          <w:szCs w:val="18"/>
        </w:rPr>
        <w:t xml:space="preserve"> </w:t>
      </w:r>
      <w:r>
        <w:rPr>
          <w:sz w:val="18"/>
          <w:szCs w:val="18"/>
        </w:rPr>
        <w:t xml:space="preserve">отражаться сведения, позволяющие идентифицировать </w:t>
      </w:r>
      <w:r>
        <w:rPr>
          <w:sz w:val="18"/>
          <w:szCs w:val="18"/>
        </w:rPr>
        <w:t xml:space="preserve">Победителя</w:t>
      </w:r>
      <w:r>
        <w:rPr>
          <w:sz w:val="18"/>
          <w:szCs w:val="18"/>
        </w:rPr>
        <w:t xml:space="preserve">.</w:t>
      </w:r>
      <w:r>
        <w:rPr>
          <w:sz w:val="18"/>
          <w:szCs w:val="18"/>
        </w:rPr>
      </w:r>
      <w:r>
        <w:rPr>
          <w:sz w:val="18"/>
          <w:szCs w:val="18"/>
        </w:rPr>
      </w:r>
    </w:p>
  </w:footnote>
  <w:footnote w:id="13">
    <w:p>
      <w:pPr>
        <w:pStyle w:val="1220"/>
        <w:rPr>
          <w:sz w:val="18"/>
          <w:szCs w:val="18"/>
        </w:rPr>
      </w:pPr>
      <w:r>
        <w:rPr>
          <w:rStyle w:val="1219"/>
        </w:rPr>
        <w:footnoteRef/>
      </w:r>
      <w:r>
        <w:tab/>
      </w:r>
      <w:bookmarkStart w:id="271" w:name="_Hlk139028796"/>
      <w:r>
        <w:rPr>
          <w:sz w:val="18"/>
          <w:szCs w:val="18"/>
        </w:rPr>
        <w:t xml:space="preserve">Во исполнение Указа Президента Российской Федерации от 03.05.2022 №</w:t>
      </w:r>
      <w:r>
        <w:rPr>
          <w:sz w:val="18"/>
          <w:szCs w:val="18"/>
        </w:rPr>
        <w:t xml:space="preserve"> </w:t>
      </w:r>
      <w:r>
        <w:rPr>
          <w:sz w:val="18"/>
          <w:szCs w:val="18"/>
        </w:rPr>
        <w:t xml:space="preserve">252 «О применении ответных специальных экономических мер в связи с</w:t>
      </w:r>
      <w:r>
        <w:rPr>
          <w:sz w:val="18"/>
          <w:szCs w:val="18"/>
        </w:rPr>
        <w:t xml:space="preserve"> </w:t>
      </w:r>
      <w:r>
        <w:rPr>
          <w:sz w:val="18"/>
          <w:szCs w:val="18"/>
        </w:rPr>
        <w:t xml:space="preserve">недружественными действиями некоторых иностранных государств и международных организаций».</w:t>
      </w:r>
      <w:bookmarkEnd w:id="271"/>
      <w:r>
        <w:rPr>
          <w:sz w:val="18"/>
          <w:szCs w:val="18"/>
        </w:rPr>
      </w:r>
      <w:r>
        <w:rPr>
          <w:sz w:val="18"/>
          <w:szCs w:val="18"/>
        </w:rPr>
      </w:r>
    </w:p>
  </w:footnote>
  <w:footnote w:id="14">
    <w:p>
      <w:pPr>
        <w:pStyle w:val="1220"/>
        <w:rPr>
          <w:sz w:val="18"/>
          <w:szCs w:val="18"/>
        </w:rPr>
      </w:pPr>
      <w:r>
        <w:rPr>
          <w:rStyle w:val="1219"/>
          <w:sz w:val="18"/>
          <w:szCs w:val="18"/>
        </w:rPr>
        <w:footnoteRef/>
      </w:r>
      <w:r>
        <w:rPr>
          <w:sz w:val="18"/>
          <w:szCs w:val="18"/>
        </w:rPr>
        <w:tab/>
      </w:r>
      <w:bookmarkStart w:id="272" w:name="_Hlk139028803"/>
      <w:r>
        <w:rPr>
          <w:sz w:val="18"/>
          <w:szCs w:val="18"/>
        </w:rPr>
      </w:r>
      <w:bookmarkStart w:id="273" w:name="_Hlk139028804"/>
      <w:r>
        <w:rPr>
          <w:sz w:val="18"/>
          <w:szCs w:val="18"/>
        </w:rPr>
        <w:t xml:space="preserve">Перед заключением договора Заказчик дополнительно проводит проверку Победителя (данная норма применима также в отношении </w:t>
      </w:r>
      <w:r>
        <w:rPr>
          <w:sz w:val="18"/>
          <w:szCs w:val="18"/>
        </w:rPr>
        <w:t xml:space="preserve">Е</w:t>
      </w:r>
      <w:r>
        <w:rPr>
          <w:sz w:val="18"/>
          <w:szCs w:val="18"/>
        </w:rPr>
        <w:t xml:space="preserve">динственного </w:t>
      </w:r>
      <w:r>
        <w:rPr>
          <w:sz w:val="18"/>
          <w:szCs w:val="18"/>
        </w:rPr>
        <w:t xml:space="preserve">у</w:t>
      </w:r>
      <w:r>
        <w:rPr>
          <w:sz w:val="18"/>
          <w:szCs w:val="18"/>
        </w:rPr>
        <w:t xml:space="preserve">частника несостоявшейся</w:t>
      </w:r>
      <w:r>
        <w:rPr>
          <w:sz w:val="18"/>
          <w:szCs w:val="18"/>
        </w:rPr>
        <w:t xml:space="preserve"> закупки, </w:t>
      </w:r>
      <w:r>
        <w:rPr>
          <w:sz w:val="18"/>
          <w:szCs w:val="18"/>
        </w:rPr>
        <w:t xml:space="preserve">с</w:t>
      </w:r>
      <w:r>
        <w:t xml:space="preserve"> </w:t>
      </w:r>
      <w:r>
        <w:rPr>
          <w:sz w:val="18"/>
          <w:szCs w:val="18"/>
        </w:rPr>
        <w:t xml:space="preserve">которым принято решение о заключении договора) на основании документов, предоставляемых в соответствии с</w:t>
      </w:r>
      <w:r>
        <w:rPr>
          <w:sz w:val="18"/>
          <w:szCs w:val="18"/>
        </w:rPr>
        <w:t xml:space="preserve"> </w:t>
      </w:r>
      <w:r>
        <w:rPr>
          <w:sz w:val="18"/>
          <w:szCs w:val="18"/>
        </w:rPr>
        <w:t xml:space="preserve">подразделом</w:t>
      </w:r>
      <w:r>
        <w:rPr>
          <w:sz w:val="18"/>
          <w:szCs w:val="18"/>
        </w:rPr>
        <w:t xml:space="preserve"> </w:t>
      </w:r>
      <w:r>
        <w:rPr>
          <w:sz w:val="18"/>
          <w:szCs w:val="18"/>
        </w:rPr>
        <w:fldChar w:fldCharType="begin"/>
      </w:r>
      <w:r>
        <w:rPr>
          <w:sz w:val="18"/>
          <w:szCs w:val="18"/>
        </w:rPr>
        <w:instrText xml:space="preserve"> REF _Ref138232981 \r \h </w:instrText>
      </w:r>
      <w:r>
        <w:rPr>
          <w:sz w:val="18"/>
          <w:szCs w:val="18"/>
        </w:rPr>
        <w:fldChar w:fldCharType="separate"/>
      </w:r>
      <w:r>
        <w:rPr>
          <w:sz w:val="18"/>
          <w:szCs w:val="18"/>
        </w:rPr>
        <w:t xml:space="preserve">5.2</w:t>
      </w:r>
      <w:r>
        <w:rPr>
          <w:sz w:val="18"/>
          <w:szCs w:val="18"/>
        </w:rPr>
        <w:fldChar w:fldCharType="end"/>
      </w:r>
      <w:r>
        <w:rPr>
          <w:sz w:val="18"/>
          <w:szCs w:val="18"/>
        </w:rPr>
        <w:t xml:space="preserve">. </w:t>
      </w:r>
      <w:r>
        <w:rPr>
          <w:sz w:val="18"/>
          <w:szCs w:val="18"/>
        </w:rPr>
        <w:t xml:space="preserve">Е</w:t>
      </w:r>
      <w:r>
        <w:rPr>
          <w:sz w:val="18"/>
          <w:szCs w:val="18"/>
        </w:rPr>
        <w:t xml:space="preserve">сли по результатам такой проверки Участник не отвечает установленным требованиям, то он утрачивает статус Победителя, а</w:t>
      </w:r>
      <w:r>
        <w:rPr>
          <w:sz w:val="18"/>
          <w:szCs w:val="18"/>
        </w:rPr>
        <w:t xml:space="preserve"> </w:t>
      </w:r>
      <w:r>
        <w:rPr>
          <w:sz w:val="18"/>
          <w:szCs w:val="18"/>
        </w:rP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2"/>
      <w:r>
        <w:rPr>
          <w:sz w:val="18"/>
          <w:szCs w:val="18"/>
        </w:rPr>
      </w:r>
      <w:bookmarkEnd w:id="273"/>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05"/>
      <w:isLgl w:val="false"/>
      <w:suff w:val="tab"/>
      <w:lvlText w:val="%1."/>
      <w:lvlJc w:val="left"/>
      <w:pPr>
        <w:ind w:left="1134" w:hanging="1134"/>
        <w:tabs>
          <w:tab w:val="num" w:pos="1134" w:leader="none"/>
        </w:tabs>
      </w:pPr>
      <w:rPr>
        <w:rFonts w:hint="default"/>
      </w:rPr>
    </w:lvl>
    <w:lvl w:ilvl="1">
      <w:start w:val="1"/>
      <w:numFmt w:val="decimal"/>
      <w:pStyle w:val="1206"/>
      <w:isLgl w:val="false"/>
      <w:suff w:val="tab"/>
      <w:lvlText w:val="%1.%2"/>
      <w:lvlJc w:val="left"/>
      <w:pPr>
        <w:ind w:left="1134" w:hanging="1134"/>
        <w:tabs>
          <w:tab w:val="num" w:pos="1134" w:leader="none"/>
        </w:tabs>
      </w:pPr>
      <w:rPr>
        <w:rFonts w:hint="default"/>
      </w:rPr>
    </w:lvl>
    <w:lvl w:ilvl="2">
      <w:start w:val="1"/>
      <w:numFmt w:val="decimal"/>
      <w:pStyle w:val="1207"/>
      <w:isLgl w:val="false"/>
      <w:suff w:val="tab"/>
      <w:lvlText w:val="%1.%2.%3"/>
      <w:lvlJc w:val="left"/>
      <w:pPr>
        <w:ind w:left="1134" w:hanging="1134"/>
        <w:tabs>
          <w:tab w:val="num" w:pos="1134" w:leader="none"/>
        </w:tabs>
      </w:pPr>
      <w:rPr>
        <w:rFonts w:hint="default"/>
      </w:rPr>
    </w:lvl>
    <w:lvl w:ilvl="3">
      <w:start w:val="1"/>
      <w:numFmt w:val="russianLower"/>
      <w:pStyle w:val="1208"/>
      <w:isLgl w:val="false"/>
      <w:suff w:val="tab"/>
      <w:lvlText w:val="%4)"/>
      <w:lvlJc w:val="left"/>
      <w:pPr>
        <w:ind w:left="1701" w:hanging="567"/>
        <w:tabs>
          <w:tab w:val="num" w:pos="1701" w:leader="none"/>
        </w:tabs>
      </w:pPr>
      <w:rPr>
        <w:rFonts w:hint="default"/>
      </w:rPr>
    </w:lvl>
    <w:lvl w:ilvl="4">
      <w:start w:val="1"/>
      <w:numFmt w:val="bullet"/>
      <w:pStyle w:val="1209"/>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39">
    <w:multiLevelType w:val="hybridMultilevel"/>
    <w:lvl w:ilvl="0">
      <w:start w:val="4"/>
      <w:numFmt w:val="decimal"/>
      <w:isLgl w:val="false"/>
      <w:suff w:val="tab"/>
      <w:lvlText w:val="%1."/>
      <w:lvlJc w:val="left"/>
      <w:pPr>
        <w:ind w:left="720" w:hanging="360"/>
      </w:pPr>
      <w:rPr>
        <w:rFonts w:hint="default"/>
        <w:b/>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5"/>
      <w:numFmt w:val="decimal"/>
      <w:isLgl w:val="false"/>
      <w:suff w:val="tab"/>
      <w:lvlText w:val="%1."/>
      <w:lvlJc w:val="left"/>
      <w:pPr>
        <w:ind w:left="398" w:hanging="360"/>
      </w:pPr>
      <w:rPr>
        <w:rFonts w:hint="default"/>
        <w:b/>
      </w:rPr>
    </w:lvl>
    <w:lvl w:ilvl="1">
      <w:start w:val="1"/>
      <w:numFmt w:val="lowerLetter"/>
      <w:isLgl w:val="false"/>
      <w:suff w:val="tab"/>
      <w:lvlText w:val="%2."/>
      <w:lvlJc w:val="left"/>
      <w:pPr>
        <w:ind w:left="1118" w:hanging="360"/>
      </w:pPr>
    </w:lvl>
    <w:lvl w:ilvl="2">
      <w:start w:val="1"/>
      <w:numFmt w:val="lowerRoman"/>
      <w:isLgl w:val="false"/>
      <w:suff w:val="tab"/>
      <w:lvlText w:val="%3."/>
      <w:lvlJc w:val="right"/>
      <w:pPr>
        <w:ind w:left="1838" w:hanging="180"/>
      </w:pPr>
    </w:lvl>
    <w:lvl w:ilvl="3">
      <w:start w:val="1"/>
      <w:numFmt w:val="decimal"/>
      <w:isLgl w:val="false"/>
      <w:suff w:val="tab"/>
      <w:lvlText w:val="%4."/>
      <w:lvlJc w:val="left"/>
      <w:pPr>
        <w:ind w:left="2558" w:hanging="360"/>
      </w:pPr>
    </w:lvl>
    <w:lvl w:ilvl="4">
      <w:start w:val="1"/>
      <w:numFmt w:val="lowerLetter"/>
      <w:isLgl w:val="false"/>
      <w:suff w:val="tab"/>
      <w:lvlText w:val="%5."/>
      <w:lvlJc w:val="left"/>
      <w:pPr>
        <w:ind w:left="3278" w:hanging="360"/>
      </w:pPr>
    </w:lvl>
    <w:lvl w:ilvl="5">
      <w:start w:val="1"/>
      <w:numFmt w:val="lowerRoman"/>
      <w:isLgl w:val="false"/>
      <w:suff w:val="tab"/>
      <w:lvlText w:val="%6."/>
      <w:lvlJc w:val="right"/>
      <w:pPr>
        <w:ind w:left="3998" w:hanging="180"/>
      </w:pPr>
    </w:lvl>
    <w:lvl w:ilvl="6">
      <w:start w:val="1"/>
      <w:numFmt w:val="decimal"/>
      <w:isLgl w:val="false"/>
      <w:suff w:val="tab"/>
      <w:lvlText w:val="%7."/>
      <w:lvlJc w:val="left"/>
      <w:pPr>
        <w:ind w:left="4718" w:hanging="360"/>
      </w:pPr>
    </w:lvl>
    <w:lvl w:ilvl="7">
      <w:start w:val="1"/>
      <w:numFmt w:val="lowerLetter"/>
      <w:isLgl w:val="false"/>
      <w:suff w:val="tab"/>
      <w:lvlText w:val="%8."/>
      <w:lvlJc w:val="left"/>
      <w:pPr>
        <w:ind w:left="5438" w:hanging="360"/>
      </w:pPr>
    </w:lvl>
    <w:lvl w:ilvl="8">
      <w:start w:val="1"/>
      <w:numFmt w:val="lowerRoman"/>
      <w:isLgl w:val="false"/>
      <w:suff w:val="tab"/>
      <w:lvlText w:val="%9."/>
      <w:lvlJc w:val="right"/>
      <w:pPr>
        <w:ind w:left="6158" w:hanging="180"/>
      </w:pPr>
    </w:lvl>
  </w:abstractNum>
  <w:abstractNum w:abstractNumId="41">
    <w:multiLevelType w:val="hybridMultilevel"/>
    <w:lvl w:ilvl="0">
      <w:start w:val="6"/>
      <w:numFmt w:val="decimal"/>
      <w:isLgl w:val="false"/>
      <w:suff w:val="tab"/>
      <w:lvlText w:val="%1."/>
      <w:lvlJc w:val="left"/>
      <w:pPr>
        <w:ind w:left="1636" w:hanging="360"/>
      </w:pPr>
      <w:rPr>
        <w:rFonts w:hint="default"/>
        <w:b/>
      </w:rPr>
    </w:lvl>
    <w:lvl w:ilvl="1">
      <w:start w:val="1"/>
      <w:numFmt w:val="lowerLetter"/>
      <w:isLgl w:val="false"/>
      <w:suff w:val="tab"/>
      <w:lvlText w:val="%2."/>
      <w:lvlJc w:val="left"/>
      <w:pPr>
        <w:ind w:left="2356" w:hanging="360"/>
      </w:pPr>
    </w:lvl>
    <w:lvl w:ilvl="2">
      <w:start w:val="1"/>
      <w:numFmt w:val="lowerRoman"/>
      <w:isLgl w:val="false"/>
      <w:suff w:val="tab"/>
      <w:lvlText w:val="%3."/>
      <w:lvlJc w:val="right"/>
      <w:pPr>
        <w:ind w:left="3076" w:hanging="180"/>
      </w:pPr>
    </w:lvl>
    <w:lvl w:ilvl="3">
      <w:start w:val="1"/>
      <w:numFmt w:val="decimal"/>
      <w:isLgl w:val="false"/>
      <w:suff w:val="tab"/>
      <w:lvlText w:val="%4."/>
      <w:lvlJc w:val="left"/>
      <w:pPr>
        <w:ind w:left="3796" w:hanging="360"/>
      </w:pPr>
    </w:lvl>
    <w:lvl w:ilvl="4">
      <w:start w:val="1"/>
      <w:numFmt w:val="lowerLetter"/>
      <w:isLgl w:val="false"/>
      <w:suff w:val="tab"/>
      <w:lvlText w:val="%5."/>
      <w:lvlJc w:val="left"/>
      <w:pPr>
        <w:ind w:left="4516" w:hanging="360"/>
      </w:pPr>
    </w:lvl>
    <w:lvl w:ilvl="5">
      <w:start w:val="1"/>
      <w:numFmt w:val="lowerRoman"/>
      <w:isLgl w:val="false"/>
      <w:suff w:val="tab"/>
      <w:lvlText w:val="%6."/>
      <w:lvlJc w:val="right"/>
      <w:pPr>
        <w:ind w:left="5236" w:hanging="180"/>
      </w:pPr>
    </w:lvl>
    <w:lvl w:ilvl="6">
      <w:start w:val="1"/>
      <w:numFmt w:val="decimal"/>
      <w:isLgl w:val="false"/>
      <w:suff w:val="tab"/>
      <w:lvlText w:val="%7."/>
      <w:lvlJc w:val="left"/>
      <w:pPr>
        <w:ind w:left="5956" w:hanging="360"/>
      </w:pPr>
    </w:lvl>
    <w:lvl w:ilvl="7">
      <w:start w:val="1"/>
      <w:numFmt w:val="lowerLetter"/>
      <w:isLgl w:val="false"/>
      <w:suff w:val="tab"/>
      <w:lvlText w:val="%8."/>
      <w:lvlJc w:val="left"/>
      <w:pPr>
        <w:ind w:left="6676" w:hanging="360"/>
      </w:pPr>
    </w:lvl>
    <w:lvl w:ilvl="8">
      <w:start w:val="1"/>
      <w:numFmt w:val="lowerRoman"/>
      <w:isLgl w:val="false"/>
      <w:suff w:val="tab"/>
      <w:lvlText w:val="%9."/>
      <w:lvlJc w:val="right"/>
      <w:pPr>
        <w:ind w:left="7396" w:hanging="180"/>
      </w:pPr>
    </w:lvl>
  </w:abstractNum>
  <w:abstractNum w:abstractNumId="42">
    <w:multiLevelType w:val="hybridMultilevel"/>
    <w:lvl w:ilvl="0">
      <w:start w:val="5"/>
      <w:numFmt w:val="decimal"/>
      <w:isLgl w:val="false"/>
      <w:suff w:val="tab"/>
      <w:lvlText w:val="%1."/>
      <w:lvlJc w:val="left"/>
      <w:pPr>
        <w:ind w:left="398" w:hanging="360"/>
      </w:pPr>
      <w:rPr>
        <w:rFonts w:hint="default"/>
        <w:b/>
      </w:rPr>
    </w:lvl>
    <w:lvl w:ilvl="1">
      <w:start w:val="1"/>
      <w:numFmt w:val="lowerLetter"/>
      <w:isLgl w:val="false"/>
      <w:suff w:val="tab"/>
      <w:lvlText w:val="%2."/>
      <w:lvlJc w:val="left"/>
      <w:pPr>
        <w:ind w:left="1118" w:hanging="360"/>
      </w:pPr>
    </w:lvl>
    <w:lvl w:ilvl="2">
      <w:start w:val="1"/>
      <w:numFmt w:val="lowerRoman"/>
      <w:isLgl w:val="false"/>
      <w:suff w:val="tab"/>
      <w:lvlText w:val="%3."/>
      <w:lvlJc w:val="right"/>
      <w:pPr>
        <w:ind w:left="1838" w:hanging="180"/>
      </w:pPr>
    </w:lvl>
    <w:lvl w:ilvl="3">
      <w:start w:val="1"/>
      <w:numFmt w:val="decimal"/>
      <w:isLgl w:val="false"/>
      <w:suff w:val="tab"/>
      <w:lvlText w:val="%4."/>
      <w:lvlJc w:val="left"/>
      <w:pPr>
        <w:ind w:left="2558" w:hanging="360"/>
      </w:pPr>
    </w:lvl>
    <w:lvl w:ilvl="4">
      <w:start w:val="1"/>
      <w:numFmt w:val="lowerLetter"/>
      <w:isLgl w:val="false"/>
      <w:suff w:val="tab"/>
      <w:lvlText w:val="%5."/>
      <w:lvlJc w:val="left"/>
      <w:pPr>
        <w:ind w:left="3278" w:hanging="360"/>
      </w:pPr>
    </w:lvl>
    <w:lvl w:ilvl="5">
      <w:start w:val="1"/>
      <w:numFmt w:val="lowerRoman"/>
      <w:isLgl w:val="false"/>
      <w:suff w:val="tab"/>
      <w:lvlText w:val="%6."/>
      <w:lvlJc w:val="right"/>
      <w:pPr>
        <w:ind w:left="3998" w:hanging="180"/>
      </w:pPr>
    </w:lvl>
    <w:lvl w:ilvl="6">
      <w:start w:val="1"/>
      <w:numFmt w:val="decimal"/>
      <w:isLgl w:val="false"/>
      <w:suff w:val="tab"/>
      <w:lvlText w:val="%7."/>
      <w:lvlJc w:val="left"/>
      <w:pPr>
        <w:ind w:left="4718" w:hanging="360"/>
      </w:pPr>
    </w:lvl>
    <w:lvl w:ilvl="7">
      <w:start w:val="1"/>
      <w:numFmt w:val="lowerLetter"/>
      <w:isLgl w:val="false"/>
      <w:suff w:val="tab"/>
      <w:lvlText w:val="%8."/>
      <w:lvlJc w:val="left"/>
      <w:pPr>
        <w:ind w:left="5438" w:hanging="360"/>
      </w:pPr>
    </w:lvl>
    <w:lvl w:ilvl="8">
      <w:start w:val="1"/>
      <w:numFmt w:val="lowerRoman"/>
      <w:isLgl w:val="false"/>
      <w:suff w:val="tab"/>
      <w:lvlText w:val="%9."/>
      <w:lvlJc w:val="right"/>
      <w:pPr>
        <w:ind w:left="6158" w:hanging="180"/>
      </w:pPr>
    </w:lvl>
  </w:abstractNum>
  <w:abstractNum w:abstractNumId="43">
    <w:multiLevelType w:val="hybridMultilevel"/>
    <w:lvl w:ilvl="0">
      <w:start w:val="9"/>
      <w:numFmt w:val="none"/>
      <w:isLgl w:val="false"/>
      <w:suff w:val="tab"/>
      <w:lvlText w:val="11."/>
      <w:lvlJc w:val="left"/>
      <w:pPr>
        <w:ind w:left="1636" w:hanging="360"/>
      </w:pPr>
      <w:rPr>
        <w:rFonts w:hint="default"/>
        <w:b/>
      </w:rPr>
    </w:lvl>
    <w:lvl w:ilvl="1">
      <w:start w:val="1"/>
      <w:numFmt w:val="lowerLetter"/>
      <w:isLgl w:val="false"/>
      <w:suff w:val="tab"/>
      <w:lvlText w:val="%2."/>
      <w:lvlJc w:val="left"/>
      <w:pPr>
        <w:ind w:left="2356" w:hanging="360"/>
      </w:pPr>
    </w:lvl>
    <w:lvl w:ilvl="2">
      <w:start w:val="1"/>
      <w:numFmt w:val="lowerRoman"/>
      <w:isLgl w:val="false"/>
      <w:suff w:val="tab"/>
      <w:lvlText w:val="%3."/>
      <w:lvlJc w:val="right"/>
      <w:pPr>
        <w:ind w:left="3076" w:hanging="180"/>
      </w:pPr>
    </w:lvl>
    <w:lvl w:ilvl="3">
      <w:start w:val="1"/>
      <w:numFmt w:val="decimal"/>
      <w:isLgl w:val="false"/>
      <w:suff w:val="tab"/>
      <w:lvlText w:val="%4."/>
      <w:lvlJc w:val="left"/>
      <w:pPr>
        <w:ind w:left="3796" w:hanging="360"/>
      </w:pPr>
    </w:lvl>
    <w:lvl w:ilvl="4">
      <w:start w:val="1"/>
      <w:numFmt w:val="lowerLetter"/>
      <w:isLgl w:val="false"/>
      <w:suff w:val="tab"/>
      <w:lvlText w:val="%5."/>
      <w:lvlJc w:val="left"/>
      <w:pPr>
        <w:ind w:left="4516" w:hanging="360"/>
      </w:pPr>
    </w:lvl>
    <w:lvl w:ilvl="5">
      <w:start w:val="1"/>
      <w:numFmt w:val="lowerRoman"/>
      <w:isLgl w:val="false"/>
      <w:suff w:val="tab"/>
      <w:lvlText w:val="%6."/>
      <w:lvlJc w:val="right"/>
      <w:pPr>
        <w:ind w:left="5236" w:hanging="180"/>
      </w:pPr>
    </w:lvl>
    <w:lvl w:ilvl="6">
      <w:start w:val="1"/>
      <w:numFmt w:val="decimal"/>
      <w:isLgl w:val="false"/>
      <w:suff w:val="tab"/>
      <w:lvlText w:val="%7."/>
      <w:lvlJc w:val="left"/>
      <w:pPr>
        <w:ind w:left="5956" w:hanging="360"/>
      </w:pPr>
    </w:lvl>
    <w:lvl w:ilvl="7">
      <w:start w:val="1"/>
      <w:numFmt w:val="lowerLetter"/>
      <w:isLgl w:val="false"/>
      <w:suff w:val="tab"/>
      <w:lvlText w:val="%8."/>
      <w:lvlJc w:val="left"/>
      <w:pPr>
        <w:ind w:left="6676" w:hanging="360"/>
      </w:pPr>
    </w:lvl>
    <w:lvl w:ilvl="8">
      <w:start w:val="1"/>
      <w:numFmt w:val="lowerRoman"/>
      <w:isLgl w:val="false"/>
      <w:suff w:val="tab"/>
      <w:lvlText w:val="%9."/>
      <w:lvlJc w:val="right"/>
      <w:pPr>
        <w:ind w:left="7396" w:hanging="180"/>
      </w:pPr>
    </w:lvl>
  </w:abstractNum>
  <w:abstractNum w:abstractNumId="4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5">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6">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7">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4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4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1">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2">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39">
    <w:name w:val="Heading 1"/>
    <w:basedOn w:val="1201"/>
    <w:next w:val="1201"/>
    <w:link w:val="1040"/>
    <w:uiPriority w:val="9"/>
    <w:qFormat/>
    <w:pPr>
      <w:keepLines/>
      <w:keepNext/>
      <w:spacing w:before="480" w:after="200"/>
      <w:outlineLvl w:val="0"/>
    </w:pPr>
    <w:rPr>
      <w:rFonts w:ascii="Arial" w:hAnsi="Arial" w:eastAsia="Arial" w:cs="Arial"/>
      <w:sz w:val="40"/>
      <w:szCs w:val="40"/>
    </w:rPr>
  </w:style>
  <w:style w:type="character" w:styleId="1040">
    <w:name w:val="Heading 1 Char"/>
    <w:basedOn w:val="1202"/>
    <w:link w:val="1039"/>
    <w:uiPriority w:val="9"/>
    <w:rPr>
      <w:rFonts w:ascii="Arial" w:hAnsi="Arial" w:eastAsia="Arial" w:cs="Arial"/>
      <w:sz w:val="40"/>
      <w:szCs w:val="40"/>
    </w:rPr>
  </w:style>
  <w:style w:type="paragraph" w:styleId="1041">
    <w:name w:val="Heading 2"/>
    <w:basedOn w:val="1201"/>
    <w:next w:val="1201"/>
    <w:link w:val="1042"/>
    <w:uiPriority w:val="9"/>
    <w:unhideWhenUsed/>
    <w:qFormat/>
    <w:pPr>
      <w:keepLines/>
      <w:keepNext/>
      <w:spacing w:before="360" w:after="200"/>
      <w:outlineLvl w:val="1"/>
    </w:pPr>
    <w:rPr>
      <w:rFonts w:ascii="Arial" w:hAnsi="Arial" w:eastAsia="Arial" w:cs="Arial"/>
      <w:sz w:val="34"/>
    </w:rPr>
  </w:style>
  <w:style w:type="character" w:styleId="1042">
    <w:name w:val="Heading 2 Char"/>
    <w:basedOn w:val="1202"/>
    <w:link w:val="1041"/>
    <w:uiPriority w:val="9"/>
    <w:rPr>
      <w:rFonts w:ascii="Arial" w:hAnsi="Arial" w:eastAsia="Arial" w:cs="Arial"/>
      <w:sz w:val="34"/>
    </w:rPr>
  </w:style>
  <w:style w:type="paragraph" w:styleId="1043">
    <w:name w:val="Heading 3"/>
    <w:basedOn w:val="1201"/>
    <w:next w:val="1201"/>
    <w:link w:val="1044"/>
    <w:uiPriority w:val="9"/>
    <w:unhideWhenUsed/>
    <w:qFormat/>
    <w:pPr>
      <w:keepLines/>
      <w:keepNext/>
      <w:spacing w:before="320" w:after="200"/>
      <w:outlineLvl w:val="2"/>
    </w:pPr>
    <w:rPr>
      <w:rFonts w:ascii="Arial" w:hAnsi="Arial" w:eastAsia="Arial" w:cs="Arial"/>
      <w:sz w:val="30"/>
      <w:szCs w:val="30"/>
    </w:rPr>
  </w:style>
  <w:style w:type="character" w:styleId="1044">
    <w:name w:val="Heading 3 Char"/>
    <w:basedOn w:val="1202"/>
    <w:link w:val="1043"/>
    <w:uiPriority w:val="9"/>
    <w:rPr>
      <w:rFonts w:ascii="Arial" w:hAnsi="Arial" w:eastAsia="Arial" w:cs="Arial"/>
      <w:sz w:val="30"/>
      <w:szCs w:val="30"/>
    </w:rPr>
  </w:style>
  <w:style w:type="paragraph" w:styleId="1045">
    <w:name w:val="Heading 4"/>
    <w:basedOn w:val="1201"/>
    <w:next w:val="1201"/>
    <w:link w:val="1046"/>
    <w:uiPriority w:val="9"/>
    <w:unhideWhenUsed/>
    <w:qFormat/>
    <w:pPr>
      <w:keepLines/>
      <w:keepNext/>
      <w:spacing w:before="320" w:after="200"/>
      <w:outlineLvl w:val="3"/>
    </w:pPr>
    <w:rPr>
      <w:rFonts w:ascii="Arial" w:hAnsi="Arial" w:eastAsia="Arial" w:cs="Arial"/>
      <w:b/>
      <w:bCs/>
      <w:sz w:val="26"/>
      <w:szCs w:val="26"/>
    </w:rPr>
  </w:style>
  <w:style w:type="character" w:styleId="1046">
    <w:name w:val="Heading 4 Char"/>
    <w:basedOn w:val="1202"/>
    <w:link w:val="1045"/>
    <w:uiPriority w:val="9"/>
    <w:rPr>
      <w:rFonts w:ascii="Arial" w:hAnsi="Arial" w:eastAsia="Arial" w:cs="Arial"/>
      <w:b/>
      <w:bCs/>
      <w:sz w:val="26"/>
      <w:szCs w:val="26"/>
    </w:rPr>
  </w:style>
  <w:style w:type="paragraph" w:styleId="1047">
    <w:name w:val="Heading 5"/>
    <w:basedOn w:val="1201"/>
    <w:next w:val="1201"/>
    <w:link w:val="1048"/>
    <w:uiPriority w:val="9"/>
    <w:unhideWhenUsed/>
    <w:qFormat/>
    <w:pPr>
      <w:keepLines/>
      <w:keepNext/>
      <w:spacing w:before="320" w:after="200"/>
      <w:outlineLvl w:val="4"/>
    </w:pPr>
    <w:rPr>
      <w:rFonts w:ascii="Arial" w:hAnsi="Arial" w:eastAsia="Arial" w:cs="Arial"/>
      <w:b/>
      <w:bCs/>
      <w:sz w:val="24"/>
      <w:szCs w:val="24"/>
    </w:rPr>
  </w:style>
  <w:style w:type="character" w:styleId="1048">
    <w:name w:val="Heading 5 Char"/>
    <w:basedOn w:val="1202"/>
    <w:link w:val="1047"/>
    <w:uiPriority w:val="9"/>
    <w:rPr>
      <w:rFonts w:ascii="Arial" w:hAnsi="Arial" w:eastAsia="Arial" w:cs="Arial"/>
      <w:b/>
      <w:bCs/>
      <w:sz w:val="24"/>
      <w:szCs w:val="24"/>
    </w:rPr>
  </w:style>
  <w:style w:type="paragraph" w:styleId="1049">
    <w:name w:val="Heading 6"/>
    <w:basedOn w:val="1201"/>
    <w:next w:val="1201"/>
    <w:link w:val="1050"/>
    <w:uiPriority w:val="9"/>
    <w:unhideWhenUsed/>
    <w:qFormat/>
    <w:pPr>
      <w:keepLines/>
      <w:keepNext/>
      <w:spacing w:before="320" w:after="200"/>
      <w:outlineLvl w:val="5"/>
    </w:pPr>
    <w:rPr>
      <w:rFonts w:ascii="Arial" w:hAnsi="Arial" w:eastAsia="Arial" w:cs="Arial"/>
      <w:b/>
      <w:bCs/>
      <w:sz w:val="22"/>
      <w:szCs w:val="22"/>
    </w:rPr>
  </w:style>
  <w:style w:type="character" w:styleId="1050">
    <w:name w:val="Heading 6 Char"/>
    <w:basedOn w:val="1202"/>
    <w:link w:val="1049"/>
    <w:uiPriority w:val="9"/>
    <w:rPr>
      <w:rFonts w:ascii="Arial" w:hAnsi="Arial" w:eastAsia="Arial" w:cs="Arial"/>
      <w:b/>
      <w:bCs/>
      <w:sz w:val="22"/>
      <w:szCs w:val="22"/>
    </w:rPr>
  </w:style>
  <w:style w:type="paragraph" w:styleId="1051">
    <w:name w:val="Heading 7"/>
    <w:basedOn w:val="1201"/>
    <w:next w:val="1201"/>
    <w:link w:val="1052"/>
    <w:uiPriority w:val="9"/>
    <w:unhideWhenUsed/>
    <w:qFormat/>
    <w:pPr>
      <w:keepLines/>
      <w:keepNext/>
      <w:spacing w:before="320" w:after="200"/>
      <w:outlineLvl w:val="6"/>
    </w:pPr>
    <w:rPr>
      <w:rFonts w:ascii="Arial" w:hAnsi="Arial" w:eastAsia="Arial" w:cs="Arial"/>
      <w:b/>
      <w:bCs/>
      <w:i/>
      <w:iCs/>
      <w:sz w:val="22"/>
      <w:szCs w:val="22"/>
    </w:rPr>
  </w:style>
  <w:style w:type="character" w:styleId="1052">
    <w:name w:val="Heading 7 Char"/>
    <w:basedOn w:val="1202"/>
    <w:link w:val="1051"/>
    <w:uiPriority w:val="9"/>
    <w:rPr>
      <w:rFonts w:ascii="Arial" w:hAnsi="Arial" w:eastAsia="Arial" w:cs="Arial"/>
      <w:b/>
      <w:bCs/>
      <w:i/>
      <w:iCs/>
      <w:sz w:val="22"/>
      <w:szCs w:val="22"/>
    </w:rPr>
  </w:style>
  <w:style w:type="paragraph" w:styleId="1053">
    <w:name w:val="Heading 8"/>
    <w:basedOn w:val="1201"/>
    <w:next w:val="1201"/>
    <w:link w:val="1054"/>
    <w:uiPriority w:val="9"/>
    <w:unhideWhenUsed/>
    <w:qFormat/>
    <w:pPr>
      <w:keepLines/>
      <w:keepNext/>
      <w:spacing w:before="320" w:after="200"/>
      <w:outlineLvl w:val="7"/>
    </w:pPr>
    <w:rPr>
      <w:rFonts w:ascii="Arial" w:hAnsi="Arial" w:eastAsia="Arial" w:cs="Arial"/>
      <w:i/>
      <w:iCs/>
      <w:sz w:val="22"/>
      <w:szCs w:val="22"/>
    </w:rPr>
  </w:style>
  <w:style w:type="character" w:styleId="1054">
    <w:name w:val="Heading 8 Char"/>
    <w:basedOn w:val="1202"/>
    <w:link w:val="1053"/>
    <w:uiPriority w:val="9"/>
    <w:rPr>
      <w:rFonts w:ascii="Arial" w:hAnsi="Arial" w:eastAsia="Arial" w:cs="Arial"/>
      <w:i/>
      <w:iCs/>
      <w:sz w:val="22"/>
      <w:szCs w:val="22"/>
    </w:rPr>
  </w:style>
  <w:style w:type="paragraph" w:styleId="1055">
    <w:name w:val="Heading 9"/>
    <w:basedOn w:val="1201"/>
    <w:next w:val="1201"/>
    <w:link w:val="1056"/>
    <w:uiPriority w:val="9"/>
    <w:unhideWhenUsed/>
    <w:qFormat/>
    <w:pPr>
      <w:keepLines/>
      <w:keepNext/>
      <w:spacing w:before="320" w:after="200"/>
      <w:outlineLvl w:val="8"/>
    </w:pPr>
    <w:rPr>
      <w:rFonts w:ascii="Arial" w:hAnsi="Arial" w:eastAsia="Arial" w:cs="Arial"/>
      <w:i/>
      <w:iCs/>
      <w:sz w:val="21"/>
      <w:szCs w:val="21"/>
    </w:rPr>
  </w:style>
  <w:style w:type="character" w:styleId="1056">
    <w:name w:val="Heading 9 Char"/>
    <w:basedOn w:val="1202"/>
    <w:link w:val="1055"/>
    <w:uiPriority w:val="9"/>
    <w:rPr>
      <w:rFonts w:ascii="Arial" w:hAnsi="Arial" w:eastAsia="Arial" w:cs="Arial"/>
      <w:i/>
      <w:iCs/>
      <w:sz w:val="21"/>
      <w:szCs w:val="21"/>
    </w:rPr>
  </w:style>
  <w:style w:type="paragraph" w:styleId="1057">
    <w:name w:val="No Spacing"/>
    <w:uiPriority w:val="1"/>
    <w:qFormat/>
    <w:pPr>
      <w:spacing w:before="0" w:after="0" w:line="240" w:lineRule="auto"/>
    </w:pPr>
  </w:style>
  <w:style w:type="paragraph" w:styleId="1058">
    <w:name w:val="Title"/>
    <w:basedOn w:val="1201"/>
    <w:next w:val="1201"/>
    <w:link w:val="1059"/>
    <w:uiPriority w:val="10"/>
    <w:qFormat/>
    <w:pPr>
      <w:contextualSpacing/>
      <w:spacing w:before="300" w:after="200"/>
    </w:pPr>
    <w:rPr>
      <w:sz w:val="48"/>
      <w:szCs w:val="48"/>
    </w:rPr>
  </w:style>
  <w:style w:type="character" w:styleId="1059">
    <w:name w:val="Title Char"/>
    <w:basedOn w:val="1202"/>
    <w:link w:val="1058"/>
    <w:uiPriority w:val="10"/>
    <w:rPr>
      <w:sz w:val="48"/>
      <w:szCs w:val="48"/>
    </w:rPr>
  </w:style>
  <w:style w:type="paragraph" w:styleId="1060">
    <w:name w:val="Subtitle"/>
    <w:basedOn w:val="1201"/>
    <w:next w:val="1201"/>
    <w:link w:val="1061"/>
    <w:uiPriority w:val="11"/>
    <w:qFormat/>
    <w:pPr>
      <w:spacing w:before="200" w:after="200"/>
    </w:pPr>
    <w:rPr>
      <w:sz w:val="24"/>
      <w:szCs w:val="24"/>
    </w:rPr>
  </w:style>
  <w:style w:type="character" w:styleId="1061">
    <w:name w:val="Subtitle Char"/>
    <w:basedOn w:val="1202"/>
    <w:link w:val="1060"/>
    <w:uiPriority w:val="11"/>
    <w:rPr>
      <w:sz w:val="24"/>
      <w:szCs w:val="24"/>
    </w:rPr>
  </w:style>
  <w:style w:type="paragraph" w:styleId="1062">
    <w:name w:val="Quote"/>
    <w:basedOn w:val="1201"/>
    <w:next w:val="1201"/>
    <w:link w:val="1063"/>
    <w:uiPriority w:val="29"/>
    <w:qFormat/>
    <w:pPr>
      <w:ind w:left="720" w:right="720"/>
    </w:pPr>
    <w:rPr>
      <w:i/>
    </w:rPr>
  </w:style>
  <w:style w:type="character" w:styleId="1063">
    <w:name w:val="Quote Char"/>
    <w:link w:val="1062"/>
    <w:uiPriority w:val="29"/>
    <w:rPr>
      <w:i/>
    </w:rPr>
  </w:style>
  <w:style w:type="paragraph" w:styleId="1064">
    <w:name w:val="Intense Quote"/>
    <w:basedOn w:val="1201"/>
    <w:next w:val="1201"/>
    <w:link w:val="106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65">
    <w:name w:val="Intense Quote Char"/>
    <w:link w:val="1064"/>
    <w:uiPriority w:val="30"/>
    <w:rPr>
      <w:i/>
    </w:rPr>
  </w:style>
  <w:style w:type="character" w:styleId="1066">
    <w:name w:val="Header Char"/>
    <w:basedOn w:val="1202"/>
    <w:link w:val="1212"/>
    <w:uiPriority w:val="99"/>
  </w:style>
  <w:style w:type="character" w:styleId="1067">
    <w:name w:val="Footer Char"/>
    <w:basedOn w:val="1202"/>
    <w:link w:val="1214"/>
    <w:uiPriority w:val="99"/>
  </w:style>
  <w:style w:type="paragraph" w:styleId="1068">
    <w:name w:val="Caption"/>
    <w:basedOn w:val="1201"/>
    <w:next w:val="1201"/>
    <w:link w:val="1069"/>
    <w:uiPriority w:val="35"/>
    <w:semiHidden/>
    <w:unhideWhenUsed/>
    <w:qFormat/>
    <w:pPr>
      <w:spacing w:line="276" w:lineRule="auto"/>
    </w:pPr>
    <w:rPr>
      <w:b/>
      <w:bCs/>
      <w:color w:val="4f81bd" w:themeColor="accent1"/>
      <w:sz w:val="18"/>
      <w:szCs w:val="18"/>
    </w:rPr>
  </w:style>
  <w:style w:type="character" w:styleId="1069">
    <w:name w:val="Caption Char"/>
    <w:basedOn w:val="1068"/>
    <w:link w:val="1214"/>
    <w:uiPriority w:val="99"/>
  </w:style>
  <w:style w:type="table" w:styleId="1070">
    <w:name w:val="Table Grid Light"/>
    <w:basedOn w:val="12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71">
    <w:name w:val="Plain Table 1"/>
    <w:basedOn w:val="12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72">
    <w:name w:val="Plain Table 2"/>
    <w:basedOn w:val="120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73">
    <w:name w:val="Plain Table 3"/>
    <w:basedOn w:val="12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74">
    <w:name w:val="Plain Table 4"/>
    <w:basedOn w:val="12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75">
    <w:name w:val="Plain Table 5"/>
    <w:basedOn w:val="12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76">
    <w:name w:val="Grid Table 1 Light"/>
    <w:basedOn w:val="120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77">
    <w:name w:val="Grid Table 1 Light - Accent 1"/>
    <w:basedOn w:val="12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78">
    <w:name w:val="Grid Table 1 Light - Accent 2"/>
    <w:basedOn w:val="12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79">
    <w:name w:val="Grid Table 1 Light - Accent 3"/>
    <w:basedOn w:val="12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80">
    <w:name w:val="Grid Table 1 Light - Accent 4"/>
    <w:basedOn w:val="12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81">
    <w:name w:val="Grid Table 1 Light - Accent 5"/>
    <w:basedOn w:val="12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82">
    <w:name w:val="Grid Table 1 Light - Accent 6"/>
    <w:basedOn w:val="12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83">
    <w:name w:val="Grid Table 2"/>
    <w:basedOn w:val="12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84">
    <w:name w:val="Grid Table 2 - Accent 1"/>
    <w:basedOn w:val="12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85">
    <w:name w:val="Grid Table 2 - Accent 2"/>
    <w:basedOn w:val="12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86">
    <w:name w:val="Grid Table 2 - Accent 3"/>
    <w:basedOn w:val="12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87">
    <w:name w:val="Grid Table 2 - Accent 4"/>
    <w:basedOn w:val="12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88">
    <w:name w:val="Grid Table 2 - Accent 5"/>
    <w:basedOn w:val="12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89">
    <w:name w:val="Grid Table 2 - Accent 6"/>
    <w:basedOn w:val="12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90">
    <w:name w:val="Grid Table 3"/>
    <w:basedOn w:val="12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1">
    <w:name w:val="Grid Table 3 - Accent 1"/>
    <w:basedOn w:val="12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2">
    <w:name w:val="Grid Table 3 - Accent 2"/>
    <w:basedOn w:val="12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3">
    <w:name w:val="Grid Table 3 - Accent 3"/>
    <w:basedOn w:val="12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4">
    <w:name w:val="Grid Table 3 - Accent 4"/>
    <w:basedOn w:val="12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5">
    <w:name w:val="Grid Table 3 - Accent 5"/>
    <w:basedOn w:val="12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6">
    <w:name w:val="Grid Table 3 - Accent 6"/>
    <w:basedOn w:val="12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7">
    <w:name w:val="Grid Table 4"/>
    <w:basedOn w:val="120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98">
    <w:name w:val="Grid Table 4 - Accent 1"/>
    <w:basedOn w:val="120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99">
    <w:name w:val="Grid Table 4 - Accent 2"/>
    <w:basedOn w:val="120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00">
    <w:name w:val="Grid Table 4 - Accent 3"/>
    <w:basedOn w:val="120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01">
    <w:name w:val="Grid Table 4 - Accent 4"/>
    <w:basedOn w:val="120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02">
    <w:name w:val="Grid Table 4 - Accent 5"/>
    <w:basedOn w:val="120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03">
    <w:name w:val="Grid Table 4 - Accent 6"/>
    <w:basedOn w:val="120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04">
    <w:name w:val="Grid Table 5 Dark"/>
    <w:basedOn w:val="12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05">
    <w:name w:val="Grid Table 5 Dark- Accent 1"/>
    <w:basedOn w:val="12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06">
    <w:name w:val="Grid Table 5 Dark - Accent 2"/>
    <w:basedOn w:val="12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07">
    <w:name w:val="Grid Table 5 Dark - Accent 3"/>
    <w:basedOn w:val="12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08">
    <w:name w:val="Grid Table 5 Dark- Accent 4"/>
    <w:basedOn w:val="12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09">
    <w:name w:val="Grid Table 5 Dark - Accent 5"/>
    <w:basedOn w:val="12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10">
    <w:name w:val="Grid Table 5 Dark - Accent 6"/>
    <w:basedOn w:val="12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11">
    <w:name w:val="Grid Table 6 Colorful"/>
    <w:basedOn w:val="120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12">
    <w:name w:val="Grid Table 6 Colorful - Accent 1"/>
    <w:basedOn w:val="120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13">
    <w:name w:val="Grid Table 6 Colorful - Accent 2"/>
    <w:basedOn w:val="12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14">
    <w:name w:val="Grid Table 6 Colorful - Accent 3"/>
    <w:basedOn w:val="120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15">
    <w:name w:val="Grid Table 6 Colorful - Accent 4"/>
    <w:basedOn w:val="12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16">
    <w:name w:val="Grid Table 6 Colorful - Accent 5"/>
    <w:basedOn w:val="120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17">
    <w:name w:val="Grid Table 6 Colorful - Accent 6"/>
    <w:basedOn w:val="120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18">
    <w:name w:val="Grid Table 7 Colorful"/>
    <w:basedOn w:val="120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19">
    <w:name w:val="Grid Table 7 Colorful - Accent 1"/>
    <w:basedOn w:val="120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20">
    <w:name w:val="Grid Table 7 Colorful - Accent 2"/>
    <w:basedOn w:val="120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21">
    <w:name w:val="Grid Table 7 Colorful - Accent 3"/>
    <w:basedOn w:val="120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22">
    <w:name w:val="Grid Table 7 Colorful - Accent 4"/>
    <w:basedOn w:val="120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23">
    <w:name w:val="Grid Table 7 Colorful - Accent 5"/>
    <w:basedOn w:val="120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24">
    <w:name w:val="Grid Table 7 Colorful - Accent 6"/>
    <w:basedOn w:val="120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25">
    <w:name w:val="List Table 1 Light"/>
    <w:basedOn w:val="120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26">
    <w:name w:val="List Table 1 Light - Accent 1"/>
    <w:basedOn w:val="120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27">
    <w:name w:val="List Table 1 Light - Accent 2"/>
    <w:basedOn w:val="120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28">
    <w:name w:val="List Table 1 Light - Accent 3"/>
    <w:basedOn w:val="120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29">
    <w:name w:val="List Table 1 Light - Accent 4"/>
    <w:basedOn w:val="120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30">
    <w:name w:val="List Table 1 Light - Accent 5"/>
    <w:basedOn w:val="120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31">
    <w:name w:val="List Table 1 Light - Accent 6"/>
    <w:basedOn w:val="120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32">
    <w:name w:val="List Table 2"/>
    <w:basedOn w:val="120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3">
    <w:name w:val="List Table 2 - Accent 1"/>
    <w:basedOn w:val="120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4">
    <w:name w:val="List Table 2 - Accent 2"/>
    <w:basedOn w:val="120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5">
    <w:name w:val="List Table 2 - Accent 3"/>
    <w:basedOn w:val="120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6">
    <w:name w:val="List Table 2 - Accent 4"/>
    <w:basedOn w:val="120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37">
    <w:name w:val="List Table 2 - Accent 5"/>
    <w:basedOn w:val="120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38">
    <w:name w:val="List Table 2 - Accent 6"/>
    <w:basedOn w:val="120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39">
    <w:name w:val="List Table 3"/>
    <w:basedOn w:val="12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0">
    <w:name w:val="List Table 3 - Accent 1"/>
    <w:basedOn w:val="120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41">
    <w:name w:val="List Table 3 - Accent 2"/>
    <w:basedOn w:val="12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42">
    <w:name w:val="List Table 3 - Accent 3"/>
    <w:basedOn w:val="120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43">
    <w:name w:val="List Table 3 - Accent 4"/>
    <w:basedOn w:val="12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44">
    <w:name w:val="List Table 3 - Accent 5"/>
    <w:basedOn w:val="120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45">
    <w:name w:val="List Table 3 - Accent 6"/>
    <w:basedOn w:val="120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46">
    <w:name w:val="List Table 4"/>
    <w:basedOn w:val="12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7">
    <w:name w:val="List Table 4 - Accent 1"/>
    <w:basedOn w:val="120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48">
    <w:name w:val="List Table 4 - Accent 2"/>
    <w:basedOn w:val="120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49">
    <w:name w:val="List Table 4 - Accent 3"/>
    <w:basedOn w:val="120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50">
    <w:name w:val="List Table 4 - Accent 4"/>
    <w:basedOn w:val="120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51">
    <w:name w:val="List Table 4 - Accent 5"/>
    <w:basedOn w:val="120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52">
    <w:name w:val="List Table 4 - Accent 6"/>
    <w:basedOn w:val="120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53">
    <w:name w:val="List Table 5 Dark"/>
    <w:basedOn w:val="120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4">
    <w:name w:val="List Table 5 Dark - Accent 1"/>
    <w:basedOn w:val="120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5">
    <w:name w:val="List Table 5 Dark - Accent 2"/>
    <w:basedOn w:val="120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6">
    <w:name w:val="List Table 5 Dark - Accent 3"/>
    <w:basedOn w:val="120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7">
    <w:name w:val="List Table 5 Dark - Accent 4"/>
    <w:basedOn w:val="120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8">
    <w:name w:val="List Table 5 Dark - Accent 5"/>
    <w:basedOn w:val="120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9">
    <w:name w:val="List Table 5 Dark - Accent 6"/>
    <w:basedOn w:val="120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0">
    <w:name w:val="List Table 6 Colorful"/>
    <w:basedOn w:val="120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61">
    <w:name w:val="List Table 6 Colorful - Accent 1"/>
    <w:basedOn w:val="120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62">
    <w:name w:val="List Table 6 Colorful - Accent 2"/>
    <w:basedOn w:val="120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63">
    <w:name w:val="List Table 6 Colorful - Accent 3"/>
    <w:basedOn w:val="120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64">
    <w:name w:val="List Table 6 Colorful - Accent 4"/>
    <w:basedOn w:val="120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65">
    <w:name w:val="List Table 6 Colorful - Accent 5"/>
    <w:basedOn w:val="120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66">
    <w:name w:val="List Table 6 Colorful - Accent 6"/>
    <w:basedOn w:val="120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67">
    <w:name w:val="List Table 7 Colorful"/>
    <w:basedOn w:val="120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68">
    <w:name w:val="List Table 7 Colorful - Accent 1"/>
    <w:basedOn w:val="120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69">
    <w:name w:val="List Table 7 Colorful - Accent 2"/>
    <w:basedOn w:val="120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70">
    <w:name w:val="List Table 7 Colorful - Accent 3"/>
    <w:basedOn w:val="120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71">
    <w:name w:val="List Table 7 Colorful - Accent 4"/>
    <w:basedOn w:val="120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72">
    <w:name w:val="List Table 7 Colorful - Accent 5"/>
    <w:basedOn w:val="120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73">
    <w:name w:val="List Table 7 Colorful - Accent 6"/>
    <w:basedOn w:val="120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74">
    <w:name w:val="Lined - Accent"/>
    <w:basedOn w:val="12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75">
    <w:name w:val="Lined - Accent 1"/>
    <w:basedOn w:val="12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76">
    <w:name w:val="Lined - Accent 2"/>
    <w:basedOn w:val="12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77">
    <w:name w:val="Lined - Accent 3"/>
    <w:basedOn w:val="12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78">
    <w:name w:val="Lined - Accent 4"/>
    <w:basedOn w:val="12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79">
    <w:name w:val="Lined - Accent 5"/>
    <w:basedOn w:val="12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80">
    <w:name w:val="Lined - Accent 6"/>
    <w:basedOn w:val="12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1">
    <w:name w:val="Bordered &amp; Lined - Accent"/>
    <w:basedOn w:val="120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2">
    <w:name w:val="Bordered &amp; Lined - Accent 1"/>
    <w:basedOn w:val="120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83">
    <w:name w:val="Bordered &amp; Lined - Accent 2"/>
    <w:basedOn w:val="120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84">
    <w:name w:val="Bordered &amp; Lined - Accent 3"/>
    <w:basedOn w:val="120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85">
    <w:name w:val="Bordered &amp; Lined - Accent 4"/>
    <w:basedOn w:val="120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86">
    <w:name w:val="Bordered &amp; Lined - Accent 5"/>
    <w:basedOn w:val="120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87">
    <w:name w:val="Bordered &amp; Lined - Accent 6"/>
    <w:basedOn w:val="120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8">
    <w:name w:val="Bordered"/>
    <w:basedOn w:val="120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89">
    <w:name w:val="Bordered - Accent 1"/>
    <w:basedOn w:val="12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90">
    <w:name w:val="Bordered - Accent 2"/>
    <w:basedOn w:val="12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91">
    <w:name w:val="Bordered - Accent 3"/>
    <w:basedOn w:val="12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92">
    <w:name w:val="Bordered - Accent 4"/>
    <w:basedOn w:val="12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93">
    <w:name w:val="Bordered - Accent 5"/>
    <w:basedOn w:val="12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94">
    <w:name w:val="Bordered - Accent 6"/>
    <w:basedOn w:val="12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95">
    <w:name w:val="Footnote Text Char"/>
    <w:link w:val="1217"/>
    <w:uiPriority w:val="99"/>
    <w:rPr>
      <w:sz w:val="18"/>
    </w:rPr>
  </w:style>
  <w:style w:type="paragraph" w:styleId="1196">
    <w:name w:val="endnote text"/>
    <w:basedOn w:val="1201"/>
    <w:link w:val="1197"/>
    <w:uiPriority w:val="99"/>
    <w:semiHidden/>
    <w:unhideWhenUsed/>
    <w:pPr>
      <w:spacing w:after="0" w:line="240" w:lineRule="auto"/>
    </w:pPr>
    <w:rPr>
      <w:sz w:val="20"/>
    </w:rPr>
  </w:style>
  <w:style w:type="character" w:styleId="1197">
    <w:name w:val="Endnote Text Char"/>
    <w:link w:val="1196"/>
    <w:uiPriority w:val="99"/>
    <w:rPr>
      <w:sz w:val="20"/>
    </w:rPr>
  </w:style>
  <w:style w:type="character" w:styleId="1198">
    <w:name w:val="endnote reference"/>
    <w:basedOn w:val="1202"/>
    <w:uiPriority w:val="99"/>
    <w:semiHidden/>
    <w:unhideWhenUsed/>
    <w:rPr>
      <w:vertAlign w:val="superscript"/>
    </w:rPr>
  </w:style>
  <w:style w:type="paragraph" w:styleId="1199">
    <w:name w:val="TOC Heading"/>
    <w:uiPriority w:val="39"/>
    <w:unhideWhenUsed/>
  </w:style>
  <w:style w:type="paragraph" w:styleId="1200">
    <w:name w:val="table of figures"/>
    <w:basedOn w:val="1201"/>
    <w:next w:val="1201"/>
    <w:uiPriority w:val="99"/>
    <w:unhideWhenUsed/>
    <w:pPr>
      <w:spacing w:after="0" w:afterAutospacing="0"/>
    </w:pPr>
  </w:style>
  <w:style w:type="paragraph" w:styleId="1201" w:default="1">
    <w:name w:val="Normal"/>
    <w:qFormat/>
  </w:style>
  <w:style w:type="character" w:styleId="1202" w:default="1">
    <w:name w:val="Default Paragraph Font"/>
    <w:uiPriority w:val="1"/>
    <w:semiHidden/>
    <w:unhideWhenUsed/>
  </w:style>
  <w:style w:type="table" w:styleId="1203" w:default="1">
    <w:name w:val="Normal Table"/>
    <w:uiPriority w:val="99"/>
    <w:semiHidden/>
    <w:unhideWhenUsed/>
    <w:tblPr>
      <w:tblInd w:w="0" w:type="dxa"/>
      <w:tblCellMar>
        <w:left w:w="108" w:type="dxa"/>
        <w:top w:w="0" w:type="dxa"/>
        <w:right w:w="108" w:type="dxa"/>
        <w:bottom w:w="0" w:type="dxa"/>
      </w:tblCellMar>
    </w:tblPr>
  </w:style>
  <w:style w:type="numbering" w:styleId="1204" w:default="1">
    <w:name w:val="No List"/>
    <w:uiPriority w:val="99"/>
    <w:semiHidden/>
    <w:unhideWhenUsed/>
  </w:style>
  <w:style w:type="paragraph" w:styleId="1205" w:customStyle="1">
    <w:name w:val="[РГ] Раздел"/>
    <w:basedOn w:val="1201"/>
    <w:next w:val="1206"/>
    <w:qFormat/>
    <w:pPr>
      <w:numPr>
        <w:ilvl w:val="0"/>
        <w:numId w:val="1"/>
      </w:numPr>
      <w:jc w:val="both"/>
      <w:keepNext/>
      <w:pageBreakBefore/>
      <w:spacing w:before="0" w:after="360"/>
      <w:outlineLvl w:val="0"/>
    </w:pPr>
    <w:rPr>
      <w:b/>
      <w:bCs/>
      <w:caps/>
    </w:rPr>
  </w:style>
  <w:style w:type="paragraph" w:styleId="1206" w:customStyle="1">
    <w:name w:val="[РГ] Подраздел"/>
    <w:basedOn w:val="1201"/>
    <w:next w:val="1207"/>
    <w:qFormat/>
    <w:pPr>
      <w:numPr>
        <w:ilvl w:val="1"/>
        <w:numId w:val="1"/>
      </w:numPr>
      <w:jc w:val="both"/>
      <w:keepNext/>
      <w:spacing w:before="360"/>
      <w:outlineLvl w:val="1"/>
    </w:pPr>
    <w:rPr>
      <w:b/>
      <w:bCs/>
    </w:rPr>
  </w:style>
  <w:style w:type="paragraph" w:styleId="1207" w:customStyle="1">
    <w:name w:val="[РГ] Пункт"/>
    <w:basedOn w:val="1201"/>
    <w:qFormat/>
    <w:pPr>
      <w:numPr>
        <w:ilvl w:val="2"/>
        <w:numId w:val="1"/>
      </w:numPr>
      <w:jc w:val="both"/>
      <w:outlineLvl w:val="2"/>
    </w:pPr>
  </w:style>
  <w:style w:type="paragraph" w:styleId="1208" w:customStyle="1">
    <w:name w:val="[РГ] Подпункт"/>
    <w:basedOn w:val="1201"/>
    <w:qFormat/>
    <w:pPr>
      <w:numPr>
        <w:ilvl w:val="3"/>
        <w:numId w:val="1"/>
      </w:numPr>
      <w:jc w:val="both"/>
      <w:outlineLvl w:val="3"/>
    </w:pPr>
  </w:style>
  <w:style w:type="paragraph" w:styleId="1209" w:customStyle="1">
    <w:name w:val="[РГ] Перечисление"/>
    <w:basedOn w:val="1201"/>
    <w:qFormat/>
    <w:pPr>
      <w:numPr>
        <w:ilvl w:val="4"/>
        <w:numId w:val="1"/>
      </w:numPr>
      <w:jc w:val="both"/>
      <w:outlineLvl w:val="4"/>
    </w:pPr>
  </w:style>
  <w:style w:type="paragraph" w:styleId="1210" w:customStyle="1">
    <w:name w:val="[РГ] Заголовок"/>
    <w:basedOn w:val="1201"/>
    <w:next w:val="1211"/>
    <w:qFormat/>
    <w:pPr>
      <w:jc w:val="both"/>
      <w:keepNext/>
      <w:pageBreakBefore/>
      <w:spacing w:before="0" w:after="360"/>
    </w:pPr>
    <w:rPr>
      <w:b/>
      <w:bCs/>
      <w:caps/>
    </w:rPr>
  </w:style>
  <w:style w:type="paragraph" w:styleId="1211" w:customStyle="1">
    <w:name w:val="[РГ] Текст"/>
    <w:basedOn w:val="1201"/>
    <w:qFormat/>
    <w:pPr>
      <w:jc w:val="both"/>
    </w:pPr>
  </w:style>
  <w:style w:type="paragraph" w:styleId="1212">
    <w:name w:val="Header"/>
    <w:basedOn w:val="1201"/>
    <w:link w:val="1213"/>
    <w:uiPriority w:val="99"/>
    <w:unhideWhenUsed/>
    <w:pPr>
      <w:jc w:val="center"/>
      <w:spacing w:before="0" w:after="120"/>
    </w:pPr>
  </w:style>
  <w:style w:type="character" w:styleId="1213" w:customStyle="1">
    <w:name w:val="Верхний колонтитул Знак"/>
    <w:basedOn w:val="1202"/>
    <w:link w:val="1212"/>
    <w:uiPriority w:val="99"/>
  </w:style>
  <w:style w:type="paragraph" w:styleId="1214">
    <w:name w:val="Footer"/>
    <w:basedOn w:val="1201"/>
    <w:link w:val="1215"/>
    <w:uiPriority w:val="99"/>
    <w:unhideWhenUsed/>
    <w:pPr>
      <w:jc w:val="right"/>
    </w:pPr>
  </w:style>
  <w:style w:type="character" w:styleId="1215" w:customStyle="1">
    <w:name w:val="Нижний колонтитул Знак"/>
    <w:basedOn w:val="1202"/>
    <w:link w:val="1214"/>
    <w:uiPriority w:val="99"/>
  </w:style>
  <w:style w:type="character" w:styleId="1216" w:customStyle="1">
    <w:name w:val="[РГ] Инструкция для организатора"/>
    <w:basedOn w:val="1202"/>
    <w:uiPriority w:val="1"/>
    <w:qFormat/>
    <w:rPr>
      <w:i/>
      <w:iCs/>
      <w:shd w:val="clear" w:color="auto" w:fill="ffff99"/>
      <w:lang w:val="ru-RU"/>
    </w:rPr>
  </w:style>
  <w:style w:type="paragraph" w:styleId="1217">
    <w:name w:val="footnote text"/>
    <w:basedOn w:val="1201"/>
    <w:link w:val="1218"/>
    <w:uiPriority w:val="99"/>
    <w:semiHidden/>
    <w:unhideWhenUsed/>
    <w:pPr>
      <w:spacing w:before="0"/>
    </w:pPr>
    <w:rPr>
      <w:sz w:val="20"/>
      <w:szCs w:val="20"/>
    </w:rPr>
  </w:style>
  <w:style w:type="character" w:styleId="1218" w:customStyle="1">
    <w:name w:val="Текст сноски Знак"/>
    <w:basedOn w:val="1202"/>
    <w:link w:val="1217"/>
    <w:uiPriority w:val="99"/>
    <w:semiHidden/>
    <w:rPr>
      <w:sz w:val="20"/>
      <w:szCs w:val="20"/>
    </w:rPr>
  </w:style>
  <w:style w:type="character" w:styleId="1219">
    <w:name w:val="footnote reference"/>
    <w:basedOn w:val="1202"/>
    <w:unhideWhenUsed/>
    <w:rPr>
      <w:vertAlign w:val="superscript"/>
    </w:rPr>
  </w:style>
  <w:style w:type="paragraph" w:styleId="1220" w:customStyle="1">
    <w:name w:val="[РГ] Сноска"/>
    <w:basedOn w:val="1217"/>
    <w:qFormat/>
    <w:pPr>
      <w:ind w:left="567" w:hanging="567"/>
      <w:jc w:val="both"/>
      <w:spacing w:before="80"/>
    </w:pPr>
    <w:rPr>
      <w:sz w:val="22"/>
    </w:rPr>
  </w:style>
  <w:style w:type="character" w:styleId="1221">
    <w:name w:val="Hyperlink"/>
    <w:basedOn w:val="1202"/>
    <w:uiPriority w:val="99"/>
    <w:unhideWhenUsed/>
    <w:rPr>
      <w:color w:val="0563c1" w:themeColor="hyperlink"/>
      <w:u w:val="single"/>
    </w:rPr>
  </w:style>
  <w:style w:type="character" w:styleId="1222">
    <w:name w:val="Unresolved Mention"/>
    <w:basedOn w:val="1202"/>
    <w:uiPriority w:val="99"/>
    <w:semiHidden/>
    <w:unhideWhenUsed/>
    <w:rPr>
      <w:color w:val="605e5c"/>
      <w:shd w:val="clear" w:color="auto" w:fill="e1dfdd"/>
    </w:rPr>
  </w:style>
  <w:style w:type="paragraph" w:styleId="1223">
    <w:name w:val="toc 2"/>
    <w:basedOn w:val="1201"/>
    <w:next w:val="1201"/>
    <w:uiPriority w:val="39"/>
    <w:unhideWhenUsed/>
    <w:pPr>
      <w:ind w:left="851" w:hanging="851"/>
      <w:spacing w:after="120"/>
      <w:tabs>
        <w:tab w:val="left" w:pos="851" w:leader="none"/>
        <w:tab w:val="right" w:pos="9923" w:leader="none"/>
      </w:tabs>
    </w:pPr>
  </w:style>
  <w:style w:type="paragraph" w:styleId="1224">
    <w:name w:val="toc 1"/>
    <w:basedOn w:val="1201"/>
    <w:next w:val="1201"/>
    <w:uiPriority w:val="39"/>
    <w:unhideWhenUsed/>
    <w:pPr>
      <w:ind w:left="851" w:hanging="851"/>
      <w:keepNext/>
      <w:spacing w:after="120"/>
      <w:tabs>
        <w:tab w:val="left" w:pos="851" w:leader="none"/>
        <w:tab w:val="right" w:pos="9923" w:leader="none"/>
      </w:tabs>
    </w:pPr>
    <w:rPr>
      <w:b/>
      <w:caps/>
    </w:rPr>
  </w:style>
  <w:style w:type="paragraph" w:styleId="1225">
    <w:name w:val="toc 3"/>
    <w:basedOn w:val="1201"/>
    <w:next w:val="1201"/>
    <w:uiPriority w:val="39"/>
    <w:unhideWhenUsed/>
    <w:pPr>
      <w:ind w:left="440"/>
      <w:spacing w:before="0" w:after="100" w:line="259" w:lineRule="auto"/>
    </w:pPr>
    <w:rPr>
      <w:rFonts w:asciiTheme="minorHAnsi" w:hAnsiTheme="minorHAnsi" w:eastAsiaTheme="minorEastAsia"/>
      <w:sz w:val="22"/>
      <w:lang w:eastAsia="ru-RU"/>
    </w:rPr>
  </w:style>
  <w:style w:type="paragraph" w:styleId="1226">
    <w:name w:val="toc 4"/>
    <w:basedOn w:val="1201"/>
    <w:next w:val="1201"/>
    <w:uiPriority w:val="39"/>
    <w:unhideWhenUsed/>
    <w:pPr>
      <w:ind w:left="660"/>
      <w:spacing w:before="0" w:after="100" w:line="259" w:lineRule="auto"/>
    </w:pPr>
    <w:rPr>
      <w:rFonts w:asciiTheme="minorHAnsi" w:hAnsiTheme="minorHAnsi" w:eastAsiaTheme="minorEastAsia"/>
      <w:sz w:val="22"/>
      <w:lang w:eastAsia="ru-RU"/>
    </w:rPr>
  </w:style>
  <w:style w:type="paragraph" w:styleId="1227">
    <w:name w:val="toc 5"/>
    <w:basedOn w:val="1201"/>
    <w:next w:val="1201"/>
    <w:uiPriority w:val="39"/>
    <w:unhideWhenUsed/>
    <w:pPr>
      <w:ind w:left="880"/>
      <w:spacing w:before="0" w:after="100" w:line="259" w:lineRule="auto"/>
    </w:pPr>
    <w:rPr>
      <w:rFonts w:asciiTheme="minorHAnsi" w:hAnsiTheme="minorHAnsi" w:eastAsiaTheme="minorEastAsia"/>
      <w:sz w:val="22"/>
      <w:lang w:eastAsia="ru-RU"/>
    </w:rPr>
  </w:style>
  <w:style w:type="paragraph" w:styleId="1228">
    <w:name w:val="toc 6"/>
    <w:basedOn w:val="1201"/>
    <w:next w:val="1201"/>
    <w:uiPriority w:val="39"/>
    <w:unhideWhenUsed/>
    <w:pPr>
      <w:ind w:left="1100"/>
      <w:spacing w:before="0" w:after="100" w:line="259" w:lineRule="auto"/>
    </w:pPr>
    <w:rPr>
      <w:rFonts w:asciiTheme="minorHAnsi" w:hAnsiTheme="minorHAnsi" w:eastAsiaTheme="minorEastAsia"/>
      <w:sz w:val="22"/>
      <w:lang w:eastAsia="ru-RU"/>
    </w:rPr>
  </w:style>
  <w:style w:type="paragraph" w:styleId="1229">
    <w:name w:val="toc 7"/>
    <w:basedOn w:val="1201"/>
    <w:next w:val="1201"/>
    <w:uiPriority w:val="39"/>
    <w:unhideWhenUsed/>
    <w:pPr>
      <w:ind w:left="1320"/>
      <w:spacing w:before="0" w:after="100" w:line="259" w:lineRule="auto"/>
    </w:pPr>
    <w:rPr>
      <w:rFonts w:asciiTheme="minorHAnsi" w:hAnsiTheme="minorHAnsi" w:eastAsiaTheme="minorEastAsia"/>
      <w:sz w:val="22"/>
      <w:lang w:eastAsia="ru-RU"/>
    </w:rPr>
  </w:style>
  <w:style w:type="paragraph" w:styleId="1230">
    <w:name w:val="toc 8"/>
    <w:basedOn w:val="1201"/>
    <w:next w:val="1201"/>
    <w:uiPriority w:val="39"/>
    <w:unhideWhenUsed/>
    <w:pPr>
      <w:ind w:left="1540"/>
      <w:spacing w:before="0" w:after="100" w:line="259" w:lineRule="auto"/>
    </w:pPr>
    <w:rPr>
      <w:rFonts w:asciiTheme="minorHAnsi" w:hAnsiTheme="minorHAnsi" w:eastAsiaTheme="minorEastAsia"/>
      <w:sz w:val="22"/>
      <w:lang w:eastAsia="ru-RU"/>
    </w:rPr>
  </w:style>
  <w:style w:type="paragraph" w:styleId="1231">
    <w:name w:val="toc 9"/>
    <w:basedOn w:val="1201"/>
    <w:next w:val="1201"/>
    <w:uiPriority w:val="39"/>
    <w:unhideWhenUsed/>
    <w:pPr>
      <w:ind w:left="1760"/>
      <w:spacing w:before="0" w:after="100" w:line="259" w:lineRule="auto"/>
    </w:pPr>
    <w:rPr>
      <w:rFonts w:asciiTheme="minorHAnsi" w:hAnsiTheme="minorHAnsi" w:eastAsiaTheme="minorEastAsia"/>
      <w:sz w:val="22"/>
      <w:lang w:eastAsia="ru-RU"/>
    </w:rPr>
  </w:style>
  <w:style w:type="table" w:styleId="1232" w:customStyle="1">
    <w:name w:val="[РГ] Таблица"/>
    <w:basedOn w:val="1203"/>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33">
    <w:name w:val="Table Grid"/>
    <w:basedOn w:val="1203"/>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34">
    <w:name w:val="Placeholder Text"/>
    <w:basedOn w:val="1202"/>
    <w:uiPriority w:val="99"/>
    <w:semiHidden/>
    <w:rPr>
      <w:color w:val="808080"/>
    </w:rPr>
  </w:style>
  <w:style w:type="character" w:styleId="1235" w:customStyle="1">
    <w:name w:val="[РГ] Отсылка"/>
    <w:basedOn w:val="1202"/>
    <w:uiPriority w:val="1"/>
    <w:qFormat/>
    <w:rPr>
      <w:color w:val="auto"/>
      <w:spacing w:val="0"/>
      <w:u w:val="single"/>
      <w:shd w:val="clear" w:color="auto" w:fill="auto"/>
      <w:lang w:val="ru-RU"/>
    </w:rPr>
  </w:style>
  <w:style w:type="character" w:styleId="1236">
    <w:name w:val="annotation reference"/>
    <w:basedOn w:val="1202"/>
    <w:unhideWhenUsed/>
    <w:rPr>
      <w:sz w:val="16"/>
      <w:szCs w:val="16"/>
    </w:rPr>
  </w:style>
  <w:style w:type="paragraph" w:styleId="1237">
    <w:name w:val="annotation text"/>
    <w:basedOn w:val="1201"/>
    <w:link w:val="1238"/>
    <w:uiPriority w:val="99"/>
    <w:unhideWhenUsed/>
    <w:rPr>
      <w:sz w:val="20"/>
      <w:szCs w:val="20"/>
    </w:rPr>
  </w:style>
  <w:style w:type="character" w:styleId="1238" w:customStyle="1">
    <w:name w:val="Текст примечания Знак"/>
    <w:basedOn w:val="1202"/>
    <w:link w:val="1237"/>
    <w:uiPriority w:val="99"/>
    <w:rPr>
      <w:sz w:val="20"/>
      <w:szCs w:val="20"/>
    </w:rPr>
  </w:style>
  <w:style w:type="paragraph" w:styleId="1239">
    <w:name w:val="annotation subject"/>
    <w:basedOn w:val="1237"/>
    <w:next w:val="1237"/>
    <w:link w:val="1240"/>
    <w:uiPriority w:val="99"/>
    <w:semiHidden/>
    <w:unhideWhenUsed/>
    <w:rPr>
      <w:b/>
      <w:bCs/>
    </w:rPr>
  </w:style>
  <w:style w:type="character" w:styleId="1240" w:customStyle="1">
    <w:name w:val="Тема примечания Знак"/>
    <w:basedOn w:val="1238"/>
    <w:link w:val="1239"/>
    <w:uiPriority w:val="99"/>
    <w:semiHidden/>
    <w:rPr>
      <w:b/>
      <w:bCs/>
      <w:sz w:val="20"/>
      <w:szCs w:val="20"/>
    </w:rPr>
  </w:style>
  <w:style w:type="paragraph" w:styleId="1241" w:customStyle="1">
    <w:name w:val="[РГ] Альтернатива / Дополнение"/>
    <w:basedOn w:val="1211"/>
    <w:next w:val="1211"/>
    <w:qFormat/>
    <w:rPr>
      <w:i/>
      <w:shd w:val="clear" w:color="auto" w:fill="ccecff"/>
    </w:rPr>
  </w:style>
  <w:style w:type="character" w:styleId="1242" w:customStyle="1">
    <w:name w:val="[РГ] Инструкция для участника"/>
    <w:basedOn w:val="1202"/>
    <w:uiPriority w:val="1"/>
    <w:qFormat/>
    <w:rPr>
      <w:i/>
      <w:shd w:val="clear" w:color="auto" w:fill="d0cece" w:themeFill="background2" w:themeFillShade="E6"/>
      <w:lang w:val="ru-RU"/>
    </w:rPr>
  </w:style>
  <w:style w:type="paragraph" w:styleId="1243">
    <w:name w:val="Revision"/>
    <w:hidden/>
    <w:uiPriority w:val="99"/>
    <w:semiHidden/>
    <w:pPr>
      <w:spacing w:before="0"/>
    </w:pPr>
  </w:style>
  <w:style w:type="character" w:styleId="1244">
    <w:name w:val="FollowedHyperlink"/>
    <w:basedOn w:val="1202"/>
    <w:uiPriority w:val="99"/>
    <w:semiHidden/>
    <w:unhideWhenUsed/>
    <w:rPr>
      <w:color w:val="954f72" w:themeColor="followedHyperlink"/>
      <w:u w:val="single"/>
    </w:rPr>
  </w:style>
  <w:style w:type="paragraph" w:styleId="1245">
    <w:name w:val="List Paragraph"/>
    <w:basedOn w:val="1201"/>
    <w:uiPriority w:val="34"/>
    <w:qFormat/>
    <w:pPr>
      <w:contextualSpacing/>
      <w:ind w:left="720"/>
    </w:pPr>
  </w:style>
  <w:style w:type="paragraph" w:styleId="1246">
    <w:name w:val="Balloon Text"/>
    <w:basedOn w:val="1201"/>
    <w:link w:val="1247"/>
    <w:uiPriority w:val="99"/>
    <w:semiHidden/>
    <w:unhideWhenUsed/>
    <w:pPr>
      <w:spacing w:before="0"/>
    </w:pPr>
    <w:rPr>
      <w:rFonts w:ascii="Segoe UI" w:hAnsi="Segoe UI" w:cs="Segoe UI"/>
      <w:sz w:val="18"/>
      <w:szCs w:val="18"/>
    </w:rPr>
  </w:style>
  <w:style w:type="character" w:styleId="1247" w:customStyle="1">
    <w:name w:val="Текст выноски Знак"/>
    <w:basedOn w:val="1202"/>
    <w:link w:val="1246"/>
    <w:uiPriority w:val="99"/>
    <w:semiHidden/>
    <w:rPr>
      <w:rFonts w:ascii="Segoe UI" w:hAnsi="Segoe UI" w:cs="Segoe UI"/>
      <w:sz w:val="18"/>
      <w:szCs w:val="18"/>
    </w:rPr>
  </w:style>
  <w:style w:type="paragraph" w:styleId="1248"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49" w:customStyle="1">
    <w:name w:val="комментарий"/>
    <w:rPr>
      <w:b/>
      <w:i/>
      <w:shd w:val="clear" w:color="auto" w:fill="ffff99"/>
    </w:rPr>
  </w:style>
  <w:style w:type="table" w:styleId="1250" w:customStyle="1">
    <w:name w:val="Сетка таблицы1"/>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 w:type="character" w:styleId="1251" w:customStyle="1">
    <w:name w:val="Интернет-ссылка"/>
    <w:uiPriority w:val="99"/>
    <w:unhideWhenUsed/>
    <w:rPr>
      <w:color w:val="0000ff" w:themeColor="hyperlink"/>
      <w:u w:val="single"/>
    </w:rPr>
  </w:style>
  <w:style w:type="paragraph" w:styleId="1252"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53" w:customStyle="1">
    <w:name w:val="УРОВЕНЬ_Абзац_тип3"/>
    <w:qFormat/>
    <w:pPr>
      <w:numPr>
        <w:ilvl w:val="7"/>
        <w:numId w:val="0"/>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54" w:customStyle="1">
    <w:name w:val="Абзац списка,Table-Normal,RSHB_Table-Normal,Заголовок_3,Подпись рисунка,Алроса_маркер (Уровень 4),Маркер,ПАРАГРАФ,Абзац списка2,Bullet List,FooterText,numbered,Абзац основного текста,Текстовая"/>
    <w:uiPriority w:val="34"/>
    <w:qFormat/>
    <w:pPr>
      <w:contextualSpacing/>
      <w:ind w:left="72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55" w:customStyle="1">
    <w:name w:val="npb"/>
    <w:pPr>
      <w:contextualSpacing w:val="0"/>
      <w:ind w:left="0" w:right="0" w:firstLine="0"/>
      <w:jc w:val="center"/>
      <w:keepLines w:val="0"/>
      <w:keepNext w:val="0"/>
      <w:pageBreakBefore w:val="0"/>
      <w:spacing w:before="10" w:beforeAutospacing="0" w:after="1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800000"/>
      <w:spacing w:val="0"/>
      <w:position w:val="0"/>
      <w:sz w:val="28"/>
      <w:szCs w:val="28"/>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rushydro.roseltorg.ru" TargetMode="External"/><Relationship Id="rId13" Type="http://schemas.openxmlformats.org/officeDocument/2006/relationships/hyperlink" Target="https://www.roseltorg.ru/personal/rushydro" TargetMode="External"/><Relationship Id="rId14" Type="http://schemas.openxmlformats.org/officeDocument/2006/relationships/hyperlink" Target="mailto:dgk@dgk.ru" TargetMode="External"/><Relationship Id="rId15" Type="http://schemas.openxmlformats.org/officeDocument/2006/relationships/image" Target="media/image1.png"/><Relationship Id="rId16" Type="http://schemas.openxmlformats.org/officeDocument/2006/relationships/image" Target="media/media1.svg"/><Relationship Id="rId17" Type="http://schemas.openxmlformats.org/officeDocument/2006/relationships/image" Target="media/image2.png"/><Relationship Id="rId18" Type="http://schemas.openxmlformats.org/officeDocument/2006/relationships/image" Target="media/media2.svg"/><Relationship Id="rId19" Type="http://schemas.openxmlformats.org/officeDocument/2006/relationships/image" Target="media/image3.png"/><Relationship Id="rId20" Type="http://schemas.openxmlformats.org/officeDocument/2006/relationships/image" Target="media/media3.svg"/><Relationship Id="rId21" Type="http://schemas.openxmlformats.org/officeDocument/2006/relationships/image" Target="media/image4.png"/><Relationship Id="rId22"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59DB-36DB-41DD-ACDB-ED755C2A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87</cp:revision>
  <dcterms:created xsi:type="dcterms:W3CDTF">2023-11-14T13:43:00Z</dcterms:created>
  <dcterms:modified xsi:type="dcterms:W3CDTF">2026-02-20T01:39:27Z</dcterms:modified>
</cp:coreProperties>
</file>