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61"/>
        <w:ind w:right="-40"/>
        <w:jc w:val="right"/>
        <w:tabs>
          <w:tab w:val="left" w:pos="6521" w:leader="none"/>
          <w:tab w:val="left" w:pos="6663" w:leader="none"/>
        </w:tabs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61"/>
        <w:ind w:right="-40"/>
        <w:rPr>
          <w:sz w:val="16"/>
        </w:rPr>
      </w:pPr>
      <w:r>
        <w:rPr>
          <w:sz w:val="16"/>
        </w:rPr>
        <w:t xml:space="preserve">ДОГОВОР ОКАЗАНИЯ УСЛУГ ПО ПЕРЕДАЧЕ</w:t>
      </w:r>
      <w:r>
        <w:rPr>
          <w:sz w:val="16"/>
        </w:rPr>
      </w:r>
      <w:r>
        <w:rPr>
          <w:sz w:val="16"/>
        </w:rPr>
      </w:r>
    </w:p>
    <w:p>
      <w:pPr>
        <w:pStyle w:val="1061"/>
        <w:ind w:right="-40"/>
        <w:rPr>
          <w:sz w:val="16"/>
        </w:rPr>
      </w:pPr>
      <w:r>
        <w:rPr>
          <w:sz w:val="16"/>
        </w:rPr>
        <w:t xml:space="preserve">ТЕПЛОВОЙ ЭНЕРГИИ</w:t>
      </w:r>
      <w:r>
        <w:rPr>
          <w:sz w:val="16"/>
        </w:rPr>
        <w:t xml:space="preserve">, ТЕПЛОНОСИТЕЛЯ.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center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  <w:t xml:space="preserve">____________________________ </w:t>
        <w:tab/>
        <w:tab/>
        <w:tab/>
        <w:tab/>
        <w:tab/>
        <w:tab/>
        <w:tab/>
        <w:t xml:space="preserve">   </w:t>
      </w:r>
      <w:r>
        <w:rPr>
          <w:sz w:val="16"/>
        </w:rPr>
        <w:t xml:space="preserve">     </w:t>
      </w:r>
      <w:r>
        <w:rPr>
          <w:sz w:val="16"/>
        </w:rPr>
        <w:t xml:space="preserve"> </w:t>
      </w:r>
      <w:r>
        <w:rPr>
          <w:sz w:val="16"/>
        </w:rPr>
        <w:t xml:space="preserve">  «____»_______________20</w:t>
      </w:r>
      <w:r>
        <w:rPr>
          <w:sz w:val="16"/>
        </w:rPr>
        <w:t xml:space="preserve">__</w:t>
      </w:r>
      <w:r>
        <w:rPr>
          <w:sz w:val="16"/>
        </w:rPr>
        <w:t xml:space="preserve">г. </w:t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60"/>
        <w:rPr>
          <w:sz w:val="16"/>
          <w:szCs w:val="24"/>
        </w:rPr>
      </w:pPr>
      <w:r>
        <w:rPr>
          <w:sz w:val="16"/>
          <w:szCs w:val="24"/>
        </w:rPr>
        <w:t xml:space="preserve">А</w:t>
      </w:r>
      <w:r>
        <w:rPr>
          <w:sz w:val="16"/>
          <w:szCs w:val="24"/>
        </w:rPr>
        <w:t xml:space="preserve">кционерное общество </w:t>
      </w:r>
      <w:r>
        <w:rPr>
          <w:sz w:val="16"/>
          <w:szCs w:val="24"/>
        </w:rPr>
        <w:t xml:space="preserve">«Дальневосточная генерирующая компания»</w:t>
      </w:r>
      <w:r>
        <w:rPr>
          <w:sz w:val="16"/>
          <w:szCs w:val="24"/>
        </w:rPr>
        <w:t xml:space="preserve"> (АО «ДГК»)</w:t>
      </w:r>
      <w:r>
        <w:rPr>
          <w:sz w:val="16"/>
          <w:szCs w:val="24"/>
        </w:rPr>
        <w:t xml:space="preserve">, именуемое в дальнейшем «</w:t>
      </w:r>
      <w:r>
        <w:rPr>
          <w:sz w:val="16"/>
          <w:szCs w:val="24"/>
        </w:rPr>
        <w:t xml:space="preserve">Теплоснабжающая</w:t>
      </w:r>
      <w:r>
        <w:rPr>
          <w:sz w:val="16"/>
          <w:szCs w:val="24"/>
        </w:rPr>
        <w:t xml:space="preserve"> организация», в лице _______________________________________, действующего на основании </w:t>
      </w:r>
      <w:r>
        <w:rPr>
          <w:sz w:val="16"/>
          <w:szCs w:val="24"/>
        </w:rPr>
        <w:t xml:space="preserve">______________________</w:t>
      </w:r>
      <w:r>
        <w:rPr>
          <w:sz w:val="16"/>
          <w:szCs w:val="24"/>
        </w:rPr>
        <w:t xml:space="preserve">______________________</w:t>
      </w:r>
      <w:r>
        <w:rPr>
          <w:sz w:val="16"/>
          <w:szCs w:val="24"/>
        </w:rPr>
        <w:t xml:space="preserve">, с одной стороны, и </w:t>
      </w:r>
      <w:r>
        <w:rPr>
          <w:b/>
          <w:bCs/>
          <w:i/>
          <w:iCs/>
          <w:sz w:val="16"/>
          <w:szCs w:val="24"/>
        </w:rPr>
        <w:t xml:space="preserve">_______________________________________</w:t>
      </w:r>
      <w:r>
        <w:rPr>
          <w:sz w:val="16"/>
          <w:szCs w:val="24"/>
        </w:rPr>
        <w:t xml:space="preserve">, именуемое в дальнейшем «</w:t>
      </w:r>
      <w:r>
        <w:rPr>
          <w:sz w:val="16"/>
          <w:szCs w:val="24"/>
        </w:rPr>
        <w:t xml:space="preserve">Теплосетевая организация</w:t>
      </w:r>
      <w:r>
        <w:rPr>
          <w:sz w:val="16"/>
          <w:szCs w:val="24"/>
        </w:rPr>
        <w:t xml:space="preserve">», в лице _______________________________________, действующего на основании </w:t>
      </w:r>
      <w:r>
        <w:rPr>
          <w:sz w:val="16"/>
          <w:szCs w:val="24"/>
        </w:rPr>
        <w:t xml:space="preserve">__________</w:t>
      </w:r>
      <w:r>
        <w:rPr>
          <w:sz w:val="16"/>
          <w:szCs w:val="24"/>
        </w:rPr>
        <w:t xml:space="preserve">, с другой стороны, заключили настоящий договор о нижеследующем:</w:t>
      </w:r>
      <w:r>
        <w:rPr>
          <w:sz w:val="16"/>
          <w:szCs w:val="24"/>
        </w:rPr>
      </w:r>
      <w:r>
        <w:rPr>
          <w:sz w:val="16"/>
          <w:szCs w:val="24"/>
        </w:rPr>
      </w:r>
    </w:p>
    <w:p>
      <w:pPr>
        <w:pStyle w:val="1060"/>
        <w:rPr>
          <w:sz w:val="16"/>
          <w:szCs w:val="24"/>
        </w:rPr>
      </w:pPr>
      <w:r>
        <w:rPr>
          <w:sz w:val="16"/>
          <w:szCs w:val="24"/>
        </w:rPr>
      </w:r>
      <w:r>
        <w:rPr>
          <w:sz w:val="16"/>
          <w:szCs w:val="24"/>
        </w:rPr>
      </w:r>
      <w:r>
        <w:rPr>
          <w:sz w:val="16"/>
          <w:szCs w:val="24"/>
        </w:rPr>
      </w:r>
    </w:p>
    <w:p>
      <w:pPr>
        <w:pStyle w:val="1056"/>
        <w:numPr>
          <w:ilvl w:val="0"/>
          <w:numId w:val="2"/>
        </w:numPr>
        <w:jc w:val="center"/>
        <w:tabs>
          <w:tab w:val="clear" w:pos="360" w:leader="none"/>
          <w:tab w:val="left" w:pos="374" w:leader="none"/>
        </w:tabs>
        <w:rPr>
          <w:sz w:val="16"/>
        </w:rPr>
      </w:pPr>
      <w:r>
        <w:rPr>
          <w:b/>
          <w:sz w:val="16"/>
        </w:rPr>
        <w:t xml:space="preserve">Предмет договора</w:t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  <w:lang w:val="en-US"/>
        </w:rPr>
      </w:pPr>
      <w:r>
        <w:rPr>
          <w:sz w:val="16"/>
          <w:lang w:val="en-US"/>
        </w:rPr>
      </w:r>
      <w:r>
        <w:rPr>
          <w:sz w:val="16"/>
          <w:lang w:val="en-US"/>
        </w:rPr>
      </w:r>
      <w:r>
        <w:rPr>
          <w:sz w:val="16"/>
          <w:lang w:val="en-US"/>
        </w:rPr>
      </w:r>
    </w:p>
    <w:p>
      <w:pPr>
        <w:pStyle w:val="1056"/>
        <w:numPr>
          <w:ilvl w:val="1"/>
          <w:numId w:val="2"/>
        </w:numPr>
        <w:ind w:left="0" w:firstLine="0"/>
        <w:jc w:val="both"/>
        <w:tabs>
          <w:tab w:val="clear" w:pos="360" w:leader="none"/>
          <w:tab w:val="left" w:pos="374" w:leader="none"/>
        </w:tabs>
        <w:rPr>
          <w:sz w:val="16"/>
        </w:rPr>
      </w:pPr>
      <w:r>
        <w:rPr>
          <w:sz w:val="16"/>
        </w:rPr>
        <w:t xml:space="preserve">Теплосетевая организаци</w:t>
      </w:r>
      <w:r>
        <w:rPr>
          <w:sz w:val="16"/>
        </w:rPr>
        <w:t xml:space="preserve">я обязуется осуществлять организационно и технологически связанные действия, обеспечивающие поддержание технических устройств тепловых сетей в состоянии, соответствующем установленным техническими регламентами требованиям, преобразование тепловой энергии в</w:t>
      </w:r>
      <w:r>
        <w:rPr>
          <w:sz w:val="16"/>
        </w:rPr>
        <w:t xml:space="preserve"> центральных тепловых пунктах и передачу тепловой энергии с использованием теплоносителя от точки приема тепловой энергии, теплоносителя до точки передачи тепловой энергии, теплоносителя, а теплоснабжающая организация обязуется оплачивать указанные услуги.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1"/>
          <w:numId w:val="2"/>
        </w:numPr>
        <w:ind w:left="0" w:firstLine="0"/>
        <w:jc w:val="both"/>
        <w:tabs>
          <w:tab w:val="clear" w:pos="360" w:leader="none"/>
          <w:tab w:val="left" w:pos="374" w:leader="none"/>
        </w:tabs>
        <w:rPr>
          <w:sz w:val="16"/>
        </w:rPr>
      </w:pPr>
      <w:r>
        <w:rPr>
          <w:sz w:val="16"/>
        </w:rPr>
        <w:t xml:space="preserve">В межотопительный период Теплосетевая организация принимает из сетей Теплоснабжающей организации горячую воду, </w:t>
      </w:r>
      <w:r>
        <w:rPr>
          <w:sz w:val="16"/>
        </w:rPr>
        <w:t xml:space="preserve">передает</w:t>
      </w:r>
      <w:r>
        <w:rPr>
          <w:sz w:val="16"/>
        </w:rPr>
        <w:t xml:space="preserve"> ее абонентам, находящимся в договорных отношениях с Теплоснабжающей организацией.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1"/>
          <w:numId w:val="2"/>
        </w:numPr>
        <w:ind w:left="0" w:firstLine="0"/>
        <w:jc w:val="both"/>
        <w:tabs>
          <w:tab w:val="left" w:pos="284" w:leader="none"/>
          <w:tab w:val="clear" w:pos="360" w:leader="none"/>
        </w:tabs>
        <w:rPr>
          <w:sz w:val="16"/>
        </w:rPr>
      </w:pPr>
      <w:r>
        <w:rPr>
          <w:sz w:val="16"/>
        </w:rPr>
        <w:t xml:space="preserve">   Макс</w:t>
      </w:r>
      <w:r>
        <w:rPr>
          <w:sz w:val="16"/>
        </w:rPr>
        <w:t xml:space="preserve">имальная величина мощности тепловых сетей, технологически присоединенных к сетям Теплоснабжающей организации составляет ____Гкал/час с распределением указанной величины по каждой точке подключения теплопотребляющих установок или тепловых сетей потребителей</w:t>
      </w:r>
      <w:r>
        <w:rPr>
          <w:sz w:val="16"/>
        </w:rPr>
        <w:t xml:space="preserve">.</w:t>
      </w:r>
      <w:r>
        <w:rPr>
          <w:sz w:val="16"/>
        </w:rPr>
        <w:t xml:space="preserve"> Заявленная</w:t>
      </w:r>
      <w:r>
        <w:rPr>
          <w:sz w:val="16"/>
        </w:rPr>
        <w:t xml:space="preserve"> величина мощности, в пределах которой Теплосетевая организация принимает на себя обязательства обеспечить передачу тепловой энергии (мощности), теплоносителя по сетям, находящимся на балансе Теплосетевой организации, составляет ____Гкал/час согласно Прило</w:t>
      </w:r>
      <w:r>
        <w:rPr>
          <w:sz w:val="16"/>
        </w:rPr>
        <w:t xml:space="preserve">жению № 2 к настоящему договору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Д</w:t>
      </w:r>
      <w:r>
        <w:rPr>
          <w:sz w:val="16"/>
        </w:rPr>
        <w:t xml:space="preserve">анная величина подлежит ежегодной корректировке в случае пролонгации договора на следующий календарный год.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1"/>
          <w:numId w:val="2"/>
        </w:numPr>
        <w:ind w:left="0" w:firstLine="0"/>
        <w:jc w:val="both"/>
        <w:tabs>
          <w:tab w:val="num" w:pos="0" w:leader="none"/>
          <w:tab w:val="clear" w:pos="360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Стороны в своих взаимоотношениях руководствуются настоящим договором, Гражданским Кодексом РФ,</w:t>
      </w:r>
      <w:r>
        <w:rPr>
          <w:rFonts w:eastAsia="Calibri"/>
          <w:lang w:eastAsia="en-US"/>
        </w:rPr>
        <w:t xml:space="preserve"> </w:t>
      </w:r>
      <w:r>
        <w:rPr>
          <w:sz w:val="16"/>
        </w:rPr>
        <w:t xml:space="preserve">Федеральным законом от 27.07.2010 N 190-ФЗ "О теплоснабжении", Постановлением Правительства РФ от 08.08.2012 N 808 "Об организации теплоснабжения в Российской Федерации и о внесении изменений в некоторые акты Правительства Российской Федерации",</w:t>
      </w:r>
      <w:r>
        <w:t xml:space="preserve"> </w:t>
      </w:r>
      <w:r>
        <w:rPr>
          <w:sz w:val="16"/>
        </w:rPr>
        <w:t xml:space="preserve">Постановлением Правительства РФ от 18.11.2013 N 1034 "О коммерческом учете тепловой энергии, теплоносителя», Приказом Минэнерго России от 24.03.2003 N 115 "Об утверждении Правил технической эксплуатации тепловых энергоустановок", Приказом </w:t>
      </w:r>
      <w:r>
        <w:rPr>
          <w:sz w:val="16"/>
        </w:rPr>
        <w:t xml:space="preserve">Министерства строительства и жилищно-коммунального хозяйства Российской Федерации </w:t>
      </w:r>
      <w:r>
        <w:rPr>
          <w:sz w:val="16"/>
        </w:rPr>
        <w:t xml:space="preserve">от 17.03.2014 N 99/пр "Об утверждении Методики осуществления коммерческого учета тепловой энергии, теплоносителя»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sz w:val="16"/>
        </w:rPr>
        <w:t xml:space="preserve">(далее – Методика коммерческого учета)</w:t>
      </w:r>
      <w:r>
        <w:rPr>
          <w:sz w:val="16"/>
        </w:rPr>
        <w:t xml:space="preserve">, Постановлениями органов регулирования тарифов в сфере теплоснабжения</w:t>
      </w:r>
      <w:r>
        <w:t xml:space="preserve"> </w:t>
      </w:r>
      <w:r>
        <w:rPr>
          <w:sz w:val="16"/>
        </w:rPr>
        <w:t xml:space="preserve">и иными</w:t>
      </w:r>
      <w:r>
        <w:rPr>
          <w:sz w:val="16"/>
        </w:rPr>
        <w:t xml:space="preserve"> </w:t>
      </w:r>
      <w:r>
        <w:rPr>
          <w:sz w:val="16"/>
        </w:rPr>
        <w:t xml:space="preserve">законами и нормативными актами, действующими в сфере теплоснабжения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num" w:pos="0" w:leader="none"/>
          <w:tab w:val="left" w:pos="284" w:leader="none"/>
        </w:tabs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2"/>
        </w:numPr>
        <w:jc w:val="center"/>
        <w:tabs>
          <w:tab w:val="clear" w:pos="360" w:leader="none"/>
          <w:tab w:val="left" w:pos="374" w:leader="none"/>
        </w:tabs>
        <w:rPr>
          <w:b/>
          <w:bCs/>
          <w:sz w:val="16"/>
        </w:rPr>
      </w:pPr>
      <w:r>
        <w:rPr>
          <w:b/>
          <w:bCs/>
          <w:sz w:val="16"/>
        </w:rPr>
        <w:t xml:space="preserve">Обязанности </w:t>
      </w:r>
      <w:r>
        <w:rPr>
          <w:b/>
          <w:bCs/>
          <w:sz w:val="16"/>
        </w:rPr>
        <w:t xml:space="preserve">и права</w:t>
      </w:r>
      <w:r>
        <w:rPr>
          <w:b/>
          <w:bCs/>
          <w:sz w:val="16"/>
        </w:rPr>
        <w:t xml:space="preserve"> </w:t>
      </w:r>
      <w:r>
        <w:rPr>
          <w:b/>
          <w:sz w:val="16"/>
        </w:rPr>
        <w:t xml:space="preserve">Теплосетевой организации</w:t>
      </w:r>
      <w:r>
        <w:rPr>
          <w:b/>
          <w:bCs/>
          <w:sz w:val="16"/>
        </w:rPr>
      </w:r>
      <w:r>
        <w:rPr>
          <w:b/>
          <w:bCs/>
          <w:sz w:val="16"/>
        </w:rPr>
      </w:r>
    </w:p>
    <w:p>
      <w:pPr>
        <w:pStyle w:val="1056"/>
        <w:rPr>
          <w:b/>
          <w:bCs/>
          <w:sz w:val="16"/>
        </w:rPr>
      </w:pPr>
      <w:r>
        <w:rPr>
          <w:b/>
          <w:bCs/>
          <w:sz w:val="16"/>
        </w:rPr>
      </w:r>
      <w:r>
        <w:rPr>
          <w:b/>
          <w:bCs/>
          <w:sz w:val="16"/>
        </w:rPr>
      </w:r>
      <w:r>
        <w:rPr>
          <w:b/>
          <w:bCs/>
          <w:sz w:val="16"/>
        </w:rPr>
      </w:r>
    </w:p>
    <w:p>
      <w:pPr>
        <w:pStyle w:val="1056"/>
        <w:numPr>
          <w:ilvl w:val="1"/>
          <w:numId w:val="2"/>
        </w:numPr>
        <w:jc w:val="both"/>
        <w:tabs>
          <w:tab w:val="clear" w:pos="360" w:leader="none"/>
          <w:tab w:val="left" w:pos="374" w:leader="none"/>
        </w:tabs>
        <w:rPr>
          <w:b/>
          <w:sz w:val="16"/>
        </w:rPr>
      </w:pPr>
      <w:r>
        <w:rPr>
          <w:b/>
          <w:sz w:val="16"/>
        </w:rPr>
        <w:t xml:space="preserve">Теплосетевая организация </w:t>
      </w:r>
      <w:r>
        <w:rPr>
          <w:b/>
          <w:sz w:val="16"/>
        </w:rPr>
        <w:t xml:space="preserve">обязуется:</w:t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Обеспечить бесперебойную передачу тепловой энергии, </w:t>
      </w:r>
      <w:r>
        <w:rPr>
          <w:sz w:val="16"/>
        </w:rPr>
        <w:t xml:space="preserve">теплоносител</w:t>
      </w:r>
      <w:r>
        <w:rPr>
          <w:sz w:val="16"/>
        </w:rPr>
        <w:t xml:space="preserve">я</w:t>
      </w:r>
      <w:r>
        <w:rPr>
          <w:sz w:val="16"/>
        </w:rPr>
        <w:t xml:space="preserve"> абонентам, на </w:t>
      </w:r>
      <w:r>
        <w:rPr>
          <w:sz w:val="16"/>
        </w:rPr>
        <w:t xml:space="preserve">тепло</w:t>
      </w:r>
      <w:r>
        <w:rPr>
          <w:sz w:val="16"/>
        </w:rPr>
        <w:t xml:space="preserve">снабжение которых имеется согласие Теплоснабжающей организации, и возвращать тепловую энергию, теплоноситель, неиспользованные абонентами, в сеть Теплоснабжающей организации.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426" w:leader="none"/>
        </w:tabs>
        <w:rPr>
          <w:i/>
          <w:sz w:val="16"/>
        </w:rPr>
      </w:pPr>
      <w:r>
        <w:rPr>
          <w:sz w:val="16"/>
        </w:rPr>
        <w:t xml:space="preserve">При обеспечении Теплоснабжающей организацией циркуляции по магистральным тр</w:t>
      </w:r>
      <w:r>
        <w:rPr>
          <w:sz w:val="16"/>
        </w:rPr>
        <w:t xml:space="preserve">убопроводам в межотопительный период, Теплосетевая организация обязана осуществлять циркуляцию по отдельным трубопроводам, по магистралям, работающим по «тупиковой схеме» без возврата Теплоснабжающей организации горячей воды, неиспользованной абонентами. (</w:t>
      </w:r>
      <w:r>
        <w:rPr>
          <w:i/>
          <w:sz w:val="16"/>
        </w:rPr>
        <w:t xml:space="preserve">для тепловых сетей, где допускается работа по «тупиковой схеме», условие в оферте остается, в случае отсутствия такой возможности, при направлении оферты в адрес Теплосетевой организации данное условие исключается).</w:t>
      </w:r>
      <w:r>
        <w:rPr>
          <w:i/>
          <w:sz w:val="16"/>
        </w:rPr>
      </w:r>
      <w:r>
        <w:rPr>
          <w:i/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426" w:leader="none"/>
        </w:tabs>
        <w:rPr>
          <w:color w:val="000000" w:themeColor="text1"/>
          <w:sz w:val="16"/>
        </w:rPr>
      </w:pPr>
      <w:r>
        <w:rPr>
          <w:sz w:val="16"/>
        </w:rPr>
        <w:t xml:space="preserve">Осуществлять эксплуатацию, техническое обслуживание, капитальный и текущий ремонт тепловых сетей </w:t>
      </w:r>
      <w:r>
        <w:rPr>
          <w:sz w:val="16"/>
        </w:rPr>
        <w:t xml:space="preserve">в границах </w:t>
      </w:r>
      <w:r>
        <w:rPr>
          <w:sz w:val="16"/>
        </w:rPr>
        <w:t xml:space="preserve">балансовой принадлежности теплосетей и эксплуатационной ответственности Теплоснабжающей организации и Теплосетевой организации </w:t>
      </w:r>
      <w:r>
        <w:rPr>
          <w:sz w:val="16"/>
        </w:rPr>
        <w:t xml:space="preserve">согласно </w:t>
      </w:r>
      <w:r>
        <w:rPr>
          <w:sz w:val="16"/>
        </w:rPr>
        <w:t xml:space="preserve">Приложение № 1</w:t>
      </w:r>
      <w:r>
        <w:rPr>
          <w:sz w:val="16"/>
        </w:rPr>
        <w:t xml:space="preserve"> к настоящему договору</w:t>
      </w:r>
      <w:r>
        <w:rPr>
          <w:sz w:val="16"/>
        </w:rPr>
        <w:t xml:space="preserve">, для обеспечения </w:t>
      </w:r>
      <w:r>
        <w:rPr>
          <w:sz w:val="16"/>
        </w:rPr>
        <w:t xml:space="preserve">соответствия их показателей энергоэффективности требованиям государственных стандартов и нормативно-технических актов, нести ответственность за  техническое состояние тепловых сетей, находящихся на балансе Теплосетевой организации. Теплосетевая организация</w:t>
      </w:r>
      <w:r>
        <w:rPr>
          <w:sz w:val="16"/>
        </w:rPr>
        <w:t xml:space="preserve"> </w:t>
      </w:r>
      <w:r>
        <w:rPr>
          <w:sz w:val="16"/>
        </w:rPr>
        <w:t xml:space="preserve">владеет тепловыми сетями на основании </w:t>
      </w:r>
      <w:r>
        <w:rPr>
          <w:color w:val="000000" w:themeColor="text1"/>
          <w:sz w:val="16"/>
        </w:rPr>
        <w:t xml:space="preserve">_________________________________</w:t>
      </w:r>
      <w:r>
        <w:rPr>
          <w:color w:val="000000" w:themeColor="text1"/>
          <w:sz w:val="16"/>
        </w:rPr>
        <w:t xml:space="preserve">__</w:t>
      </w:r>
      <w:r>
        <w:rPr>
          <w:color w:val="000000" w:themeColor="text1"/>
          <w:sz w:val="16"/>
        </w:rPr>
        <w:t xml:space="preserve">.</w:t>
      </w:r>
      <w:r>
        <w:rPr>
          <w:color w:val="000000" w:themeColor="text1"/>
          <w:sz w:val="16"/>
        </w:rPr>
      </w:r>
      <w:r>
        <w:rPr>
          <w:color w:val="000000" w:themeColor="text1"/>
          <w:sz w:val="16"/>
        </w:rPr>
      </w:r>
    </w:p>
    <w:p>
      <w:pPr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426" w:leader="none"/>
        </w:tabs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highlight w:val="none"/>
        </w:rPr>
      </w:r>
      <w:r>
        <w:rPr>
          <w:color w:val="000000" w:themeColor="text1"/>
          <w:sz w:val="16"/>
        </w:rPr>
        <w:t xml:space="preserve">Теплосетевая организация владеет тепловыми сетями на основании ___________________________________.  </w:t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284" w:leader="none"/>
          <w:tab w:val="left" w:pos="426" w:leader="none"/>
        </w:tabs>
        <w:rPr>
          <w:color w:val="000000" w:themeColor="text1"/>
          <w:sz w:val="16"/>
        </w:rPr>
      </w:pPr>
      <w:r>
        <w:rPr>
          <w:color w:val="000000" w:themeColor="text1"/>
        </w:rPr>
      </w:r>
      <w:bookmarkStart w:id="0" w:name="obespech"/>
      <w:r>
        <w:rPr>
          <w:color w:val="000000" w:themeColor="text1"/>
          <w:sz w:val="16"/>
        </w:rPr>
        <w:t xml:space="preserve">Не допускать перерывов в </w:t>
      </w:r>
      <w:r>
        <w:rPr>
          <w:color w:val="000000" w:themeColor="text1"/>
          <w:sz w:val="16"/>
        </w:rPr>
        <w:t xml:space="preserve">теплоснабжении аб</w:t>
      </w:r>
      <w:r>
        <w:rPr>
          <w:color w:val="000000" w:themeColor="text1"/>
          <w:sz w:val="16"/>
        </w:rPr>
        <w:t xml:space="preserve">онентов</w:t>
      </w:r>
      <w:r>
        <w:rPr>
          <w:color w:val="000000" w:themeColor="text1"/>
          <w:sz w:val="16"/>
        </w:rPr>
        <w:t xml:space="preserve"> Теплоснабжающей организации</w:t>
      </w:r>
      <w:r>
        <w:rPr>
          <w:color w:val="000000" w:themeColor="text1"/>
          <w:sz w:val="16"/>
        </w:rPr>
        <w:t xml:space="preserve">, кроме случаев, указанных в пунктах </w:t>
      </w:r>
      <w:r>
        <w:rPr>
          <w:color w:val="000000" w:themeColor="text1"/>
          <w:sz w:val="16"/>
          <w:u w:val="single"/>
        </w:rPr>
        <w:t xml:space="preserve">2.1.5</w:t>
      </w:r>
      <w:r>
        <w:rPr>
          <w:color w:val="000000" w:themeColor="text1"/>
          <w:sz w:val="16"/>
          <w:u w:val="single"/>
        </w:rPr>
        <w:t xml:space="preserve">.</w:t>
      </w:r>
      <w:r>
        <w:rPr>
          <w:color w:val="000000" w:themeColor="text1"/>
          <w:sz w:val="16"/>
          <w:u w:val="single"/>
        </w:rPr>
        <w:t xml:space="preserve"> </w:t>
      </w:r>
      <w:r>
        <w:rPr>
          <w:color w:val="000000" w:themeColor="text1"/>
          <w:sz w:val="16"/>
          <w:u w:val="single"/>
        </w:rPr>
        <w:t xml:space="preserve">и</w:t>
      </w:r>
      <w:r>
        <w:rPr>
          <w:color w:val="000000" w:themeColor="text1"/>
          <w:sz w:val="16"/>
          <w:u w:val="single"/>
        </w:rPr>
        <w:t xml:space="preserve"> </w:t>
      </w:r>
      <w:r>
        <w:rPr>
          <w:color w:val="000000" w:themeColor="text1"/>
          <w:sz w:val="16"/>
          <w:u w:val="single"/>
        </w:rPr>
        <w:t xml:space="preserve">2.1.4</w:t>
      </w:r>
      <w:r>
        <w:rPr>
          <w:color w:val="000000" w:themeColor="text1"/>
          <w:sz w:val="16"/>
          <w:u w:val="single"/>
        </w:rPr>
        <w:t xml:space="preserve">4</w:t>
      </w:r>
      <w:r>
        <w:rPr>
          <w:color w:val="000000" w:themeColor="text1"/>
          <w:sz w:val="16"/>
          <w:u w:val="single"/>
        </w:rPr>
        <w:t xml:space="preserve">.</w:t>
      </w:r>
      <w:r>
        <w:rPr>
          <w:color w:val="000000" w:themeColor="text1"/>
          <w:sz w:val="16"/>
        </w:rPr>
        <w:t xml:space="preserve"> настоящего договора.</w:t>
      </w:r>
      <w:bookmarkEnd w:id="0"/>
      <w:r>
        <w:rPr>
          <w:color w:val="000000" w:themeColor="text1"/>
          <w:sz w:val="16"/>
        </w:rPr>
      </w:r>
      <w:r>
        <w:rPr>
          <w:color w:val="000000" w:themeColor="text1"/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426" w:leader="none"/>
        </w:tabs>
        <w:rPr>
          <w:sz w:val="16"/>
        </w:rPr>
      </w:pPr>
      <w:r>
        <w:rPr>
          <w:color w:val="000000" w:themeColor="text1"/>
        </w:rPr>
      </w:r>
      <w:bookmarkStart w:id="1" w:name="ограничение"/>
      <w:r>
        <w:rPr>
          <w:color w:val="000000" w:themeColor="text1"/>
          <w:sz w:val="16"/>
        </w:rPr>
        <w:t xml:space="preserve">Обеспечиват</w:t>
      </w:r>
      <w:r>
        <w:rPr>
          <w:sz w:val="16"/>
        </w:rPr>
        <w:t xml:space="preserve">ь </w:t>
      </w:r>
      <w:r>
        <w:rPr>
          <w:sz w:val="16"/>
        </w:rPr>
        <w:t xml:space="preserve">прекращения</w:t>
      </w:r>
      <w:r>
        <w:rPr>
          <w:sz w:val="16"/>
        </w:rPr>
        <w:t xml:space="preserve"> и отключения подачи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абонентам, присоединенным к сетям </w:t>
      </w:r>
      <w:r>
        <w:rPr>
          <w:sz w:val="16"/>
        </w:rPr>
        <w:t xml:space="preserve">Теплосетевой организации</w:t>
      </w:r>
      <w:r>
        <w:rPr>
          <w:sz w:val="16"/>
        </w:rPr>
        <w:t xml:space="preserve">, в соответствии </w:t>
      </w:r>
      <w:r>
        <w:rPr>
          <w:sz w:val="16"/>
        </w:rPr>
        <w:t xml:space="preserve">с</w:t>
      </w:r>
      <w:r>
        <w:rPr>
          <w:sz w:val="16"/>
        </w:rPr>
        <w:t xml:space="preserve"> </w:t>
      </w:r>
      <w:r>
        <w:rPr>
          <w:sz w:val="16"/>
        </w:rPr>
        <w:t xml:space="preserve">действующим законодательством РФ и </w:t>
      </w:r>
      <w:r>
        <w:rPr>
          <w:sz w:val="16"/>
        </w:rPr>
        <w:t xml:space="preserve">графиками </w:t>
      </w:r>
      <w:r>
        <w:rPr>
          <w:sz w:val="16"/>
        </w:rPr>
        <w:t xml:space="preserve">проведения мероприятий по снижению неоплач</w:t>
      </w:r>
      <w:r>
        <w:rPr>
          <w:sz w:val="16"/>
        </w:rPr>
        <w:t xml:space="preserve">енного отпуска тепловой энергии</w:t>
      </w:r>
      <w:r>
        <w:rPr>
          <w:sz w:val="16"/>
        </w:rPr>
        <w:t xml:space="preserve">, </w:t>
      </w:r>
      <w:r>
        <w:rPr>
          <w:sz w:val="16"/>
        </w:rPr>
        <w:t xml:space="preserve">утвержденными</w:t>
      </w:r>
      <w:r>
        <w:rPr>
          <w:sz w:val="16"/>
        </w:rPr>
        <w:t xml:space="preserve"> </w:t>
      </w:r>
      <w:r>
        <w:rPr>
          <w:sz w:val="16"/>
        </w:rPr>
        <w:t xml:space="preserve">Теплоснабжающей организацией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426" w:leader="none"/>
        </w:tabs>
        <w:rPr>
          <w:sz w:val="16"/>
        </w:rPr>
      </w:pPr>
      <w:r>
        <w:rPr>
          <w:sz w:val="16"/>
        </w:rPr>
        <w:t xml:space="preserve">Согласовать с Теплоснабжающей организацией сроки производства работ по реконструкции теплотрассы, если для прекращения, отключения, ограничения </w:t>
      </w:r>
      <w:r>
        <w:rPr>
          <w:sz w:val="16"/>
        </w:rPr>
        <w:t xml:space="preserve">подачи тепловой энергии абонентов Теплоснабжающей организации необходимо произвести данные действия, а также новую дату прекращения, отключения, ограничения подачи тепловой энергии по наряду с компенсацией Теплоснабжающей организацией понесенных расходов.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426" w:leader="none"/>
        </w:tabs>
        <w:rPr>
          <w:sz w:val="16"/>
        </w:rPr>
      </w:pPr>
      <w:r/>
      <w:bookmarkEnd w:id="1"/>
      <w:r>
        <w:rPr>
          <w:sz w:val="16"/>
        </w:rPr>
        <w:t xml:space="preserve">Осуществлять в любое время суток </w:t>
      </w:r>
      <w:r>
        <w:rPr>
          <w:sz w:val="16"/>
        </w:rPr>
        <w:t xml:space="preserve">в присутствии представителя Теплосетевой организации беспрепятственный допуск </w:t>
      </w:r>
      <w:r>
        <w:rPr>
          <w:sz w:val="16"/>
        </w:rPr>
        <w:t xml:space="preserve">персонала </w:t>
      </w:r>
      <w:r>
        <w:rPr>
          <w:sz w:val="16"/>
        </w:rPr>
        <w:t xml:space="preserve">Теплоснабжающей</w:t>
      </w:r>
      <w:r>
        <w:rPr>
          <w:sz w:val="16"/>
        </w:rPr>
        <w:t xml:space="preserve"> организации к установкам </w:t>
      </w:r>
      <w:r>
        <w:rPr>
          <w:sz w:val="16"/>
        </w:rPr>
        <w:t xml:space="preserve">Теплосетевой организации</w:t>
      </w:r>
      <w:r>
        <w:rPr>
          <w:sz w:val="16"/>
        </w:rPr>
        <w:t xml:space="preserve"> </w:t>
      </w:r>
      <w:r>
        <w:rPr>
          <w:sz w:val="16"/>
        </w:rPr>
        <w:t xml:space="preserve">в пункты контроля и учёта количества и качества переданных потребителям тепловой энергии, теплоносителя </w:t>
      </w:r>
      <w:r>
        <w:rPr>
          <w:sz w:val="16"/>
        </w:rPr>
        <w:t xml:space="preserve">(обследование приборов учета тепловой энергии, трубопроводов тепловых сетей, кон</w:t>
      </w:r>
      <w:r>
        <w:rPr>
          <w:sz w:val="16"/>
        </w:rPr>
        <w:t xml:space="preserve">троль параметров теплоносителя)</w:t>
      </w:r>
      <w:r>
        <w:rPr>
          <w:sz w:val="16"/>
        </w:rPr>
        <w:t xml:space="preserve"> </w:t>
      </w:r>
      <w:r>
        <w:rPr>
          <w:sz w:val="16"/>
        </w:rPr>
        <w:t xml:space="preserve">согласно прилагаемому</w:t>
      </w:r>
      <w:r>
        <w:rPr>
          <w:sz w:val="16"/>
        </w:rPr>
        <w:t xml:space="preserve"> списк</w:t>
      </w:r>
      <w:r>
        <w:rPr>
          <w:sz w:val="16"/>
        </w:rPr>
        <w:t xml:space="preserve">у</w:t>
      </w:r>
      <w:r>
        <w:rPr>
          <w:sz w:val="16"/>
        </w:rPr>
        <w:t xml:space="preserve"> персонала Теплоснабжающей организации, имеющего право посещения объектов Теплосетевой организации и в присутствии представителя Теплосетевой организации</w:t>
      </w:r>
      <w:r>
        <w:rPr>
          <w:sz w:val="16"/>
        </w:rPr>
        <w:t xml:space="preserve"> (</w:t>
      </w:r>
      <w:r>
        <w:rPr>
          <w:sz w:val="16"/>
        </w:rPr>
        <w:t xml:space="preserve">Приложение № 3</w:t>
      </w:r>
      <w:r>
        <w:rPr>
          <w:sz w:val="16"/>
        </w:rPr>
        <w:t xml:space="preserve">)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426" w:leader="none"/>
        </w:tabs>
        <w:rPr>
          <w:sz w:val="16"/>
        </w:rPr>
      </w:pPr>
      <w:r>
        <w:rPr>
          <w:sz w:val="16"/>
        </w:rPr>
        <w:t xml:space="preserve">Производить по требованию </w:t>
      </w:r>
      <w:r>
        <w:rPr>
          <w:sz w:val="16"/>
        </w:rPr>
        <w:t xml:space="preserve">Теплоснабжающей</w:t>
      </w:r>
      <w:r>
        <w:rPr>
          <w:sz w:val="16"/>
        </w:rPr>
        <w:t xml:space="preserve"> организации измерение параметров теплоносителя в точках, определяемых</w:t>
      </w:r>
      <w:r>
        <w:rPr>
          <w:sz w:val="16"/>
        </w:rPr>
        <w:t xml:space="preserve"> совместно с</w:t>
      </w:r>
      <w:r>
        <w:rPr>
          <w:sz w:val="16"/>
        </w:rPr>
        <w:t xml:space="preserve"> </w:t>
      </w:r>
      <w:r>
        <w:rPr>
          <w:sz w:val="16"/>
        </w:rPr>
        <w:t xml:space="preserve">Теплоснабжающей</w:t>
      </w:r>
      <w:r>
        <w:rPr>
          <w:sz w:val="16"/>
        </w:rPr>
        <w:t xml:space="preserve"> организацией</w:t>
      </w:r>
      <w:r>
        <w:rPr>
          <w:sz w:val="16"/>
        </w:rPr>
        <w:t xml:space="preserve"> на сетях, находящихся на балансе Теплосетевой организации </w:t>
      </w:r>
      <w:r>
        <w:rPr>
          <w:sz w:val="16"/>
        </w:rPr>
        <w:t xml:space="preserve">в порядке, предусмотренном договором о подключении.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426" w:leader="none"/>
        </w:tabs>
        <w:rPr>
          <w:sz w:val="16"/>
        </w:rPr>
      </w:pPr>
      <w:r>
        <w:rPr>
          <w:sz w:val="16"/>
        </w:rPr>
        <w:t xml:space="preserve">Производить выдачу технических условий </w:t>
      </w:r>
      <w:r>
        <w:rPr>
          <w:sz w:val="16"/>
        </w:rPr>
        <w:t xml:space="preserve">и условий подключения </w:t>
      </w:r>
      <w:r>
        <w:rPr>
          <w:sz w:val="16"/>
        </w:rPr>
        <w:t xml:space="preserve">на присоединение новых или реконструируемых теплопотребляющих установок абонентов к тепловым сетям Теплосетевой организации только после </w:t>
      </w:r>
      <w:r>
        <w:rPr>
          <w:sz w:val="16"/>
        </w:rPr>
        <w:t xml:space="preserve">получения от </w:t>
      </w:r>
      <w:r>
        <w:rPr>
          <w:sz w:val="16"/>
        </w:rPr>
        <w:t xml:space="preserve">Теплоснабжающей организации</w:t>
      </w:r>
      <w:r>
        <w:rPr>
          <w:sz w:val="16"/>
        </w:rPr>
        <w:t xml:space="preserve"> письменного разрешения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567" w:hanging="567"/>
        <w:jc w:val="both"/>
        <w:tabs>
          <w:tab w:val="left" w:pos="426" w:leader="none"/>
        </w:tabs>
        <w:rPr>
          <w:sz w:val="16"/>
        </w:rPr>
      </w:pPr>
      <w:r>
        <w:rPr>
          <w:sz w:val="16"/>
        </w:rPr>
        <w:t xml:space="preserve">Не допускать присоединения </w:t>
      </w:r>
      <w:r>
        <w:rPr>
          <w:sz w:val="16"/>
        </w:rPr>
        <w:t xml:space="preserve">абонентов</w:t>
      </w:r>
      <w:r>
        <w:rPr>
          <w:sz w:val="16"/>
        </w:rPr>
        <w:t xml:space="preserve"> к тепловым сетям без письменного разрешения Теплоснабжающей организации. 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Поддерживать на границе балансовой принадлежности тепловых сетей Теплосетевой организации и </w:t>
      </w:r>
      <w:r>
        <w:rPr>
          <w:sz w:val="16"/>
        </w:rPr>
        <w:t xml:space="preserve">абонентов</w:t>
      </w:r>
      <w:r>
        <w:rPr>
          <w:sz w:val="16"/>
        </w:rPr>
        <w:t xml:space="preserve"> </w:t>
      </w:r>
      <w:r>
        <w:rPr>
          <w:sz w:val="16"/>
        </w:rPr>
        <w:t xml:space="preserve">Теплоснабжающей организации показатели качества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в соответствии с требованиями </w:t>
      </w:r>
      <w:r>
        <w:rPr>
          <w:sz w:val="16"/>
        </w:rPr>
        <w:t xml:space="preserve">технических регламентов и </w:t>
      </w:r>
      <w:r>
        <w:rPr>
          <w:sz w:val="16"/>
        </w:rPr>
        <w:t xml:space="preserve">нормативных актов, в том числе: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17"/>
        </w:numPr>
        <w:ind w:left="0" w:firstLine="426"/>
        <w:jc w:val="both"/>
        <w:tabs>
          <w:tab w:val="left" w:pos="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перепад</w:t>
      </w:r>
      <w:r>
        <w:rPr>
          <w:sz w:val="16"/>
        </w:rPr>
        <w:t xml:space="preserve"> давлений в подающем и обратном трубопроводах долж</w:t>
      </w:r>
      <w:r>
        <w:rPr>
          <w:sz w:val="16"/>
        </w:rPr>
        <w:t xml:space="preserve">е</w:t>
      </w:r>
      <w:r>
        <w:rPr>
          <w:sz w:val="16"/>
        </w:rPr>
        <w:t xml:space="preserve">н обеспечивать нормативные потери на сопротивление в сети Теплосетевой организации согласно расчету и в системах теплопотребления абонентов 1,5 кг\см</w:t>
      </w:r>
      <w:r>
        <w:rPr>
          <w:sz w:val="16"/>
        </w:rPr>
        <w:t xml:space="preserve">²</w:t>
      </w:r>
      <w:r>
        <w:rPr>
          <w:sz w:val="16"/>
        </w:rPr>
        <w:t xml:space="preserve"> при элеваторной схеме подключения и в соответствии с расчетным гидравлическим сопротивлением местных систем теплопотребления </w:t>
      </w:r>
      <w:r>
        <w:rPr>
          <w:sz w:val="16"/>
        </w:rPr>
        <w:t xml:space="preserve">- </w:t>
      </w:r>
      <w:r>
        <w:rPr>
          <w:sz w:val="16"/>
        </w:rPr>
        <w:t xml:space="preserve">при иной схеме подключения </w:t>
      </w:r>
      <w:r>
        <w:rPr>
          <w:i/>
          <w:sz w:val="16"/>
        </w:rPr>
        <w:t xml:space="preserve">(</w:t>
      </w:r>
      <w:r>
        <w:rPr>
          <w:i/>
          <w:sz w:val="16"/>
        </w:rPr>
        <w:t xml:space="preserve">пункт в типовой редакции договора с внесением </w:t>
      </w:r>
      <w:r>
        <w:rPr>
          <w:i/>
          <w:sz w:val="16"/>
        </w:rPr>
        <w:t xml:space="preserve">индивидуально</w:t>
      </w:r>
      <w:r>
        <w:rPr>
          <w:i/>
          <w:sz w:val="16"/>
        </w:rPr>
        <w:t xml:space="preserve"> для каждого филиала</w:t>
      </w:r>
      <w:r>
        <w:rPr>
          <w:i/>
          <w:sz w:val="16"/>
        </w:rPr>
        <w:t xml:space="preserve">)</w:t>
      </w:r>
      <w:r>
        <w:rPr>
          <w:i/>
          <w:sz w:val="16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17"/>
        </w:numPr>
        <w:ind w:hanging="864"/>
        <w:jc w:val="both"/>
        <w:tabs>
          <w:tab w:val="left" w:pos="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температуру воды в подающем трубопроводе тепловых сетей в соответс</w:t>
      </w:r>
      <w:r>
        <w:rPr>
          <w:sz w:val="16"/>
        </w:rPr>
        <w:t xml:space="preserve">твии с температурным графиком</w:t>
      </w:r>
      <w:r>
        <w:rPr>
          <w:sz w:val="16"/>
        </w:rPr>
        <w:t xml:space="preserve"> (</w:t>
      </w:r>
      <w:r>
        <w:rPr>
          <w:sz w:val="16"/>
        </w:rPr>
        <w:t xml:space="preserve">Приложение № 4</w:t>
      </w:r>
      <w:r>
        <w:rPr>
          <w:sz w:val="16"/>
        </w:rPr>
        <w:t xml:space="preserve">)</w:t>
      </w:r>
      <w:r>
        <w:rPr>
          <w:sz w:val="16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17"/>
        </w:numPr>
        <w:ind w:left="426" w:firstLine="0"/>
        <w:jc w:val="both"/>
        <w:tabs>
          <w:tab w:val="left" w:pos="0" w:leader="none"/>
          <w:tab w:val="left" w:pos="567" w:leader="none"/>
          <w:tab w:val="left" w:pos="851" w:leader="none"/>
        </w:tabs>
        <w:rPr>
          <w:sz w:val="16"/>
        </w:rPr>
      </w:pPr>
      <w:r>
        <w:rPr>
          <w:sz w:val="16"/>
        </w:rPr>
        <w:t xml:space="preserve">в</w:t>
      </w:r>
      <w:r>
        <w:rPr>
          <w:sz w:val="16"/>
        </w:rPr>
        <w:t xml:space="preserve"> межотопительный период температура воды на границе раздела должна обеспечивать нормативную температуру воды в точке разбора </w:t>
      </w:r>
      <w:r>
        <w:rPr>
          <w:sz w:val="16"/>
        </w:rPr>
        <w:t xml:space="preserve">абонентов</w:t>
      </w:r>
      <w:r>
        <w:rPr>
          <w:sz w:val="16"/>
        </w:rPr>
        <w:t xml:space="preserve"> с учетом нормативных температурных потерь в сети Теплосетевой организации согласно расчету</w:t>
      </w:r>
      <w:r>
        <w:rPr>
          <w:sz w:val="16"/>
        </w:rPr>
        <w:t xml:space="preserve">,</w:t>
      </w:r>
      <w:r>
        <w:rPr>
          <w:sz w:val="16"/>
        </w:rPr>
        <w:t xml:space="preserve"> при подаче горячего водоснабжения по «тупиковой схеме»</w:t>
      </w:r>
      <w:r>
        <w:rPr>
          <w:sz w:val="16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20"/>
        </w:numPr>
        <w:ind w:left="426" w:firstLine="0"/>
        <w:jc w:val="both"/>
        <w:tabs>
          <w:tab w:val="left" w:pos="0" w:leader="none"/>
          <w:tab w:val="left" w:pos="426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показатели качества сетевой воды в соответствии с требованиями </w:t>
      </w:r>
      <w:r>
        <w:rPr>
          <w:sz w:val="16"/>
        </w:rPr>
        <w:t xml:space="preserve">нормативно – технической документации, законодательства РФ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284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Производить плановые ремонтные работы в </w:t>
      </w:r>
      <w:r>
        <w:rPr>
          <w:sz w:val="16"/>
        </w:rPr>
        <w:t xml:space="preserve">собственных </w:t>
      </w:r>
      <w:r>
        <w:rPr>
          <w:sz w:val="16"/>
        </w:rPr>
        <w:t xml:space="preserve">тепловых сетях в соответствии с графиком </w:t>
      </w:r>
      <w:r>
        <w:rPr>
          <w:sz w:val="16"/>
        </w:rPr>
        <w:t xml:space="preserve">ремонта тепловых сетей (Приложение 24)</w:t>
      </w:r>
      <w:r>
        <w:rPr>
          <w:sz w:val="16"/>
        </w:rPr>
        <w:t xml:space="preserve">, согласованным с Теплоснабжающей организацией и администрацией</w:t>
      </w:r>
      <w:r>
        <w:rPr>
          <w:sz w:val="16"/>
        </w:rPr>
        <w:t xml:space="preserve"> муниципального образования</w:t>
      </w:r>
      <w:r>
        <w:rPr>
          <w:sz w:val="16"/>
        </w:rPr>
        <w:t xml:space="preserve">, с предупреждением абонентов Теплоснабжающей организации не позднее, чем за 10 дней до начала работ. При проведении работ в летний период обеспечить подачу ГВС абонентам Теплоснабжающей организации</w:t>
      </w:r>
      <w:r>
        <w:rPr>
          <w:sz w:val="16"/>
        </w:rPr>
        <w:t xml:space="preserve"> </w:t>
      </w:r>
      <w:r>
        <w:rPr>
          <w:rStyle w:val="1064"/>
        </w:rPr>
        <w:t xml:space="preserve">при наличии технической возможности. </w:t>
      </w:r>
      <w:r>
        <w:rPr>
          <w:sz w:val="16"/>
          <w:szCs w:val="16"/>
        </w:rPr>
        <w:t xml:space="preserve">Обеспечить проведение ремонтных работ с перерывом </w:t>
      </w:r>
      <w:r>
        <w:rPr>
          <w:sz w:val="16"/>
          <w:szCs w:val="16"/>
        </w:rPr>
        <w:t xml:space="preserve">в подаче ГВС </w:t>
      </w:r>
      <w:r>
        <w:rPr>
          <w:sz w:val="16"/>
          <w:szCs w:val="16"/>
        </w:rPr>
        <w:t xml:space="preserve">на срок, не более установленного действующим законодательством</w:t>
      </w:r>
      <w:r>
        <w:rPr>
          <w:sz w:val="16"/>
          <w:szCs w:val="16"/>
        </w:rPr>
        <w:t xml:space="preserve"> РФ</w:t>
      </w:r>
      <w:r>
        <w:rPr>
          <w:sz w:val="16"/>
          <w:szCs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561" w:leader="none"/>
        </w:tabs>
        <w:rPr>
          <w:sz w:val="16"/>
          <w:szCs w:val="16"/>
        </w:rPr>
      </w:pPr>
      <w:r>
        <w:rPr>
          <w:sz w:val="16"/>
        </w:rPr>
        <w:t xml:space="preserve">В соответствии с порядком взаимодействия в аварийных ситуациях (Приложение № 27), </w:t>
      </w:r>
      <w:r>
        <w:rPr>
          <w:sz w:val="16"/>
        </w:rPr>
        <w:t xml:space="preserve">сообщать Теплоснабжающей организации по тел. __________________, а также письменно в тот же день, обо всех обнаруженных нарушениях и перерывах в теплоснабжении, авариях в сетях Теплосетевой организации,</w:t>
      </w:r>
      <w:r>
        <w:rPr>
          <w:sz w:val="16"/>
        </w:rPr>
        <w:t xml:space="preserve"> о ремонтных и профилактических работах, влияющих на исполнение обязательств по настоящему договору и принимать неотложные меры по их устранению, а также о </w:t>
      </w:r>
      <w:r>
        <w:rPr>
          <w:sz w:val="16"/>
        </w:rPr>
        <w:t xml:space="preserve"> нарушениях режима и условий работы приборов учета тепловой энергии,</w:t>
      </w:r>
      <w:r>
        <w:rPr>
          <w:sz w:val="16"/>
        </w:rPr>
        <w:t xml:space="preserve"> теплоносителя на границах балансовой принадлежности,</w:t>
      </w:r>
      <w:r>
        <w:rPr>
          <w:sz w:val="16"/>
        </w:rPr>
        <w:t xml:space="preserve"> а также об обнаруженных фактах самовольного присоединения </w:t>
      </w:r>
      <w:r>
        <w:rPr>
          <w:sz w:val="16"/>
        </w:rPr>
        <w:t xml:space="preserve">абонентов</w:t>
      </w:r>
      <w:r>
        <w:rPr>
          <w:sz w:val="16"/>
        </w:rPr>
        <w:t xml:space="preserve"> и неплановых </w:t>
      </w:r>
      <w:r>
        <w:rPr>
          <w:sz w:val="16"/>
        </w:rPr>
        <w:t xml:space="preserve">(сверхнормативных) технологических потерях.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567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Представлять Теплоснабжающей организации перечень уполномоченных представителей (с образцами подписей), имеющих право подписывать акты и другие документы любых форм, а также сообщать в письменной форме в течение 10 рабочих дней о внесенных</w:t>
      </w:r>
      <w:r>
        <w:rPr>
          <w:sz w:val="16"/>
          <w:szCs w:val="16"/>
        </w:rPr>
        <w:t xml:space="preserve"> изменениях в данный</w:t>
      </w:r>
      <w:r>
        <w:rPr>
          <w:sz w:val="16"/>
          <w:szCs w:val="16"/>
        </w:rPr>
        <w:t xml:space="preserve"> перечень (</w:t>
      </w:r>
      <w:r>
        <w:rPr>
          <w:sz w:val="16"/>
          <w:szCs w:val="16"/>
        </w:rPr>
        <w:t xml:space="preserve">Приложение № 5</w:t>
      </w:r>
      <w:r>
        <w:rPr>
          <w:sz w:val="16"/>
          <w:szCs w:val="16"/>
        </w:rPr>
        <w:t xml:space="preserve">).   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Принима</w:t>
      </w:r>
      <w:r>
        <w:rPr>
          <w:sz w:val="16"/>
          <w:szCs w:val="16"/>
        </w:rPr>
        <w:t xml:space="preserve">ть участие в обследовании тепловой сети с составлением двухсторонних актов на предмет выявления утечек, порывов, самовольных подключений к сетям Теплосетевой организации, нарушений изоляции, сбросов сетевой воды и прочих неплановых сверхнормативных потерь.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567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При выявлении превышения фактических потерь над нормативными величинами</w:t>
      </w:r>
      <w:r>
        <w:rPr>
          <w:sz w:val="16"/>
        </w:rPr>
        <w:t xml:space="preserve"> </w:t>
      </w:r>
      <w:r>
        <w:rPr>
          <w:sz w:val="16"/>
          <w:szCs w:val="16"/>
        </w:rPr>
        <w:t xml:space="preserve">по данным приборов учета на участках тепловой сети, </w:t>
      </w:r>
      <w:r>
        <w:rPr>
          <w:sz w:val="16"/>
        </w:rPr>
        <w:t xml:space="preserve">комиссионно, в согласованные сроки, </w:t>
      </w:r>
      <w:r>
        <w:rPr>
          <w:sz w:val="16"/>
        </w:rPr>
        <w:t xml:space="preserve">не более</w:t>
      </w:r>
      <w:r>
        <w:rPr>
          <w:sz w:val="16"/>
        </w:rPr>
        <w:t xml:space="preserve"> 5-ти (пяти) рабочих дней с даты выявления, совместно с Теплоснабжающей организацией проводить обследование тепловой сети с составлением Акта по устранению выявленных нарушений. </w:t>
      </w:r>
      <w:r>
        <w:rPr>
          <w:sz w:val="16"/>
          <w:szCs w:val="16"/>
        </w:rPr>
        <w:t xml:space="preserve">В случае неявки представителя Теплосетевой организации для составления акта</w:t>
      </w:r>
      <w:r>
        <w:rPr>
          <w:sz w:val="16"/>
          <w:szCs w:val="16"/>
        </w:rPr>
        <w:t xml:space="preserve">,</w:t>
      </w:r>
      <w:r>
        <w:rPr>
          <w:sz w:val="16"/>
          <w:szCs w:val="16"/>
        </w:rPr>
        <w:t xml:space="preserve"> при наличии документально зафиксированно</w:t>
      </w:r>
      <w:r>
        <w:rPr>
          <w:sz w:val="16"/>
          <w:szCs w:val="16"/>
        </w:rPr>
        <w:t xml:space="preserve">го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факта вызова (факсограмма, телефонограмма, электронная переписка), а </w:t>
      </w:r>
      <w:r>
        <w:rPr>
          <w:sz w:val="16"/>
          <w:szCs w:val="16"/>
        </w:rPr>
        <w:t xml:space="preserve">также</w:t>
      </w:r>
      <w:r>
        <w:rPr>
          <w:sz w:val="16"/>
          <w:szCs w:val="16"/>
        </w:rPr>
        <w:t xml:space="preserve"> отказа от составления и (или) подписания </w:t>
      </w:r>
      <w:r>
        <w:rPr>
          <w:sz w:val="16"/>
          <w:szCs w:val="16"/>
        </w:rPr>
        <w:t xml:space="preserve">А</w:t>
      </w:r>
      <w:r>
        <w:rPr>
          <w:sz w:val="16"/>
          <w:szCs w:val="16"/>
        </w:rPr>
        <w:t xml:space="preserve">кта представителем Теплосетевой организации, </w:t>
      </w:r>
      <w:r>
        <w:rPr>
          <w:sz w:val="16"/>
          <w:szCs w:val="16"/>
        </w:rPr>
        <w:t xml:space="preserve">А</w:t>
      </w:r>
      <w:r>
        <w:rPr>
          <w:sz w:val="16"/>
          <w:szCs w:val="16"/>
        </w:rPr>
        <w:t xml:space="preserve">кт составляется в одностороннем порядке, имеет силу документа, обязательного для исполнения обеими сторонами, и служит основанием для ответственности Теплосетевой организации за выявленные нару</w:t>
      </w:r>
      <w:r>
        <w:rPr>
          <w:sz w:val="16"/>
          <w:szCs w:val="16"/>
        </w:rPr>
        <w:t xml:space="preserve">шения, сверхнормативные потери.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Иметь в наличии </w:t>
      </w:r>
      <w:r>
        <w:rPr>
          <w:sz w:val="16"/>
          <w:szCs w:val="16"/>
        </w:rPr>
        <w:t xml:space="preserve">необходимый аварийный запас оборудования и материал</w:t>
      </w:r>
      <w:r>
        <w:rPr>
          <w:sz w:val="16"/>
          <w:szCs w:val="16"/>
        </w:rPr>
        <w:t xml:space="preserve">ов</w:t>
      </w:r>
      <w:r>
        <w:rPr>
          <w:sz w:val="16"/>
          <w:szCs w:val="16"/>
        </w:rPr>
        <w:t xml:space="preserve">, </w:t>
      </w:r>
      <w:r>
        <w:rPr>
          <w:sz w:val="16"/>
          <w:szCs w:val="16"/>
        </w:rPr>
        <w:t xml:space="preserve">рабочую силу и технику, </w:t>
      </w:r>
      <w:r>
        <w:rPr>
          <w:sz w:val="16"/>
          <w:szCs w:val="16"/>
        </w:rPr>
        <w:t xml:space="preserve">необходимые для локализации и ликвидации аварий, инцидентов и пр.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Проводить диагностику и экспертизу безопасности опасного производственного объекта (тепловых сетей) в сроки, предусмотренные нормативной документацией.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Проводить испытания (на максимальную температуру теплоносителя, плотность и механическую прочность, тепловые и гидравлические потери) трубопроводов тепловых сетей в сроки, предусмотренные нормативной документацией.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561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П</w:t>
      </w:r>
      <w:r>
        <w:rPr>
          <w:sz w:val="16"/>
          <w:szCs w:val="16"/>
        </w:rPr>
        <w:t xml:space="preserve">ри окончании ремонтных работ (как капитальных</w:t>
      </w:r>
      <w:r>
        <w:rPr>
          <w:sz w:val="16"/>
          <w:szCs w:val="16"/>
        </w:rPr>
        <w:t xml:space="preserve">,</w:t>
      </w:r>
      <w:r>
        <w:rPr>
          <w:sz w:val="16"/>
          <w:szCs w:val="16"/>
        </w:rPr>
        <w:t xml:space="preserve"> так и текущих) на теплотрассах </w:t>
      </w:r>
      <w:r>
        <w:rPr>
          <w:sz w:val="16"/>
        </w:rPr>
        <w:t xml:space="preserve">Теплосетевой организации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получить </w:t>
      </w:r>
      <w:r>
        <w:rPr>
          <w:sz w:val="16"/>
          <w:szCs w:val="16"/>
        </w:rPr>
        <w:t xml:space="preserve">Акт технической готовности от </w:t>
      </w:r>
      <w:r>
        <w:rPr>
          <w:sz w:val="16"/>
        </w:rPr>
        <w:t xml:space="preserve">Теплоснабжающей</w:t>
      </w:r>
      <w:r>
        <w:rPr>
          <w:sz w:val="16"/>
          <w:szCs w:val="16"/>
        </w:rPr>
        <w:t xml:space="preserve"> организации, в противном случае</w:t>
      </w:r>
      <w:r>
        <w:rPr>
          <w:sz w:val="16"/>
          <w:szCs w:val="16"/>
        </w:rPr>
        <w:t xml:space="preserve">,</w:t>
      </w:r>
      <w:r>
        <w:rPr>
          <w:sz w:val="16"/>
          <w:szCs w:val="16"/>
        </w:rPr>
        <w:t xml:space="preserve"> сети считаются не готовыми к </w:t>
      </w:r>
      <w:r>
        <w:rPr>
          <w:sz w:val="16"/>
          <w:szCs w:val="16"/>
        </w:rPr>
        <w:t xml:space="preserve">передаче</w:t>
      </w:r>
      <w:r>
        <w:rPr>
          <w:sz w:val="16"/>
          <w:szCs w:val="16"/>
        </w:rPr>
        <w:t xml:space="preserve"> тепловой энергии, теплоносителя</w:t>
      </w:r>
      <w:r>
        <w:rPr>
          <w:sz w:val="16"/>
          <w:szCs w:val="16"/>
        </w:rPr>
        <w:t xml:space="preserve">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561" w:leader="none"/>
        </w:tabs>
        <w:rPr>
          <w:sz w:val="16"/>
        </w:rPr>
      </w:pPr>
      <w:r>
        <w:rPr>
          <w:sz w:val="16"/>
          <w:szCs w:val="16"/>
        </w:rPr>
        <w:t xml:space="preserve">Согласовывать представленный Теплоснабжающей организацией расчет величин</w:t>
      </w:r>
      <w:r>
        <w:rPr>
          <w:sz w:val="16"/>
          <w:szCs w:val="16"/>
        </w:rPr>
        <w:t xml:space="preserve">ы</w:t>
      </w:r>
      <w:r>
        <w:rPr>
          <w:sz w:val="16"/>
          <w:szCs w:val="16"/>
        </w:rPr>
        <w:t xml:space="preserve"> потерь тепло</w:t>
      </w:r>
      <w:r>
        <w:rPr>
          <w:sz w:val="16"/>
          <w:szCs w:val="16"/>
        </w:rPr>
        <w:t xml:space="preserve">вой </w:t>
      </w:r>
      <w:r>
        <w:rPr>
          <w:sz w:val="16"/>
          <w:szCs w:val="16"/>
        </w:rPr>
        <w:t xml:space="preserve">энергии </w:t>
      </w:r>
      <w:r>
        <w:rPr>
          <w:sz w:val="16"/>
          <w:szCs w:val="16"/>
        </w:rPr>
        <w:t xml:space="preserve">и теплоносителя </w:t>
      </w:r>
      <w:r>
        <w:rPr>
          <w:sz w:val="16"/>
          <w:szCs w:val="16"/>
        </w:rPr>
        <w:t xml:space="preserve">при нарушениях, выявленных на основании актов по п.2.1.1</w:t>
      </w:r>
      <w:r>
        <w:rPr>
          <w:sz w:val="16"/>
          <w:szCs w:val="16"/>
        </w:rPr>
        <w:t xml:space="preserve">5</w:t>
      </w:r>
      <w:r>
        <w:rPr>
          <w:sz w:val="16"/>
          <w:szCs w:val="16"/>
        </w:rPr>
        <w:t xml:space="preserve">. в с</w:t>
      </w:r>
      <w:r>
        <w:rPr>
          <w:sz w:val="16"/>
          <w:szCs w:val="16"/>
        </w:rPr>
        <w:t xml:space="preserve">оответствии с Приложением № </w:t>
      </w:r>
      <w:r>
        <w:rPr>
          <w:sz w:val="16"/>
          <w:szCs w:val="16"/>
        </w:rPr>
        <w:t xml:space="preserve">6</w:t>
      </w:r>
      <w:r>
        <w:rPr>
          <w:sz w:val="16"/>
          <w:szCs w:val="16"/>
        </w:rPr>
        <w:t xml:space="preserve">, в течени</w:t>
      </w:r>
      <w:r>
        <w:rPr>
          <w:sz w:val="16"/>
          <w:szCs w:val="16"/>
        </w:rPr>
        <w:t xml:space="preserve">е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3</w:t>
      </w:r>
      <w:r>
        <w:rPr>
          <w:sz w:val="16"/>
          <w:szCs w:val="16"/>
        </w:rPr>
        <w:t xml:space="preserve"> (</w:t>
      </w:r>
      <w:r>
        <w:rPr>
          <w:sz w:val="16"/>
          <w:szCs w:val="16"/>
        </w:rPr>
        <w:t xml:space="preserve">трех</w:t>
      </w:r>
      <w:r>
        <w:rPr>
          <w:sz w:val="16"/>
          <w:szCs w:val="16"/>
        </w:rPr>
        <w:t xml:space="preserve">)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рабочих</w:t>
      </w:r>
      <w:r>
        <w:rPr>
          <w:sz w:val="16"/>
          <w:szCs w:val="16"/>
        </w:rPr>
        <w:t xml:space="preserve"> дней.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561" w:leader="none"/>
        </w:tabs>
        <w:rPr>
          <w:sz w:val="16"/>
        </w:rPr>
      </w:pPr>
      <w:r>
        <w:rPr>
          <w:sz w:val="16"/>
        </w:rPr>
        <w:t xml:space="preserve">П</w:t>
      </w:r>
      <w:r>
        <w:rPr>
          <w:sz w:val="16"/>
        </w:rPr>
        <w:t xml:space="preserve">ринимать участие в комиссии по вводу в эксплуатацию узла учета, установленного на источнике тепловой энергии (</w:t>
      </w:r>
      <w:r>
        <w:rPr>
          <w:sz w:val="16"/>
        </w:rPr>
        <w:t xml:space="preserve">или проверке готовности узла учета к эксплуатации </w:t>
      </w:r>
      <w:r>
        <w:rPr>
          <w:sz w:val="16"/>
        </w:rPr>
        <w:t xml:space="preserve">перед началом отопительного периода после очередной поверки или ремонта узла учета)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561" w:leader="none"/>
        </w:tabs>
        <w:rPr>
          <w:sz w:val="16"/>
        </w:rPr>
      </w:pPr>
      <w:r>
        <w:rPr>
          <w:sz w:val="16"/>
        </w:rPr>
        <w:t xml:space="preserve">Совместно с представителями Теплоснабжающей организации </w:t>
      </w:r>
      <w:r>
        <w:rPr>
          <w:sz w:val="16"/>
        </w:rPr>
        <w:t xml:space="preserve">составля</w:t>
      </w:r>
      <w:r>
        <w:rPr>
          <w:sz w:val="16"/>
        </w:rPr>
        <w:t xml:space="preserve">ть</w:t>
      </w:r>
      <w:r>
        <w:rPr>
          <w:sz w:val="16"/>
        </w:rPr>
        <w:t xml:space="preserve"> Акт </w:t>
      </w:r>
      <w:r>
        <w:rPr>
          <w:sz w:val="16"/>
        </w:rPr>
        <w:t xml:space="preserve">ввода в коммерческую эксплуатацию узла учёта тепловой энергии, теплоносителя </w:t>
      </w:r>
      <w:r>
        <w:rPr>
          <w:sz w:val="16"/>
        </w:rPr>
        <w:t xml:space="preserve">/</w:t>
      </w:r>
      <w:r>
        <w:rPr>
          <w:sz w:val="16"/>
        </w:rPr>
        <w:t xml:space="preserve">Акт </w:t>
      </w:r>
      <w:r>
        <w:rPr>
          <w:sz w:val="16"/>
        </w:rPr>
        <w:t xml:space="preserve">периодической проверки узла учёта тепловой энергии, теплоносителя </w:t>
      </w:r>
      <w:r>
        <w:rPr>
          <w:sz w:val="16"/>
        </w:rPr>
        <w:t xml:space="preserve">по форме Приложения № 7, </w:t>
      </w:r>
      <w:r>
        <w:rPr>
          <w:sz w:val="16"/>
        </w:rPr>
        <w:t xml:space="preserve">Приложени</w:t>
      </w:r>
      <w:r>
        <w:rPr>
          <w:sz w:val="16"/>
        </w:rPr>
        <w:t xml:space="preserve">я</w:t>
      </w:r>
      <w:r>
        <w:rPr>
          <w:sz w:val="16"/>
        </w:rPr>
        <w:t xml:space="preserve"> </w:t>
      </w:r>
      <w:r>
        <w:rPr>
          <w:sz w:val="16"/>
        </w:rPr>
        <w:t xml:space="preserve">№ </w:t>
      </w:r>
      <w:r>
        <w:rPr>
          <w:sz w:val="16"/>
        </w:rPr>
        <w:t xml:space="preserve">7</w:t>
      </w:r>
      <w:r>
        <w:rPr>
          <w:sz w:val="16"/>
        </w:rPr>
        <w:t xml:space="preserve">.1</w:t>
      </w:r>
      <w:r>
        <w:rPr>
          <w:sz w:val="16"/>
        </w:rPr>
        <w:t xml:space="preserve">.</w:t>
      </w:r>
      <w:r>
        <w:rPr>
          <w:sz w:val="16"/>
        </w:rPr>
        <w:t xml:space="preserve"> на источнике тепловой энергии</w:t>
      </w:r>
      <w:r>
        <w:rPr>
          <w:sz w:val="16"/>
        </w:rPr>
        <w:t xml:space="preserve">. </w:t>
      </w:r>
      <w:r>
        <w:rPr>
          <w:sz w:val="16"/>
        </w:rPr>
        <w:t xml:space="preserve">В случае неявки представителя Теплосетевой организации для составления </w:t>
      </w:r>
      <w:r>
        <w:rPr>
          <w:sz w:val="16"/>
        </w:rPr>
        <w:t xml:space="preserve">Акта </w:t>
      </w:r>
      <w:r>
        <w:rPr>
          <w:sz w:val="16"/>
        </w:rPr>
        <w:t xml:space="preserve">ввода в коммерческую эксплуатацию узла учёта </w:t>
      </w:r>
      <w:r>
        <w:rPr>
          <w:sz w:val="16"/>
        </w:rPr>
        <w:t xml:space="preserve">(Акта периодической проверки узла учета</w:t>
      </w:r>
      <w:r>
        <w:rPr>
          <w:sz w:val="16"/>
        </w:rPr>
        <w:t xml:space="preserve">)</w:t>
      </w:r>
      <w:r>
        <w:rPr>
          <w:sz w:val="16"/>
        </w:rPr>
        <w:t xml:space="preserve">, при наличии документально зафиксированного факта вызова (факсограмма, телефонограмма, электронная переписка), а </w:t>
      </w:r>
      <w:r>
        <w:rPr>
          <w:sz w:val="16"/>
        </w:rPr>
        <w:t xml:space="preserve">также</w:t>
      </w:r>
      <w:r>
        <w:rPr>
          <w:sz w:val="16"/>
        </w:rPr>
        <w:t xml:space="preserve"> отказа от составления и (или) подписания </w:t>
      </w:r>
      <w:r>
        <w:rPr>
          <w:sz w:val="16"/>
        </w:rPr>
        <w:t xml:space="preserve">а</w:t>
      </w:r>
      <w:r>
        <w:rPr>
          <w:sz w:val="16"/>
        </w:rPr>
        <w:t xml:space="preserve">кта представителем Теплосетевой организации, акт составляется в одностороннем порядке, имеет силу документа, обязательного для исполнения обеими сторонами, и служит основанием для </w:t>
      </w:r>
      <w:r>
        <w:rPr>
          <w:sz w:val="16"/>
        </w:rPr>
        <w:t xml:space="preserve">коммерческого учета </w:t>
      </w:r>
      <w:r>
        <w:rPr>
          <w:sz w:val="16"/>
        </w:rPr>
        <w:t xml:space="preserve"> по прибор</w:t>
      </w:r>
      <w:r>
        <w:rPr>
          <w:sz w:val="16"/>
        </w:rPr>
        <w:t xml:space="preserve">ам</w:t>
      </w:r>
      <w:r>
        <w:rPr>
          <w:sz w:val="16"/>
        </w:rPr>
        <w:t xml:space="preserve"> учета</w:t>
      </w:r>
      <w:r>
        <w:rPr>
          <w:sz w:val="16"/>
        </w:rPr>
        <w:t xml:space="preserve"> с даты его подписания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1" w:leader="none"/>
        </w:tabs>
        <w:rPr>
          <w:sz w:val="16"/>
        </w:rPr>
      </w:pPr>
      <w:r>
        <w:rPr>
          <w:sz w:val="16"/>
          <w:szCs w:val="16"/>
        </w:rPr>
        <w:t xml:space="preserve">Приобретать объем тепловой энергии, теплоносителя для компенсации тепловых потерь, связанных с передачей Теплосетевой организацией тепловой энергии, теплоносителя по тепловым сетям</w:t>
      </w:r>
      <w:r>
        <w:rPr>
          <w:sz w:val="16"/>
          <w:szCs w:val="16"/>
        </w:rPr>
        <w:t xml:space="preserve"> в соответствии с</w:t>
      </w:r>
      <w:r>
        <w:rPr>
          <w:sz w:val="16"/>
          <w:szCs w:val="16"/>
        </w:rPr>
        <w:t xml:space="preserve"> условиями </w:t>
      </w:r>
      <w:r>
        <w:rPr>
          <w:sz w:val="16"/>
          <w:szCs w:val="16"/>
        </w:rPr>
        <w:t xml:space="preserve">Договора поставки в целях компенсации потерь</w:t>
      </w:r>
      <w:r>
        <w:rPr>
          <w:sz w:val="16"/>
          <w:szCs w:val="16"/>
        </w:rPr>
        <w:t xml:space="preserve"> от _____№____   </w:t>
      </w:r>
      <w:r>
        <w:rPr>
          <w:sz w:val="16"/>
          <w:szCs w:val="16"/>
        </w:rPr>
        <w:t xml:space="preserve">.</w:t>
      </w:r>
      <w:r>
        <w:rPr>
          <w:color w:val="ff0000"/>
          <w:sz w:val="16"/>
          <w:szCs w:val="16"/>
        </w:rPr>
        <w:t xml:space="preserve">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П</w:t>
      </w:r>
      <w:r>
        <w:rPr>
          <w:sz w:val="16"/>
        </w:rPr>
        <w:t xml:space="preserve">роизводить изменения в схеме </w:t>
      </w:r>
      <w:r>
        <w:rPr>
          <w:sz w:val="16"/>
        </w:rPr>
        <w:t xml:space="preserve">тепло</w:t>
      </w:r>
      <w:r>
        <w:rPr>
          <w:sz w:val="16"/>
        </w:rPr>
        <w:t xml:space="preserve">снабжения абонентов только после письменного согласования с Теплоснабжающей организацией </w:t>
      </w:r>
      <w:r>
        <w:rPr>
          <w:sz w:val="16"/>
        </w:rPr>
        <w:t xml:space="preserve">Акт</w:t>
      </w:r>
      <w:r>
        <w:rPr>
          <w:sz w:val="16"/>
        </w:rPr>
        <w:t xml:space="preserve">ов</w:t>
      </w:r>
      <w:r>
        <w:rPr>
          <w:sz w:val="16"/>
        </w:rPr>
        <w:t xml:space="preserve"> разграничения балансовой принадлежности теплосетей и эксплуатационной ответственности Теплосетевой организации и абонент</w:t>
      </w:r>
      <w:r>
        <w:rPr>
          <w:sz w:val="16"/>
        </w:rPr>
        <w:t xml:space="preserve">ов</w:t>
      </w:r>
      <w:r>
        <w:rPr>
          <w:sz w:val="16"/>
        </w:rPr>
        <w:t xml:space="preserve"> Теплоснабжающей организации </w:t>
      </w:r>
      <w:r>
        <w:rPr>
          <w:sz w:val="16"/>
        </w:rPr>
        <w:t xml:space="preserve">в соответствии с</w:t>
      </w:r>
      <w:r>
        <w:rPr>
          <w:sz w:val="16"/>
        </w:rPr>
        <w:t xml:space="preserve"> Приложени</w:t>
      </w:r>
      <w:r>
        <w:rPr>
          <w:sz w:val="16"/>
        </w:rPr>
        <w:t xml:space="preserve">ем</w:t>
      </w:r>
      <w:r>
        <w:rPr>
          <w:sz w:val="16"/>
        </w:rPr>
        <w:t xml:space="preserve"> № 9</w:t>
      </w:r>
      <w:r>
        <w:rPr>
          <w:sz w:val="16"/>
        </w:rPr>
        <w:t xml:space="preserve">, с последующим внесением изменений в настоящий договор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Осуществлять к</w:t>
      </w:r>
      <w:r>
        <w:rPr>
          <w:sz w:val="16"/>
        </w:rPr>
        <w:t xml:space="preserve">онтроль соответстви</w:t>
      </w:r>
      <w:r>
        <w:rPr>
          <w:sz w:val="16"/>
        </w:rPr>
        <w:t xml:space="preserve">я</w:t>
      </w:r>
      <w:r>
        <w:rPr>
          <w:sz w:val="16"/>
        </w:rPr>
        <w:t xml:space="preserve"> тепловых нагрузок абонентов</w:t>
      </w:r>
      <w:r>
        <w:rPr>
          <w:sz w:val="16"/>
        </w:rPr>
        <w:t xml:space="preserve">,</w:t>
      </w:r>
      <w:r>
        <w:rPr>
          <w:sz w:val="16"/>
        </w:rPr>
        <w:t xml:space="preserve"> техническим условиям, </w:t>
      </w:r>
      <w:r>
        <w:rPr>
          <w:sz w:val="16"/>
        </w:rPr>
        <w:t xml:space="preserve">выданным Теплосетевой организацией, контроль </w:t>
      </w:r>
      <w:r>
        <w:rPr>
          <w:sz w:val="16"/>
        </w:rPr>
        <w:t xml:space="preserve">качеств</w:t>
      </w:r>
      <w:r>
        <w:rPr>
          <w:sz w:val="16"/>
        </w:rPr>
        <w:t xml:space="preserve">а</w:t>
      </w:r>
      <w:r>
        <w:rPr>
          <w:sz w:val="16"/>
        </w:rPr>
        <w:t xml:space="preserve"> обратной сетевой воды требованиям нормативно-технических актов </w:t>
      </w:r>
      <w:r>
        <w:rPr>
          <w:sz w:val="16"/>
        </w:rPr>
        <w:t xml:space="preserve">с</w:t>
      </w:r>
      <w:r>
        <w:rPr>
          <w:sz w:val="16"/>
        </w:rPr>
        <w:t xml:space="preserve"> выявл</w:t>
      </w:r>
      <w:r>
        <w:rPr>
          <w:sz w:val="16"/>
        </w:rPr>
        <w:t xml:space="preserve">ением</w:t>
      </w:r>
      <w:r>
        <w:rPr>
          <w:sz w:val="16"/>
        </w:rPr>
        <w:t xml:space="preserve"> абонентов,</w:t>
      </w:r>
      <w:r>
        <w:rPr>
          <w:sz w:val="18"/>
          <w:szCs w:val="20"/>
        </w:rPr>
        <w:t xml:space="preserve"> </w:t>
      </w:r>
      <w:r>
        <w:rPr>
          <w:sz w:val="16"/>
        </w:rPr>
        <w:t xml:space="preserve">превышающих температуру обратной сетевой воды более, чем на 5% от предельно-допустимых параметров, совместно с Теплоснабжающей организацией выдавать предписание об устранении нарушений.</w:t>
      </w:r>
      <w:r>
        <w:rPr>
          <w:sz w:val="16"/>
        </w:rPr>
        <w:t xml:space="preserve"> В случ</w:t>
      </w:r>
      <w:r>
        <w:rPr>
          <w:sz w:val="16"/>
        </w:rPr>
        <w:t xml:space="preserve">ае превышения абонентом разрешенной к использованию тепловой нагрузки, сообщать Теплоснабжающей организации о выявленных нарушениях и совместно с Теплоснабжающей организацией принимать меры по ограничению теплопотребления абонента до установленных значений</w:t>
      </w:r>
      <w:r>
        <w:rPr>
          <w:sz w:val="16"/>
        </w:rPr>
        <w:t xml:space="preserve"> в соответствии с порядком, установленным действующим законодательством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Устранять </w:t>
      </w:r>
      <w:r>
        <w:rPr>
          <w:sz w:val="16"/>
        </w:rPr>
        <w:t xml:space="preserve">в трехдневный срок, либо в сроки, согласованные с </w:t>
      </w:r>
      <w:r>
        <w:rPr>
          <w:sz w:val="16"/>
        </w:rPr>
        <w:t xml:space="preserve">Теплоснабжающей организацией</w:t>
      </w:r>
      <w:r>
        <w:rPr>
          <w:sz w:val="16"/>
        </w:rPr>
        <w:t xml:space="preserve">,</w:t>
      </w:r>
      <w:r>
        <w:rPr>
          <w:sz w:val="16"/>
        </w:rPr>
        <w:t xml:space="preserve"> нарушения</w:t>
      </w:r>
      <w:r>
        <w:rPr>
          <w:sz w:val="16"/>
        </w:rPr>
        <w:t xml:space="preserve"> в тепловых сетях</w:t>
      </w:r>
      <w:r>
        <w:rPr>
          <w:sz w:val="16"/>
        </w:rPr>
        <w:t xml:space="preserve">, связанные с исполнением договорных обязательств (порывы, </w:t>
      </w:r>
      <w:r>
        <w:rPr>
          <w:sz w:val="16"/>
        </w:rPr>
        <w:t xml:space="preserve">утечки, </w:t>
      </w:r>
      <w:r>
        <w:rPr>
          <w:sz w:val="16"/>
        </w:rPr>
        <w:t xml:space="preserve">самовольные подключения и пр.)  с последующей оплатой потерянной воды и тепловой энергии по тарифу, утвержденному </w:t>
      </w:r>
      <w:r>
        <w:rPr>
          <w:sz w:val="16"/>
        </w:rPr>
        <w:t xml:space="preserve">уполномоченным органом тарифного регулирования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284" w:leader="none"/>
          <w:tab w:val="left" w:pos="567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В срок до 1 июня представить в уполномоченный орган исполнительной власти для утверждения расчет нормативной величины тепловых потерь </w:t>
      </w:r>
      <w:r>
        <w:rPr>
          <w:sz w:val="16"/>
          <w:szCs w:val="16"/>
        </w:rPr>
        <w:t xml:space="preserve">и теплоносителя в сетях Теплосетевой организации на предстоящий регулируемый период.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567" w:leader="none"/>
        </w:tabs>
        <w:rPr>
          <w:sz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В течение 10 дней со дня утверждения  нормативной величины </w:t>
      </w:r>
      <w:r>
        <w:rPr>
          <w:sz w:val="16"/>
          <w:szCs w:val="16"/>
        </w:rPr>
        <w:t xml:space="preserve">технологических </w:t>
      </w:r>
      <w:r>
        <w:rPr>
          <w:sz w:val="16"/>
          <w:szCs w:val="16"/>
        </w:rPr>
        <w:t xml:space="preserve">потерь </w:t>
      </w:r>
      <w:r>
        <w:rPr>
          <w:sz w:val="16"/>
          <w:szCs w:val="16"/>
        </w:rPr>
        <w:t xml:space="preserve">тепло</w:t>
      </w:r>
      <w:r>
        <w:rPr>
          <w:sz w:val="16"/>
          <w:szCs w:val="16"/>
        </w:rPr>
        <w:t xml:space="preserve">вой </w:t>
      </w:r>
      <w:r>
        <w:rPr>
          <w:sz w:val="16"/>
          <w:szCs w:val="16"/>
        </w:rPr>
        <w:t xml:space="preserve">энергии и теплоносителя </w:t>
      </w:r>
      <w:r>
        <w:rPr>
          <w:sz w:val="16"/>
          <w:szCs w:val="16"/>
        </w:rPr>
        <w:t xml:space="preserve">предоставлять в адрес Теплоснабжающей организации копию выписки из Постановления </w:t>
      </w:r>
      <w:r>
        <w:rPr>
          <w:sz w:val="16"/>
          <w:szCs w:val="16"/>
        </w:rPr>
        <w:t xml:space="preserve">(Приказа) </w:t>
      </w:r>
      <w:r>
        <w:rPr>
          <w:sz w:val="16"/>
          <w:szCs w:val="16"/>
        </w:rPr>
        <w:t xml:space="preserve">уполномоченного органа</w:t>
      </w:r>
      <w:r>
        <w:rPr>
          <w:sz w:val="16"/>
          <w:szCs w:val="16"/>
        </w:rPr>
        <w:t xml:space="preserve">, заверенную печатью</w:t>
      </w:r>
      <w:r>
        <w:rPr>
          <w:sz w:val="16"/>
          <w:szCs w:val="16"/>
        </w:rPr>
        <w:t xml:space="preserve"> с приложением утвержденных</w:t>
      </w:r>
      <w:r>
        <w:rPr>
          <w:sz w:val="16"/>
          <w:szCs w:val="16"/>
        </w:rPr>
        <w:t xml:space="preserve"> нормативов (Приложение №</w:t>
      </w:r>
      <w:r>
        <w:rPr>
          <w:sz w:val="16"/>
          <w:szCs w:val="16"/>
        </w:rPr>
        <w:t xml:space="preserve"> 10</w:t>
      </w:r>
      <w:r>
        <w:rPr>
          <w:sz w:val="16"/>
          <w:szCs w:val="16"/>
        </w:rPr>
        <w:t xml:space="preserve">),</w:t>
      </w:r>
      <w:r>
        <w:rPr>
          <w:sz w:val="16"/>
          <w:szCs w:val="16"/>
        </w:rPr>
        <w:t xml:space="preserve"> и/или ежегодно, до 01 </w:t>
      </w:r>
      <w:r>
        <w:rPr>
          <w:sz w:val="16"/>
          <w:szCs w:val="16"/>
        </w:rPr>
        <w:t xml:space="preserve">марта</w:t>
      </w:r>
      <w:r>
        <w:rPr>
          <w:sz w:val="16"/>
          <w:szCs w:val="16"/>
        </w:rPr>
        <w:t xml:space="preserve"> текущего года, подтверждать величину нормативов</w:t>
      </w:r>
      <w:r>
        <w:rPr>
          <w:sz w:val="16"/>
          <w:szCs w:val="16"/>
        </w:rPr>
        <w:t xml:space="preserve"> технологических потерь при передаче тепловой энергии, теплоносителя по тепловым сетям Теплосетевой организации, принятую при расчете тарифа на регулируемый период</w:t>
      </w:r>
      <w:r>
        <w:rPr>
          <w:sz w:val="16"/>
          <w:szCs w:val="16"/>
        </w:rPr>
        <w:t xml:space="preserve">. </w:t>
      </w:r>
      <w:r>
        <w:rPr>
          <w:sz w:val="16"/>
        </w:rPr>
        <w:t xml:space="preserve">Данные предоставляются с учетом разбивки по месяц</w:t>
      </w:r>
      <w:r>
        <w:rPr>
          <w:sz w:val="16"/>
        </w:rPr>
        <w:t xml:space="preserve">ам</w:t>
      </w:r>
      <w:r>
        <w:rPr>
          <w:sz w:val="16"/>
        </w:rPr>
        <w:t xml:space="preserve">, являются неотъемлемой частью </w:t>
      </w:r>
      <w:r>
        <w:rPr>
          <w:sz w:val="16"/>
        </w:rPr>
        <w:t xml:space="preserve">настоящего </w:t>
      </w:r>
      <w:r>
        <w:rPr>
          <w:sz w:val="16"/>
        </w:rPr>
        <w:t xml:space="preserve">д</w:t>
      </w:r>
      <w:r>
        <w:rPr>
          <w:sz w:val="16"/>
        </w:rPr>
        <w:t xml:space="preserve">оговора. (</w:t>
      </w:r>
      <w:r>
        <w:rPr>
          <w:sz w:val="16"/>
        </w:rPr>
        <w:t xml:space="preserve">Приложение № 11</w:t>
      </w:r>
      <w:r>
        <w:rPr>
          <w:sz w:val="16"/>
        </w:rPr>
        <w:t xml:space="preserve">).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В срок до </w:t>
      </w:r>
      <w:r>
        <w:rPr>
          <w:sz w:val="16"/>
        </w:rPr>
        <w:t xml:space="preserve">6</w:t>
      </w:r>
      <w:r>
        <w:rPr>
          <w:sz w:val="16"/>
        </w:rPr>
        <w:t xml:space="preserve"> числа, следующего за </w:t>
      </w:r>
      <w:r>
        <w:rPr>
          <w:sz w:val="16"/>
        </w:rPr>
        <w:t xml:space="preserve">расчетным периодом</w:t>
      </w:r>
      <w:r>
        <w:rPr>
          <w:sz w:val="16"/>
        </w:rPr>
        <w:t xml:space="preserve"> оказания услуг</w:t>
      </w:r>
      <w:r>
        <w:rPr>
          <w:sz w:val="16"/>
        </w:rPr>
        <w:t xml:space="preserve"> </w:t>
      </w:r>
      <w:r>
        <w:rPr>
          <w:sz w:val="16"/>
        </w:rPr>
        <w:t xml:space="preserve">по </w:t>
      </w:r>
      <w:r>
        <w:rPr>
          <w:sz w:val="16"/>
        </w:rPr>
        <w:t xml:space="preserve">передаче </w:t>
      </w:r>
      <w:r>
        <w:rPr>
          <w:sz w:val="16"/>
        </w:rPr>
        <w:t xml:space="preserve">тепловой энергии, </w:t>
      </w:r>
      <w:r>
        <w:rPr>
          <w:sz w:val="16"/>
        </w:rPr>
        <w:t xml:space="preserve">теплоносителя </w:t>
      </w:r>
      <w:r>
        <w:rPr>
          <w:sz w:val="16"/>
        </w:rPr>
        <w:t xml:space="preserve">согласовать</w:t>
      </w:r>
      <w:r>
        <w:rPr>
          <w:sz w:val="16"/>
        </w:rPr>
        <w:t xml:space="preserve"> расчет фактических потерь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в сетях Теплосетевой организации с расшифровкой по видам потерь </w:t>
      </w:r>
      <w:r>
        <w:rPr>
          <w:sz w:val="16"/>
        </w:rPr>
        <w:t xml:space="preserve">за расчетный</w:t>
      </w:r>
      <w:r>
        <w:rPr>
          <w:sz w:val="16"/>
        </w:rPr>
        <w:t xml:space="preserve"> </w:t>
      </w:r>
      <w:r>
        <w:rPr>
          <w:sz w:val="16"/>
        </w:rPr>
        <w:t xml:space="preserve">период</w:t>
      </w:r>
      <w:r>
        <w:rPr>
          <w:sz w:val="16"/>
        </w:rPr>
        <w:t xml:space="preserve"> согласно Приложению № 8.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567" w:leader="none"/>
        </w:tabs>
        <w:rPr>
          <w:sz w:val="16"/>
          <w:szCs w:val="16"/>
        </w:rPr>
      </w:pPr>
      <w:r>
        <w:rPr>
          <w:sz w:val="16"/>
        </w:rPr>
        <w:t xml:space="preserve">На основании выполненных расчетов потерь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в сетях Теплосетевой организации проводить структурный анализ потерь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(по элементам сети), по результатам которого</w:t>
      </w:r>
      <w:r>
        <w:rPr>
          <w:sz w:val="16"/>
        </w:rPr>
        <w:t xml:space="preserve">,</w:t>
      </w:r>
      <w:r>
        <w:rPr>
          <w:sz w:val="16"/>
        </w:rPr>
        <w:t xml:space="preserve"> разрабатывать ежегодные (с разбивкой поквартально) планы мероприятий по снижению потерь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в сетях Теплосетевой организации. Предоставлять в срок до 1 октября в органы исполнительной власти и </w:t>
      </w:r>
      <w:r>
        <w:rPr>
          <w:sz w:val="16"/>
          <w:szCs w:val="16"/>
        </w:rPr>
        <w:t xml:space="preserve">Теплоснабжающей</w:t>
      </w:r>
      <w:r>
        <w:rPr>
          <w:sz w:val="16"/>
        </w:rPr>
        <w:t xml:space="preserve"> организации для согласования годовые и ежеквартальные планы мероприятий по снижению технических потерь и мероприятий по поддержанию </w:t>
      </w:r>
      <w:r>
        <w:rPr>
          <w:sz w:val="16"/>
        </w:rPr>
        <w:t xml:space="preserve">показателей качества тепловой энергии, теплоносителя при ее передаче</w:t>
      </w:r>
      <w:r>
        <w:rPr>
          <w:sz w:val="16"/>
        </w:rPr>
        <w:t xml:space="preserve"> в соответствии с условиями договора, а также ежеквартальные отчеты об их выполнении.</w:t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 xml:space="preserve">Отчет об исполнении предоставлять в </w:t>
      </w:r>
      <w:r>
        <w:rPr>
          <w:sz w:val="16"/>
        </w:rPr>
        <w:t xml:space="preserve">Теплоснабжающую </w:t>
      </w:r>
      <w:r>
        <w:rPr>
          <w:sz w:val="16"/>
          <w:szCs w:val="16"/>
        </w:rPr>
        <w:t xml:space="preserve">организацию до 7</w:t>
      </w:r>
      <w:r>
        <w:rPr>
          <w:sz w:val="16"/>
          <w:szCs w:val="16"/>
        </w:rPr>
        <w:t xml:space="preserve">-го</w:t>
      </w:r>
      <w:r>
        <w:rPr>
          <w:sz w:val="16"/>
          <w:szCs w:val="16"/>
        </w:rPr>
        <w:t xml:space="preserve"> числа</w:t>
      </w:r>
      <w:r>
        <w:rPr>
          <w:sz w:val="16"/>
          <w:szCs w:val="16"/>
        </w:rPr>
        <w:t xml:space="preserve">,</w:t>
      </w:r>
      <w:r>
        <w:rPr>
          <w:sz w:val="16"/>
          <w:szCs w:val="16"/>
        </w:rPr>
        <w:t xml:space="preserve"> следующего за расчетным периодом</w:t>
      </w:r>
      <w:r>
        <w:rPr>
          <w:sz w:val="16"/>
          <w:szCs w:val="16"/>
        </w:rPr>
        <w:t xml:space="preserve">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567" w:leader="none"/>
        </w:tabs>
        <w:rPr>
          <w:sz w:val="16"/>
          <w:szCs w:val="16"/>
        </w:rPr>
      </w:pPr>
      <w:r>
        <w:rPr>
          <w:sz w:val="16"/>
        </w:rPr>
        <w:t xml:space="preserve">Ежемесячно, </w:t>
      </w:r>
      <w:r>
        <w:rPr>
          <w:sz w:val="16"/>
        </w:rPr>
        <w:t xml:space="preserve">до окончания 2-го дня месяца, следующего за расчетным </w:t>
      </w:r>
      <w:r>
        <w:rPr>
          <w:sz w:val="16"/>
        </w:rPr>
        <w:t xml:space="preserve">периодом</w:t>
      </w:r>
      <w:r>
        <w:rPr>
          <w:sz w:val="16"/>
        </w:rPr>
        <w:t xml:space="preserve">, </w:t>
      </w:r>
      <w:r>
        <w:rPr>
          <w:sz w:val="16"/>
        </w:rPr>
        <w:t xml:space="preserve">предоставлять Теплоснабжающей организации </w:t>
      </w:r>
      <w:r>
        <w:rPr>
          <w:sz w:val="16"/>
        </w:rPr>
        <w:t xml:space="preserve">сведения о показаниях приборов учета</w:t>
      </w:r>
      <w:r>
        <w:rPr>
          <w:sz w:val="16"/>
        </w:rPr>
        <w:t xml:space="preserve"> на границах раздела балансовой принадлежности</w:t>
      </w:r>
      <w:r>
        <w:rPr>
          <w:sz w:val="16"/>
        </w:rPr>
        <w:t xml:space="preserve"> по состоянию на 1-е число, следующего за расчетным</w:t>
      </w:r>
      <w:r>
        <w:rPr>
          <w:sz w:val="16"/>
        </w:rPr>
        <w:t xml:space="preserve"> периодом</w:t>
      </w:r>
      <w:r>
        <w:rPr>
          <w:sz w:val="16"/>
        </w:rPr>
        <w:t xml:space="preserve">, а также сведения о текущих показаниях приборов учета в течение 2 (двух) рабочих дней после получения запроса о предоставлении таких сведений от </w:t>
      </w:r>
      <w:r>
        <w:rPr>
          <w:sz w:val="16"/>
        </w:rPr>
        <w:t xml:space="preserve">Теплоснабжающей организации</w:t>
      </w:r>
      <w:r>
        <w:rPr>
          <w:sz w:val="16"/>
        </w:rPr>
        <w:t xml:space="preserve">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  <w:szCs w:val="16"/>
        </w:rPr>
      </w:pPr>
      <w:r>
        <w:rPr>
          <w:sz w:val="16"/>
        </w:rPr>
        <w:t xml:space="preserve">В течение месяца</w:t>
      </w:r>
      <w:r>
        <w:rPr>
          <w:sz w:val="16"/>
        </w:rPr>
        <w:t xml:space="preserve">,</w:t>
      </w:r>
      <w:r>
        <w:rPr>
          <w:sz w:val="16"/>
        </w:rPr>
        <w:t xml:space="preserve"> с момента подписания настоящего договора предоставить Теплоснабжающей организации </w:t>
      </w:r>
      <w:r>
        <w:rPr>
          <w:sz w:val="16"/>
        </w:rPr>
        <w:t xml:space="preserve">план тепловой сети Теплосетевой организации (ма</w:t>
      </w:r>
      <w:r>
        <w:rPr>
          <w:sz w:val="16"/>
        </w:rPr>
        <w:t xml:space="preserve">с</w:t>
      </w:r>
      <w:r>
        <w:rPr>
          <w:sz w:val="16"/>
        </w:rPr>
        <w:t xml:space="preserve">штабный), через которые </w:t>
      </w:r>
      <w:r>
        <w:rPr>
          <w:sz w:val="16"/>
        </w:rPr>
        <w:t xml:space="preserve">осуществляется </w:t>
      </w:r>
      <w:r>
        <w:rPr>
          <w:sz w:val="16"/>
        </w:rPr>
        <w:t xml:space="preserve">переда</w:t>
      </w:r>
      <w:r>
        <w:rPr>
          <w:sz w:val="16"/>
        </w:rPr>
        <w:t xml:space="preserve">ча</w:t>
      </w:r>
      <w:r>
        <w:rPr>
          <w:sz w:val="16"/>
        </w:rPr>
        <w:t xml:space="preserve"> тепло</w:t>
      </w:r>
      <w:r>
        <w:rPr>
          <w:sz w:val="16"/>
        </w:rPr>
        <w:t xml:space="preserve">вой</w:t>
      </w:r>
      <w:r>
        <w:rPr>
          <w:sz w:val="16"/>
        </w:rPr>
        <w:t xml:space="preserve"> энерги</w:t>
      </w:r>
      <w:r>
        <w:rPr>
          <w:sz w:val="16"/>
        </w:rPr>
        <w:t xml:space="preserve">и</w:t>
      </w:r>
      <w:r>
        <w:rPr>
          <w:sz w:val="16"/>
        </w:rPr>
        <w:t xml:space="preserve">, теплоносител</w:t>
      </w:r>
      <w:r>
        <w:rPr>
          <w:sz w:val="16"/>
        </w:rPr>
        <w:t xml:space="preserve">я</w:t>
      </w:r>
      <w:r>
        <w:rPr>
          <w:sz w:val="16"/>
        </w:rPr>
        <w:t xml:space="preserve"> абонентам, с указанием основных характеристик и параметров оборудования тепловых сетей, изменени</w:t>
      </w:r>
      <w:r>
        <w:rPr>
          <w:sz w:val="16"/>
        </w:rPr>
        <w:t xml:space="preserve">й</w:t>
      </w:r>
      <w:r>
        <w:rPr>
          <w:sz w:val="16"/>
        </w:rPr>
        <w:t xml:space="preserve"> в схеме, оперативную и эксплуатационную (расчетную) схемы (</w:t>
      </w:r>
      <w:r>
        <w:rPr>
          <w:sz w:val="16"/>
        </w:rPr>
        <w:t xml:space="preserve">Приложение № </w:t>
      </w:r>
      <w:r>
        <w:rPr>
          <w:sz w:val="16"/>
        </w:rPr>
        <w:t xml:space="preserve">12</w:t>
      </w:r>
      <w:r>
        <w:rPr>
          <w:sz w:val="16"/>
        </w:rPr>
        <w:t xml:space="preserve">), с указанием подземных и надземных участков тепловой сети</w:t>
      </w:r>
      <w:r>
        <w:rPr>
          <w:sz w:val="16"/>
        </w:rPr>
        <w:t xml:space="preserve">,</w:t>
      </w:r>
      <w:r>
        <w:rPr>
          <w:sz w:val="16"/>
        </w:rPr>
        <w:t xml:space="preserve"> </w:t>
      </w:r>
      <w:r>
        <w:rPr>
          <w:sz w:val="16"/>
        </w:rPr>
        <w:t xml:space="preserve">их протяжённости, средних диаметров, способа прокладки и типа применяемого изоляционного материала.</w:t>
      </w:r>
      <w:r>
        <w:rPr>
          <w:sz w:val="16"/>
        </w:rPr>
        <w:t xml:space="preserve"> По запросу</w:t>
      </w:r>
      <w:r>
        <w:rPr>
          <w:sz w:val="16"/>
        </w:rPr>
        <w:t xml:space="preserve"> </w:t>
      </w:r>
      <w:r>
        <w:rPr>
          <w:sz w:val="16"/>
        </w:rPr>
        <w:t xml:space="preserve">предоставлять Акты границ раздела балансовой принадлежности и эксплуатационной ответственности сторон в системе теплоснабжения между Теплосетевой организацией и соседствующими балансодержателями. 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567" w:leader="none"/>
        </w:tabs>
        <w:rPr>
          <w:sz w:val="16"/>
          <w:szCs w:val="16"/>
        </w:rPr>
      </w:pPr>
      <w:r>
        <w:rPr>
          <w:sz w:val="16"/>
        </w:rPr>
        <w:t xml:space="preserve"> </w:t>
      </w:r>
      <w:r>
        <w:rPr>
          <w:sz w:val="16"/>
        </w:rPr>
        <w:t xml:space="preserve">В течение месяца</w:t>
      </w:r>
      <w:r>
        <w:rPr>
          <w:sz w:val="16"/>
        </w:rPr>
        <w:t xml:space="preserve">,</w:t>
      </w:r>
      <w:r>
        <w:rPr>
          <w:sz w:val="16"/>
        </w:rPr>
        <w:t xml:space="preserve"> с момента подписания настоящего договора уведомить </w:t>
      </w:r>
      <w:r>
        <w:rPr>
          <w:sz w:val="16"/>
        </w:rPr>
        <w:t xml:space="preserve">абонентов</w:t>
      </w:r>
      <w:r>
        <w:rPr>
          <w:sz w:val="16"/>
        </w:rPr>
        <w:t xml:space="preserve"> о необходимости установки приборов учета тепловой энергии, </w:t>
      </w:r>
      <w:r>
        <w:rPr>
          <w:sz w:val="16"/>
        </w:rPr>
        <w:t xml:space="preserve">теплоносителя</w:t>
      </w:r>
      <w:r>
        <w:rPr>
          <w:sz w:val="16"/>
        </w:rPr>
        <w:t xml:space="preserve">,</w:t>
      </w:r>
      <w:r>
        <w:rPr>
          <w:sz w:val="16"/>
        </w:rPr>
        <w:t xml:space="preserve"> </w:t>
      </w:r>
      <w:r>
        <w:rPr>
          <w:sz w:val="16"/>
        </w:rPr>
        <w:t xml:space="preserve">переданн</w:t>
      </w:r>
      <w:r>
        <w:rPr>
          <w:sz w:val="16"/>
        </w:rPr>
        <w:t xml:space="preserve">ых</w:t>
      </w:r>
      <w:r>
        <w:rPr>
          <w:sz w:val="16"/>
        </w:rPr>
        <w:t xml:space="preserve"> Теплосетевой организацией из своих сетей абонентам Теплоснабжающей организации, и возвращенн</w:t>
      </w:r>
      <w:r>
        <w:rPr>
          <w:sz w:val="16"/>
        </w:rPr>
        <w:t xml:space="preserve">ых</w:t>
      </w:r>
      <w:r>
        <w:rPr>
          <w:sz w:val="16"/>
        </w:rPr>
        <w:t xml:space="preserve"> из сетей абонентов на границе раздела балансовой принадлежности тепловой сети в соответствии с требованиями нормативно-технических актов. В случа</w:t>
      </w:r>
      <w:r>
        <w:rPr>
          <w:sz w:val="16"/>
        </w:rPr>
        <w:t xml:space="preserve">е</w:t>
      </w:r>
      <w:r>
        <w:rPr>
          <w:sz w:val="16"/>
        </w:rPr>
        <w:t xml:space="preserve"> отсутствия указанного учета тепловой энергии</w:t>
      </w:r>
      <w:r>
        <w:rPr>
          <w:sz w:val="16"/>
        </w:rPr>
        <w:t xml:space="preserve">,</w:t>
      </w:r>
      <w:r>
        <w:rPr>
          <w:sz w:val="16"/>
        </w:rPr>
        <w:t xml:space="preserve"> </w:t>
      </w:r>
      <w:r>
        <w:rPr>
          <w:sz w:val="16"/>
        </w:rPr>
        <w:t xml:space="preserve">теплоносителя </w:t>
      </w:r>
      <w:r>
        <w:rPr>
          <w:sz w:val="16"/>
        </w:rPr>
        <w:t xml:space="preserve">принимать в качестве </w:t>
      </w:r>
      <w:r>
        <w:rPr>
          <w:sz w:val="16"/>
        </w:rPr>
        <w:t xml:space="preserve">коммерческих</w:t>
      </w:r>
      <w:r>
        <w:rPr>
          <w:sz w:val="16"/>
        </w:rPr>
        <w:t xml:space="preserve"> данные, предоставленные Теплоснабжающей организацией (расчеты, выполненные на основании таких данных, изменению не подлежат).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В целях оптимизации </w:t>
      </w:r>
      <w:r>
        <w:rPr>
          <w:sz w:val="16"/>
          <w:szCs w:val="16"/>
        </w:rPr>
        <w:t xml:space="preserve">режимов работы тепловых сетей</w:t>
      </w:r>
      <w:r>
        <w:rPr>
          <w:sz w:val="16"/>
          <w:szCs w:val="16"/>
        </w:rPr>
        <w:t xml:space="preserve">,</w:t>
      </w:r>
      <w:r>
        <w:rPr>
          <w:sz w:val="16"/>
          <w:szCs w:val="16"/>
        </w:rPr>
        <w:t xml:space="preserve"> при отсутствии приборов учета на границе раздела балансовой принадлежности</w:t>
      </w:r>
      <w:r>
        <w:rPr>
          <w:sz w:val="16"/>
          <w:szCs w:val="16"/>
        </w:rPr>
        <w:t xml:space="preserve">,</w:t>
      </w:r>
      <w:r>
        <w:rPr>
          <w:sz w:val="16"/>
          <w:szCs w:val="16"/>
        </w:rPr>
        <w:t xml:space="preserve"> проводить совместно с Теплоснабжающей организацией замеры в контрольных точках тепловой сети, находящейся на балансе Теплосетевой организации. Перечень контрольных точек </w:t>
      </w:r>
      <w:r>
        <w:rPr>
          <w:sz w:val="16"/>
          <w:szCs w:val="16"/>
        </w:rPr>
        <w:t xml:space="preserve">(Приложение № 13) </w:t>
      </w:r>
      <w:r>
        <w:rPr>
          <w:sz w:val="16"/>
          <w:szCs w:val="16"/>
        </w:rPr>
        <w:t xml:space="preserve">должен быть согласован с Теплоснабжающей организацией, замеры должны проводиться в соответствии с утвержденным графиком</w:t>
      </w:r>
      <w:r>
        <w:rPr>
          <w:sz w:val="16"/>
          <w:szCs w:val="16"/>
        </w:rPr>
        <w:t xml:space="preserve">,</w:t>
      </w:r>
      <w:r>
        <w:rPr>
          <w:sz w:val="16"/>
          <w:szCs w:val="16"/>
        </w:rPr>
        <w:t xml:space="preserve"> с составлением </w:t>
      </w:r>
      <w:r>
        <w:rPr>
          <w:sz w:val="16"/>
          <w:szCs w:val="16"/>
        </w:rPr>
        <w:t xml:space="preserve">соответствующего акта</w:t>
      </w:r>
      <w:r>
        <w:rPr>
          <w:sz w:val="16"/>
          <w:szCs w:val="16"/>
        </w:rPr>
        <w:t xml:space="preserve">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В течени</w:t>
      </w:r>
      <w:r>
        <w:rPr>
          <w:sz w:val="16"/>
          <w:szCs w:val="16"/>
        </w:rPr>
        <w:t xml:space="preserve">е</w:t>
      </w:r>
      <w:r>
        <w:rPr>
          <w:sz w:val="16"/>
          <w:szCs w:val="16"/>
        </w:rPr>
        <w:t xml:space="preserve"> 15 дней после предоставления режимных карт Теплоснабжающей организацией, Теплосетевая организация обязана предоставить режимные карты по </w:t>
      </w:r>
      <w:r>
        <w:rPr>
          <w:sz w:val="16"/>
          <w:szCs w:val="16"/>
        </w:rPr>
        <w:t xml:space="preserve">ЦТП и ТНС, находящи</w:t>
      </w:r>
      <w:r>
        <w:rPr>
          <w:sz w:val="16"/>
          <w:szCs w:val="16"/>
        </w:rPr>
        <w:t xml:space="preserve">е</w:t>
      </w:r>
      <w:r>
        <w:rPr>
          <w:sz w:val="16"/>
          <w:szCs w:val="16"/>
        </w:rPr>
        <w:t xml:space="preserve">ся в эксплуатации у Теплосетевой организации</w:t>
      </w:r>
      <w:r>
        <w:rPr>
          <w:sz w:val="16"/>
          <w:szCs w:val="16"/>
        </w:rPr>
        <w:t xml:space="preserve">. </w:t>
      </w:r>
      <w:r>
        <w:rPr>
          <w:sz w:val="16"/>
          <w:szCs w:val="16"/>
        </w:rPr>
        <w:t xml:space="preserve">За 15 дней до начала отопительного сезона пред</w:t>
      </w:r>
      <w:r>
        <w:rPr>
          <w:sz w:val="16"/>
          <w:szCs w:val="16"/>
        </w:rPr>
        <w:t xml:space="preserve">о</w:t>
      </w:r>
      <w:r>
        <w:rPr>
          <w:sz w:val="16"/>
          <w:szCs w:val="16"/>
        </w:rPr>
        <w:t xml:space="preserve">ставлять на согласование в </w:t>
      </w:r>
      <w:r>
        <w:rPr>
          <w:sz w:val="16"/>
        </w:rPr>
        <w:t xml:space="preserve">Теплоснабжаю</w:t>
      </w:r>
      <w:r>
        <w:rPr>
          <w:sz w:val="16"/>
          <w:szCs w:val="16"/>
        </w:rPr>
        <w:t xml:space="preserve">щую организацию</w:t>
      </w:r>
      <w:r>
        <w:rPr>
          <w:sz w:val="16"/>
          <w:szCs w:val="16"/>
        </w:rPr>
        <w:t xml:space="preserve">,</w:t>
      </w:r>
      <w:r>
        <w:rPr>
          <w:sz w:val="16"/>
          <w:szCs w:val="16"/>
        </w:rPr>
        <w:t xml:space="preserve"> утвержденные главным инженером </w:t>
      </w:r>
      <w:r>
        <w:rPr>
          <w:sz w:val="16"/>
        </w:rPr>
        <w:t xml:space="preserve">Теплосетевой организации</w:t>
      </w:r>
      <w:r>
        <w:rPr>
          <w:sz w:val="16"/>
          <w:szCs w:val="16"/>
        </w:rPr>
        <w:t xml:space="preserve">, а при подключении </w:t>
      </w:r>
      <w:r>
        <w:rPr>
          <w:sz w:val="16"/>
          <w:szCs w:val="16"/>
        </w:rPr>
        <w:t xml:space="preserve">тепло</w:t>
      </w:r>
      <w:r>
        <w:rPr>
          <w:sz w:val="16"/>
          <w:szCs w:val="16"/>
        </w:rPr>
        <w:t xml:space="preserve">вой </w:t>
      </w:r>
      <w:r>
        <w:rPr>
          <w:sz w:val="16"/>
          <w:szCs w:val="16"/>
        </w:rPr>
        <w:t xml:space="preserve">сети </w:t>
      </w:r>
      <w:r>
        <w:rPr>
          <w:sz w:val="16"/>
          <w:szCs w:val="16"/>
        </w:rPr>
        <w:t xml:space="preserve">непосредственно к </w:t>
      </w:r>
      <w:r>
        <w:rPr>
          <w:sz w:val="16"/>
          <w:szCs w:val="16"/>
        </w:rPr>
        <w:t xml:space="preserve">т</w:t>
      </w:r>
      <w:r>
        <w:rPr>
          <w:sz w:val="16"/>
          <w:szCs w:val="16"/>
        </w:rPr>
        <w:t xml:space="preserve">еплоисточнику, согласованные главным инжен</w:t>
      </w:r>
      <w:r>
        <w:rPr>
          <w:sz w:val="16"/>
          <w:szCs w:val="16"/>
        </w:rPr>
        <w:t xml:space="preserve">е</w:t>
      </w:r>
      <w:r>
        <w:rPr>
          <w:sz w:val="16"/>
          <w:szCs w:val="16"/>
        </w:rPr>
        <w:t xml:space="preserve">ром </w:t>
      </w:r>
      <w:r>
        <w:rPr>
          <w:sz w:val="16"/>
          <w:szCs w:val="16"/>
        </w:rPr>
        <w:t xml:space="preserve">т</w:t>
      </w:r>
      <w:r>
        <w:rPr>
          <w:sz w:val="16"/>
          <w:szCs w:val="16"/>
        </w:rPr>
        <w:t xml:space="preserve">еплоисточника, режимные карты работы </w:t>
      </w:r>
      <w:r>
        <w:rPr>
          <w:sz w:val="16"/>
        </w:rPr>
        <w:t xml:space="preserve">Теплосетевой организации</w:t>
      </w:r>
      <w:r>
        <w:rPr>
          <w:sz w:val="16"/>
          <w:szCs w:val="16"/>
        </w:rPr>
        <w:t xml:space="preserve"> с указанием давления, прокачки, подпитки по каждой магистрали.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Предоставлять</w:t>
      </w:r>
      <w:r>
        <w:rPr>
          <w:sz w:val="16"/>
          <w:szCs w:val="16"/>
        </w:rPr>
        <w:t xml:space="preserve"> </w:t>
      </w:r>
      <w:r>
        <w:rPr>
          <w:sz w:val="16"/>
        </w:rPr>
        <w:t xml:space="preserve">Теплоснабжаю</w:t>
      </w:r>
      <w:r>
        <w:rPr>
          <w:sz w:val="16"/>
          <w:szCs w:val="16"/>
        </w:rPr>
        <w:t xml:space="preserve">щей организ</w:t>
      </w:r>
      <w:r>
        <w:rPr>
          <w:sz w:val="16"/>
          <w:szCs w:val="16"/>
        </w:rPr>
        <w:t xml:space="preserve">а</w:t>
      </w:r>
      <w:r>
        <w:rPr>
          <w:sz w:val="16"/>
          <w:szCs w:val="16"/>
        </w:rPr>
        <w:t xml:space="preserve">ции в течение 3-х (трех) дней после составления,</w:t>
      </w:r>
      <w:r>
        <w:rPr>
          <w:sz w:val="16"/>
          <w:szCs w:val="16"/>
        </w:rPr>
        <w:t xml:space="preserve"> акты на фактическое состояние тепловой изоляции после выполне</w:t>
      </w:r>
      <w:r>
        <w:rPr>
          <w:sz w:val="16"/>
          <w:szCs w:val="16"/>
        </w:rPr>
        <w:t xml:space="preserve">н</w:t>
      </w:r>
      <w:r>
        <w:rPr>
          <w:sz w:val="16"/>
          <w:szCs w:val="16"/>
        </w:rPr>
        <w:t xml:space="preserve">ия шурфовки на подземных участках тепловой сети.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В течение </w:t>
      </w:r>
      <w:r>
        <w:rPr>
          <w:sz w:val="16"/>
          <w:szCs w:val="16"/>
        </w:rPr>
        <w:t xml:space="preserve">7-ми (семи) дней</w:t>
      </w:r>
      <w:r>
        <w:rPr>
          <w:sz w:val="16"/>
          <w:szCs w:val="16"/>
        </w:rPr>
        <w:t xml:space="preserve"> после получения паспорта готовности к </w:t>
      </w:r>
      <w:r>
        <w:rPr>
          <w:sz w:val="16"/>
          <w:szCs w:val="16"/>
        </w:rPr>
        <w:t xml:space="preserve">началу отопительного</w:t>
      </w:r>
      <w:r>
        <w:rPr>
          <w:sz w:val="16"/>
          <w:szCs w:val="16"/>
        </w:rPr>
        <w:t xml:space="preserve"> период</w:t>
      </w:r>
      <w:r>
        <w:rPr>
          <w:sz w:val="16"/>
          <w:szCs w:val="16"/>
        </w:rPr>
        <w:t xml:space="preserve">а,</w:t>
      </w:r>
      <w:r>
        <w:rPr>
          <w:sz w:val="16"/>
          <w:szCs w:val="16"/>
        </w:rPr>
        <w:t xml:space="preserve"> предоставлять в </w:t>
      </w:r>
      <w:r>
        <w:rPr>
          <w:sz w:val="16"/>
        </w:rPr>
        <w:t xml:space="preserve">Теплоснабжаю</w:t>
      </w:r>
      <w:r>
        <w:rPr>
          <w:sz w:val="16"/>
          <w:szCs w:val="16"/>
        </w:rPr>
        <w:t xml:space="preserve">щую организ</w:t>
      </w:r>
      <w:r>
        <w:rPr>
          <w:sz w:val="16"/>
          <w:szCs w:val="16"/>
        </w:rPr>
        <w:t xml:space="preserve">а</w:t>
      </w:r>
      <w:r>
        <w:rPr>
          <w:sz w:val="16"/>
          <w:szCs w:val="16"/>
        </w:rPr>
        <w:t xml:space="preserve">цию </w:t>
      </w:r>
      <w:r>
        <w:rPr>
          <w:sz w:val="16"/>
          <w:szCs w:val="16"/>
        </w:rPr>
        <w:t xml:space="preserve">копию </w:t>
      </w:r>
      <w:r>
        <w:rPr>
          <w:sz w:val="16"/>
          <w:szCs w:val="16"/>
        </w:rPr>
        <w:t xml:space="preserve">паспорта готовности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систем </w:t>
      </w:r>
      <w:r>
        <w:rPr>
          <w:sz w:val="16"/>
          <w:szCs w:val="16"/>
        </w:rPr>
        <w:t xml:space="preserve">тепло</w:t>
      </w:r>
      <w:r>
        <w:rPr>
          <w:sz w:val="16"/>
          <w:szCs w:val="16"/>
        </w:rPr>
        <w:t xml:space="preserve">снабжения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для передачи тепловой энергии, теплоносителя.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При отсутствии приборов учета на границе раздела между </w:t>
      </w:r>
      <w:r>
        <w:rPr>
          <w:sz w:val="16"/>
        </w:rPr>
        <w:t xml:space="preserve">Теплоснабжаю</w:t>
      </w:r>
      <w:r>
        <w:rPr>
          <w:sz w:val="16"/>
          <w:szCs w:val="16"/>
        </w:rPr>
        <w:t xml:space="preserve">щей организ</w:t>
      </w:r>
      <w:r>
        <w:rPr>
          <w:sz w:val="16"/>
          <w:szCs w:val="16"/>
        </w:rPr>
        <w:t xml:space="preserve">а</w:t>
      </w:r>
      <w:r>
        <w:rPr>
          <w:sz w:val="16"/>
          <w:szCs w:val="16"/>
        </w:rPr>
        <w:t xml:space="preserve">цией и </w:t>
      </w:r>
      <w:r>
        <w:rPr>
          <w:sz w:val="16"/>
        </w:rPr>
        <w:t xml:space="preserve">Теплосетев</w:t>
      </w:r>
      <w:r>
        <w:rPr>
          <w:sz w:val="16"/>
        </w:rPr>
        <w:t xml:space="preserve">ой</w:t>
      </w:r>
      <w:r>
        <w:rPr>
          <w:sz w:val="16"/>
        </w:rPr>
        <w:t xml:space="preserve"> организаци</w:t>
      </w:r>
      <w:r>
        <w:rPr>
          <w:sz w:val="16"/>
        </w:rPr>
        <w:t xml:space="preserve">ей</w:t>
      </w:r>
      <w:r>
        <w:rPr>
          <w:sz w:val="16"/>
        </w:rPr>
        <w:t xml:space="preserve">, а также на</w:t>
      </w:r>
      <w:r>
        <w:rPr>
          <w:sz w:val="16"/>
          <w:szCs w:val="16"/>
        </w:rPr>
        <w:t xml:space="preserve"> подпиточных линиях</w:t>
      </w:r>
      <w:r>
        <w:rPr>
          <w:sz w:val="16"/>
        </w:rPr>
        <w:t xml:space="preserve">, Теплосетевая организация</w:t>
      </w:r>
      <w:r>
        <w:rPr>
          <w:sz w:val="16"/>
          <w:szCs w:val="16"/>
        </w:rPr>
        <w:t xml:space="preserve"> обязуется составить и согласовать с </w:t>
      </w:r>
      <w:r>
        <w:rPr>
          <w:sz w:val="16"/>
        </w:rPr>
        <w:t xml:space="preserve">Теплоснабжающей</w:t>
      </w:r>
      <w:r>
        <w:rPr>
          <w:sz w:val="16"/>
          <w:szCs w:val="16"/>
        </w:rPr>
        <w:t xml:space="preserve"> организацией график установки и сдачи в коммерческий учет приборов учета тепловой энергии</w:t>
      </w:r>
      <w:r>
        <w:rPr>
          <w:sz w:val="16"/>
          <w:szCs w:val="16"/>
        </w:rPr>
        <w:t xml:space="preserve">, теплоносителя</w:t>
      </w:r>
      <w:r>
        <w:rPr>
          <w:sz w:val="16"/>
          <w:szCs w:val="16"/>
        </w:rPr>
        <w:t xml:space="preserve"> и приступить к его реализации.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Производить отключения участков тепловых сетей и сетей горячего водоснабжения </w:t>
      </w:r>
      <w:r>
        <w:rPr>
          <w:sz w:val="16"/>
        </w:rPr>
        <w:t xml:space="preserve">Теплосетевой организации и присоединенных систем теплоснабжения абонентов </w:t>
      </w:r>
      <w:r>
        <w:rPr>
          <w:sz w:val="16"/>
          <w:szCs w:val="16"/>
        </w:rPr>
        <w:t xml:space="preserve">по заявкам только после согласования объема сливаемого теплоносителя представителем </w:t>
      </w:r>
      <w:r>
        <w:rPr>
          <w:sz w:val="16"/>
        </w:rPr>
        <w:t xml:space="preserve">Теплоснабжающей</w:t>
      </w:r>
      <w:r>
        <w:rPr>
          <w:sz w:val="16"/>
          <w:szCs w:val="16"/>
        </w:rPr>
        <w:t xml:space="preserve"> организации. Фиксировать объем сливаемого теплоносителя при всех отключениях и 20</w:t>
      </w:r>
      <w:r>
        <w:rPr>
          <w:sz w:val="16"/>
          <w:szCs w:val="16"/>
        </w:rPr>
        <w:t xml:space="preserve">-го</w:t>
      </w:r>
      <w:r>
        <w:rPr>
          <w:sz w:val="16"/>
          <w:szCs w:val="16"/>
        </w:rPr>
        <w:t xml:space="preserve"> числа </w:t>
      </w:r>
      <w:r>
        <w:rPr>
          <w:sz w:val="16"/>
          <w:szCs w:val="16"/>
        </w:rPr>
        <w:t xml:space="preserve">текущего </w:t>
      </w:r>
      <w:r>
        <w:rPr>
          <w:sz w:val="16"/>
          <w:szCs w:val="16"/>
        </w:rPr>
        <w:t xml:space="preserve">расчетного периода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передавать эти сведения в </w:t>
      </w:r>
      <w:r>
        <w:rPr>
          <w:sz w:val="16"/>
        </w:rPr>
        <w:t xml:space="preserve">Теплосна</w:t>
      </w:r>
      <w:r>
        <w:rPr>
          <w:sz w:val="16"/>
          <w:szCs w:val="16"/>
        </w:rPr>
        <w:t xml:space="preserve">бжающую организацию.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  <w:szCs w:val="16"/>
        </w:rPr>
      </w:pPr>
      <w:r>
        <w:rPr>
          <w:sz w:val="16"/>
        </w:rPr>
        <w:t xml:space="preserve">Теплосетевая организация</w:t>
      </w:r>
      <w:r>
        <w:rPr>
          <w:sz w:val="16"/>
          <w:szCs w:val="16"/>
        </w:rPr>
        <w:t xml:space="preserve"> не вправе препятствовать передаче по </w:t>
      </w:r>
      <w:r>
        <w:rPr>
          <w:sz w:val="16"/>
          <w:szCs w:val="16"/>
        </w:rPr>
        <w:t xml:space="preserve">своим </w:t>
      </w:r>
      <w:r>
        <w:rPr>
          <w:sz w:val="16"/>
          <w:szCs w:val="16"/>
        </w:rPr>
        <w:t xml:space="preserve">сетям тепловой энергии</w:t>
      </w:r>
      <w:r>
        <w:rPr>
          <w:sz w:val="16"/>
          <w:szCs w:val="16"/>
        </w:rPr>
        <w:t xml:space="preserve">, теплоносителя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абонентам</w:t>
      </w:r>
      <w:r>
        <w:rPr>
          <w:sz w:val="16"/>
          <w:szCs w:val="16"/>
        </w:rPr>
        <w:t xml:space="preserve">, теплопотребляющие установки которых присоединены к таким тепловым сетям, а также требовать от </w:t>
      </w:r>
      <w:r>
        <w:rPr>
          <w:sz w:val="16"/>
        </w:rPr>
        <w:t xml:space="preserve">Теплоснабжающей</w:t>
      </w:r>
      <w:r>
        <w:rPr>
          <w:sz w:val="16"/>
          <w:szCs w:val="16"/>
        </w:rPr>
        <w:t xml:space="preserve"> организации возмещения затрат на эксплуатацию </w:t>
      </w:r>
      <w:r>
        <w:rPr>
          <w:sz w:val="16"/>
          <w:szCs w:val="16"/>
        </w:rPr>
        <w:t xml:space="preserve">этих</w:t>
      </w:r>
      <w:r>
        <w:rPr>
          <w:sz w:val="16"/>
          <w:szCs w:val="16"/>
        </w:rPr>
        <w:t xml:space="preserve"> сетей до установления тарифа на услуги по передаче тепловой энергии по своим тепловым сетям</w:t>
      </w:r>
      <w:r>
        <w:rPr>
          <w:b/>
          <w:sz w:val="16"/>
          <w:szCs w:val="16"/>
        </w:rPr>
        <w:t xml:space="preserve">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Осуществлять деятельность по установке, замене, эксплуатации приборов учета используемых энергетических ресурсов у </w:t>
      </w:r>
      <w:r>
        <w:rPr>
          <w:sz w:val="16"/>
          <w:szCs w:val="16"/>
        </w:rPr>
        <w:t xml:space="preserve">абонентов</w:t>
      </w:r>
      <w:r>
        <w:rPr>
          <w:sz w:val="16"/>
          <w:szCs w:val="16"/>
        </w:rPr>
        <w:t xml:space="preserve"> тепловой энергии</w:t>
      </w:r>
      <w:r>
        <w:rPr>
          <w:sz w:val="16"/>
          <w:szCs w:val="16"/>
        </w:rPr>
        <w:t xml:space="preserve">,</w:t>
      </w:r>
      <w:r>
        <w:rPr>
          <w:sz w:val="16"/>
          <w:szCs w:val="16"/>
        </w:rPr>
        <w:t xml:space="preserve"> сети инженерно-технического обеспечения которых имеют непосредственное присоединение к сетям Теплосетевой организации</w:t>
      </w:r>
      <w:r>
        <w:rPr>
          <w:sz w:val="16"/>
          <w:szCs w:val="16"/>
        </w:rPr>
        <w:t xml:space="preserve"> в соответствии с </w:t>
      </w:r>
      <w:r>
        <w:rPr>
          <w:sz w:val="16"/>
          <w:szCs w:val="16"/>
        </w:rPr>
        <w:t xml:space="preserve">действующим законодательством РФ.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Проверку (прием) готовности к отопительному периоду</w:t>
      </w:r>
      <w:r>
        <w:rPr>
          <w:sz w:val="16"/>
        </w:rPr>
        <w:t xml:space="preserve"> </w:t>
      </w:r>
      <w:r>
        <w:rPr>
          <w:sz w:val="16"/>
        </w:rPr>
        <w:t xml:space="preserve">абонентов</w:t>
      </w:r>
      <w:r>
        <w:rPr>
          <w:sz w:val="16"/>
        </w:rPr>
        <w:t xml:space="preserve"> </w:t>
      </w:r>
      <w:r>
        <w:rPr>
          <w:sz w:val="16"/>
        </w:rPr>
        <w:t xml:space="preserve">Теплоснабжающей организации, присоединенны</w:t>
      </w:r>
      <w:r>
        <w:rPr>
          <w:sz w:val="16"/>
        </w:rPr>
        <w:t xml:space="preserve">х</w:t>
      </w:r>
      <w:r>
        <w:rPr>
          <w:sz w:val="16"/>
        </w:rPr>
        <w:t xml:space="preserve"> к сетям Теплосетевой организации, осуществля</w:t>
      </w:r>
      <w:r>
        <w:rPr>
          <w:sz w:val="16"/>
        </w:rPr>
        <w:t xml:space="preserve">ет комиссия с участием Теплоснабжающей и </w:t>
      </w:r>
      <w:r>
        <w:rPr>
          <w:sz w:val="16"/>
        </w:rPr>
        <w:t xml:space="preserve">Теплосетевой организации</w:t>
      </w:r>
      <w:r>
        <w:rPr>
          <w:sz w:val="16"/>
        </w:rPr>
        <w:t xml:space="preserve"> в соответствии с Приказом МинЭнерго России от 12.03.2013 № 103.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П</w:t>
      </w:r>
      <w:r>
        <w:rPr>
          <w:sz w:val="16"/>
        </w:rPr>
        <w:t xml:space="preserve">рекра</w:t>
      </w:r>
      <w:r>
        <w:rPr>
          <w:sz w:val="16"/>
        </w:rPr>
        <w:t xml:space="preserve">щать, отключать/</w:t>
      </w:r>
      <w:r>
        <w:rPr>
          <w:sz w:val="16"/>
        </w:rPr>
        <w:t xml:space="preserve">ограничи</w:t>
      </w:r>
      <w:r>
        <w:rPr>
          <w:sz w:val="16"/>
        </w:rPr>
        <w:t xml:space="preserve">ва</w:t>
      </w:r>
      <w:r>
        <w:rPr>
          <w:sz w:val="16"/>
        </w:rPr>
        <w:t xml:space="preserve">ть и возобнов</w:t>
      </w:r>
      <w:r>
        <w:rPr>
          <w:sz w:val="16"/>
        </w:rPr>
        <w:t xml:space="preserve">лять</w:t>
      </w:r>
      <w:r>
        <w:rPr>
          <w:sz w:val="16"/>
        </w:rPr>
        <w:t xml:space="preserve"> теплоснабжение абонента </w:t>
      </w:r>
      <w:r>
        <w:rPr>
          <w:sz w:val="16"/>
        </w:rPr>
        <w:t xml:space="preserve">Теплоснабжающей организации </w:t>
      </w:r>
      <w:r>
        <w:rPr>
          <w:sz w:val="16"/>
        </w:rPr>
        <w:t xml:space="preserve">на границе балансовой </w:t>
      </w:r>
      <w:r>
        <w:rPr>
          <w:sz w:val="16"/>
        </w:rPr>
        <w:t xml:space="preserve">или эксплуатационной принадлежности</w:t>
      </w:r>
      <w:r>
        <w:rPr>
          <w:sz w:val="16"/>
        </w:rPr>
        <w:t xml:space="preserve">,</w:t>
      </w:r>
      <w:r>
        <w:rPr>
          <w:sz w:val="16"/>
        </w:rPr>
        <w:t xml:space="preserve"> </w:t>
      </w:r>
      <w:r>
        <w:rPr>
          <w:sz w:val="16"/>
        </w:rPr>
        <w:t xml:space="preserve">или в точке поставки ресурса </w:t>
      </w:r>
      <w:r>
        <w:rPr>
          <w:sz w:val="16"/>
        </w:rPr>
        <w:t xml:space="preserve">в соответствии с требованиями </w:t>
      </w:r>
      <w:r>
        <w:rPr>
          <w:sz w:val="16"/>
        </w:rPr>
        <w:t xml:space="preserve">действующего законодательства с составлением акта между абонентом, Теплосетевой организацией и Теплоснабжающей организацией.</w:t>
      </w:r>
      <w:r>
        <w:rPr>
          <w:sz w:val="16"/>
        </w:rPr>
        <w:t xml:space="preserve"> </w:t>
      </w:r>
      <w:r>
        <w:rPr>
          <w:sz w:val="16"/>
        </w:rPr>
        <w:t xml:space="preserve">П</w:t>
      </w:r>
      <w:r>
        <w:rPr>
          <w:sz w:val="16"/>
        </w:rPr>
        <w:t xml:space="preserve">рекращение</w:t>
      </w:r>
      <w:r>
        <w:rPr>
          <w:sz w:val="16"/>
        </w:rPr>
        <w:t xml:space="preserve">, отключение</w:t>
      </w:r>
      <w:r>
        <w:rPr>
          <w:sz w:val="16"/>
        </w:rPr>
        <w:t xml:space="preserve">/ограничение и возобновление подачи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производится в срок (день, час), установленный в наряде Теплоснабжающей организации по форме Приложения № 1</w:t>
      </w:r>
      <w:r>
        <w:rPr>
          <w:sz w:val="16"/>
        </w:rPr>
        <w:t xml:space="preserve">4</w:t>
      </w:r>
      <w:r>
        <w:rPr>
          <w:sz w:val="16"/>
        </w:rPr>
        <w:t xml:space="preserve">, который передается в Теплосетевую организацию не менее чем за 2 суток до срока выполнения работ.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142" w:leader="none"/>
          <w:tab w:val="left" w:pos="284" w:leader="none"/>
          <w:tab w:val="left" w:pos="567" w:leader="none"/>
        </w:tabs>
        <w:rPr>
          <w:b/>
          <w:sz w:val="16"/>
        </w:rPr>
      </w:pPr>
      <w:r>
        <w:rPr>
          <w:sz w:val="16"/>
        </w:rPr>
        <w:t xml:space="preserve">Не позднее 5 (пяти) календарных дней с момента заключения договора Теплосетевая организация</w:t>
      </w:r>
      <w:r>
        <w:rPr>
          <w:iCs/>
          <w:sz w:val="16"/>
        </w:rPr>
        <w:t xml:space="preserve"> </w:t>
      </w:r>
      <w:r>
        <w:rPr>
          <w:sz w:val="16"/>
        </w:rPr>
        <w:t xml:space="preserve">обязана предоставить Теплоснабжающей организации информацию по форме</w:t>
      </w:r>
      <w:r>
        <w:rPr>
          <w:iCs/>
          <w:sz w:val="16"/>
        </w:rPr>
        <w:t xml:space="preserve"> </w:t>
      </w:r>
      <w:r>
        <w:rPr>
          <w:iCs/>
          <w:sz w:val="16"/>
        </w:rPr>
        <w:t xml:space="preserve">Приложени</w:t>
      </w:r>
      <w:r>
        <w:rPr>
          <w:iCs/>
          <w:sz w:val="16"/>
        </w:rPr>
        <w:t xml:space="preserve">я</w:t>
      </w:r>
      <w:r>
        <w:rPr>
          <w:iCs/>
          <w:sz w:val="16"/>
        </w:rPr>
        <w:t xml:space="preserve"> </w:t>
      </w:r>
      <w:r>
        <w:rPr>
          <w:iCs/>
          <w:sz w:val="16"/>
        </w:rPr>
        <w:t xml:space="preserve">№ </w:t>
      </w:r>
      <w:r>
        <w:rPr>
          <w:iCs/>
          <w:sz w:val="16"/>
        </w:rPr>
        <w:t xml:space="preserve">1</w:t>
      </w:r>
      <w:r>
        <w:rPr>
          <w:iCs/>
          <w:sz w:val="16"/>
        </w:rPr>
        <w:t xml:space="preserve">5</w:t>
      </w:r>
      <w:r>
        <w:rPr>
          <w:iCs/>
          <w:sz w:val="16"/>
        </w:rPr>
        <w:t xml:space="preserve"> </w:t>
      </w:r>
      <w:r>
        <w:rPr>
          <w:sz w:val="16"/>
        </w:rPr>
        <w:t xml:space="preserve">в отношении всей цепочки собственников (учредителей, участников, а так</w:t>
      </w:r>
      <w:r>
        <w:rPr>
          <w:sz w:val="16"/>
        </w:rPr>
        <w:t xml:space="preserve">же бенефициаров, в том числе конечных) с подтверждением соответствующими документами. В случае каких-либо изменений в цепочке собственников Теплосетевой организации, включая бенефициаров, и (или) исполнительных органах контрагента, Теплосетевая организация</w:t>
      </w:r>
      <w:r>
        <w:rPr>
          <w:iCs/>
          <w:sz w:val="16"/>
        </w:rPr>
        <w:t xml:space="preserve"> </w:t>
      </w:r>
      <w:r>
        <w:rPr>
          <w:sz w:val="16"/>
        </w:rPr>
        <w:t xml:space="preserve">обязана предоставить соответствующую информацию не позднее 5 (пяти) календарных дней после таких изменений</w:t>
      </w:r>
      <w:r>
        <w:rPr>
          <w:b/>
          <w:sz w:val="16"/>
        </w:rPr>
        <w:t xml:space="preserve">.</w:t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142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Переоформлять акты границ раздела балансовой принадлежности и эксплуатационной ответственности систем теплоснабжения с </w:t>
      </w:r>
      <w:r>
        <w:rPr>
          <w:sz w:val="16"/>
        </w:rPr>
        <w:t xml:space="preserve">абонента</w:t>
      </w:r>
      <w:r>
        <w:rPr>
          <w:sz w:val="16"/>
        </w:rPr>
        <w:t xml:space="preserve">ми</w:t>
      </w:r>
      <w:r>
        <w:rPr>
          <w:sz w:val="16"/>
        </w:rPr>
        <w:t xml:space="preserve"> Теплоснабжающей организации</w:t>
      </w:r>
      <w:r>
        <w:rPr>
          <w:sz w:val="16"/>
        </w:rPr>
        <w:t xml:space="preserve">, при изменении ими схемы подключения.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3"/>
        </w:numPr>
        <w:ind w:left="0" w:firstLine="0"/>
        <w:jc w:val="both"/>
        <w:tabs>
          <w:tab w:val="left" w:pos="0" w:leader="none"/>
          <w:tab w:val="left" w:pos="142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По запросу Теплоснабжающей организации в течение одних суток предоставлять </w:t>
      </w:r>
      <w:r>
        <w:rPr>
          <w:sz w:val="16"/>
        </w:rPr>
        <w:t xml:space="preserve">для проверки </w:t>
      </w:r>
      <w:r>
        <w:rPr>
          <w:sz w:val="16"/>
        </w:rPr>
        <w:t xml:space="preserve">диспетчерский оперативный журнал. 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284" w:leader="none"/>
        </w:tabs>
        <w:rPr>
          <w:sz w:val="16"/>
        </w:rPr>
      </w:pPr>
      <w:r>
        <w:rPr>
          <w:b/>
          <w:sz w:val="16"/>
        </w:rPr>
        <w:t xml:space="preserve">2.2. </w:t>
      </w:r>
      <w:r>
        <w:rPr>
          <w:b/>
          <w:sz w:val="16"/>
        </w:rPr>
        <w:t xml:space="preserve">Теплосетевая организация </w:t>
      </w:r>
      <w:r>
        <w:rPr>
          <w:b/>
          <w:sz w:val="16"/>
        </w:rPr>
        <w:t xml:space="preserve">имеет право</w:t>
      </w:r>
      <w:r>
        <w:rPr>
          <w:sz w:val="16"/>
        </w:rPr>
        <w:t xml:space="preserve">: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0"/>
        </w:numPr>
        <w:ind w:left="0" w:firstLine="0"/>
        <w:jc w:val="both"/>
        <w:tabs>
          <w:tab w:val="left" w:pos="0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Приостановить исполне</w:t>
      </w:r>
      <w:r>
        <w:rPr>
          <w:sz w:val="16"/>
        </w:rPr>
        <w:t xml:space="preserve">ние обязательств по настоящему договору в следующих случаях (за исключением случаев теплоснабжения граждан-потребителей, а также лиц, осуществляющих деятельность по управлению многоквартирными домами и заключившими договоры с Теплоснабжающей организацией):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2.2.1.1. приостановление исполнения обязательств по договорам теплоснабжения, а также расторжение указанных договоров – при наличии соответствующего уведомления от Теплоснабжающей организации;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2.2.1.2. подключение потребителем Теплоснабжающей организации к тепловым сетям теплопотребляющих установок, не соответствующих условиям договора;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2.2.1.3. нарушение порядка подключения к системам теплоснабжения.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10"/>
        </w:numPr>
        <w:ind w:left="0" w:firstLine="0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Требовать от Теплоснабжающей организации предоставления договорных нагрузок по </w:t>
      </w:r>
      <w:r>
        <w:rPr>
          <w:sz w:val="16"/>
        </w:rPr>
        <w:t xml:space="preserve">абонентам</w:t>
      </w:r>
      <w:r>
        <w:rPr>
          <w:sz w:val="16"/>
        </w:rPr>
        <w:t xml:space="preserve">,</w:t>
      </w:r>
      <w:r>
        <w:rPr>
          <w:sz w:val="16"/>
        </w:rPr>
        <w:t xml:space="preserve"> присоединенным к сетям Теплосетевой организации, с последующей корректировкой в случае </w:t>
      </w:r>
      <w:r>
        <w:rPr>
          <w:sz w:val="16"/>
        </w:rPr>
        <w:t xml:space="preserve">их</w:t>
      </w:r>
      <w:r>
        <w:rPr>
          <w:sz w:val="16"/>
        </w:rPr>
        <w:t xml:space="preserve"> изменения.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142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2.2.3</w:t>
      </w:r>
      <w:r>
        <w:rPr>
          <w:sz w:val="16"/>
        </w:rPr>
        <w:t xml:space="preserve">. Запрашивать данные у Теплоснабжающей организации, необходимые для проведения теплоэнергетических расчетов, а также информацию по абонентам (перечень договоров с абонентами тепловой энергии, список телефонов и адресов абонентов, тепловые нагрузки и т.д.).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142" w:leader="none"/>
          <w:tab w:val="left" w:pos="567" w:leader="none"/>
        </w:tabs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561" w:leader="none"/>
        </w:tabs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3"/>
        </w:numPr>
        <w:jc w:val="center"/>
        <w:rPr>
          <w:sz w:val="16"/>
        </w:rPr>
      </w:pPr>
      <w:r>
        <w:rPr>
          <w:b/>
          <w:bCs/>
          <w:sz w:val="16"/>
        </w:rPr>
        <w:t xml:space="preserve">Обязанности</w:t>
      </w:r>
      <w:r>
        <w:rPr>
          <w:b/>
          <w:sz w:val="16"/>
        </w:rPr>
        <w:t xml:space="preserve"> </w:t>
      </w:r>
      <w:r>
        <w:rPr>
          <w:b/>
          <w:sz w:val="16"/>
        </w:rPr>
        <w:t xml:space="preserve">и права </w:t>
      </w:r>
      <w:r>
        <w:rPr>
          <w:b/>
          <w:sz w:val="16"/>
        </w:rPr>
        <w:t xml:space="preserve">Тепло</w:t>
      </w:r>
      <w:r>
        <w:rPr>
          <w:b/>
          <w:sz w:val="16"/>
        </w:rPr>
        <w:t xml:space="preserve">снабжающей организации</w:t>
      </w:r>
      <w:r>
        <w:rPr>
          <w:sz w:val="16"/>
        </w:rPr>
      </w:r>
      <w:r>
        <w:rPr>
          <w:sz w:val="16"/>
        </w:rPr>
      </w:r>
    </w:p>
    <w:p>
      <w:pPr>
        <w:pStyle w:val="1056"/>
        <w:ind w:left="360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1"/>
          <w:numId w:val="3"/>
        </w:numPr>
        <w:jc w:val="both"/>
        <w:rPr>
          <w:sz w:val="16"/>
        </w:rPr>
      </w:pPr>
      <w:r>
        <w:rPr>
          <w:b/>
          <w:sz w:val="16"/>
        </w:rPr>
        <w:t xml:space="preserve">Тепло</w:t>
      </w:r>
      <w:r>
        <w:rPr>
          <w:b/>
          <w:sz w:val="16"/>
        </w:rPr>
        <w:t xml:space="preserve">снабжающая организация обязуется</w:t>
      </w:r>
      <w:r>
        <w:rPr>
          <w:sz w:val="16"/>
        </w:rPr>
        <w:t xml:space="preserve">: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rPr>
          <w:sz w:val="16"/>
        </w:rPr>
      </w:pPr>
      <w:r>
        <w:rPr>
          <w:sz w:val="16"/>
        </w:rPr>
        <w:t xml:space="preserve">3.1.1. Теплоснабжающая</w:t>
      </w:r>
      <w:r>
        <w:rPr>
          <w:sz w:val="16"/>
        </w:rPr>
        <w:t xml:space="preserve"> организация поставляет Теплосетевой организации тепловую энергию, необходимую для компенсации потерь тепловой энергии и теплоносителя в тепловых сетях, принадлежащих Теплосетевой организации, возникающих в процессе передачи тепловой энергии, теплоносителя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jc w:val="both"/>
        <w:tabs>
          <w:tab w:val="left" w:pos="567" w:leader="none"/>
        </w:tabs>
        <w:rPr>
          <w:sz w:val="16"/>
        </w:rPr>
      </w:pPr>
      <w:r>
        <w:rPr>
          <w:sz w:val="16"/>
        </w:rPr>
        <w:t xml:space="preserve"> Поддерживать на границе балансовой принадлежности тепловых сетей Теплосетевой организации и Теплоснабжающей организации показатели качества тепловой энергии в соответствии с требованиями</w:t>
      </w:r>
      <w:r>
        <w:rPr>
          <w:sz w:val="16"/>
        </w:rPr>
        <w:t xml:space="preserve"> технических регламентов и </w:t>
      </w:r>
      <w:r>
        <w:rPr>
          <w:sz w:val="16"/>
        </w:rPr>
        <w:t xml:space="preserve">нормативных актов, в том числе: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19"/>
        </w:numPr>
        <w:ind w:left="0" w:firstLine="426"/>
        <w:jc w:val="both"/>
        <w:tabs>
          <w:tab w:val="left" w:pos="567" w:leader="none"/>
        </w:tabs>
        <w:rPr>
          <w:i/>
          <w:sz w:val="16"/>
        </w:rPr>
      </w:pPr>
      <w:r>
        <w:rPr>
          <w:sz w:val="16"/>
        </w:rPr>
        <w:t xml:space="preserve">перепад</w:t>
      </w:r>
      <w:r>
        <w:rPr>
          <w:sz w:val="16"/>
        </w:rPr>
        <w:t xml:space="preserve"> давлений в подающем и обратном трубопроводах долж</w:t>
      </w:r>
      <w:r>
        <w:rPr>
          <w:sz w:val="16"/>
        </w:rPr>
        <w:t xml:space="preserve">е</w:t>
      </w:r>
      <w:r>
        <w:rPr>
          <w:sz w:val="16"/>
        </w:rPr>
        <w:t xml:space="preserve">н обеспечивать нормативные потери на сопротивление в сети Теплосетевой организации согласно расчету и в системах теплопотребления абонентов 1,5 </w:t>
      </w:r>
      <w:r>
        <w:rPr>
          <w:sz w:val="16"/>
        </w:rPr>
        <w:t xml:space="preserve">кг\см² </w:t>
      </w:r>
      <w:r>
        <w:rPr>
          <w:sz w:val="16"/>
        </w:rPr>
        <w:t xml:space="preserve">при элеваторной схеме подключения и в соответствии с расчетным гидравлическим сопротивлением местных систем теплопотребл</w:t>
      </w:r>
      <w:r>
        <w:rPr>
          <w:sz w:val="16"/>
        </w:rPr>
        <w:t xml:space="preserve">ения при иной схеме подключения</w:t>
      </w:r>
      <w:r>
        <w:rPr>
          <w:i/>
          <w:sz w:val="16"/>
        </w:rPr>
        <w:t xml:space="preserve"> (</w:t>
      </w:r>
      <w:r>
        <w:rPr>
          <w:i/>
          <w:sz w:val="16"/>
        </w:rPr>
        <w:t xml:space="preserve">пункт в типовой редакции договора с внесением индивидуально для каждого филиала);</w:t>
      </w:r>
      <w:r>
        <w:rPr>
          <w:i/>
          <w:sz w:val="16"/>
        </w:rPr>
      </w:r>
      <w:r>
        <w:rPr>
          <w:i/>
          <w:sz w:val="16"/>
        </w:rPr>
      </w:r>
    </w:p>
    <w:p>
      <w:pPr>
        <w:pStyle w:val="1056"/>
        <w:numPr>
          <w:ilvl w:val="0"/>
          <w:numId w:val="19"/>
        </w:numPr>
        <w:ind w:hanging="720"/>
        <w:jc w:val="both"/>
        <w:tabs>
          <w:tab w:val="left" w:pos="567" w:leader="none"/>
        </w:tabs>
        <w:rPr>
          <w:sz w:val="16"/>
        </w:rPr>
      </w:pPr>
      <w:r>
        <w:rPr>
          <w:sz w:val="16"/>
        </w:rPr>
        <w:t xml:space="preserve">температуру воды в подающем трубопроводе тепловых сетей в соответствии с температурным графиком</w:t>
      </w:r>
      <w:r>
        <w:rPr>
          <w:sz w:val="16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19"/>
        </w:numPr>
        <w:ind w:left="0" w:firstLine="426"/>
        <w:jc w:val="both"/>
        <w:tabs>
          <w:tab w:val="left" w:pos="567" w:leader="none"/>
        </w:tabs>
        <w:rPr>
          <w:sz w:val="16"/>
        </w:rPr>
      </w:pPr>
      <w:r>
        <w:rPr>
          <w:sz w:val="16"/>
        </w:rPr>
        <w:t xml:space="preserve">в</w:t>
      </w:r>
      <w:r>
        <w:rPr>
          <w:sz w:val="16"/>
        </w:rPr>
        <w:t xml:space="preserve"> межотопительный период температура воды на границе раздела должна обеспечивать нормативную температуру воды в точке разбора </w:t>
      </w:r>
      <w:r>
        <w:rPr>
          <w:sz w:val="16"/>
        </w:rPr>
        <w:t xml:space="preserve">абонента</w:t>
      </w:r>
      <w:r>
        <w:rPr>
          <w:sz w:val="16"/>
        </w:rPr>
        <w:t xml:space="preserve"> с учетом нормативных температурных потерь в сети Теплосетевой организации согласно расчет</w:t>
      </w:r>
      <w:r>
        <w:rPr>
          <w:sz w:val="16"/>
        </w:rPr>
        <w:t xml:space="preserve">а </w:t>
      </w:r>
      <w:r>
        <w:rPr>
          <w:sz w:val="16"/>
        </w:rPr>
        <w:t xml:space="preserve">при подаче горячего водоснабжения по «тупиковой схеме»</w:t>
      </w:r>
      <w:r>
        <w:rPr>
          <w:sz w:val="16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19"/>
        </w:numPr>
        <w:ind w:left="0" w:firstLine="426"/>
        <w:jc w:val="both"/>
        <w:tabs>
          <w:tab w:val="left" w:pos="567" w:leader="none"/>
        </w:tabs>
        <w:rPr>
          <w:sz w:val="16"/>
        </w:rPr>
      </w:pPr>
      <w:r>
        <w:rPr>
          <w:sz w:val="16"/>
        </w:rPr>
        <w:t xml:space="preserve">показатели качества сетевой воды в соответствии с требованиями </w:t>
      </w:r>
      <w:r>
        <w:rPr>
          <w:sz w:val="16"/>
        </w:rPr>
        <w:t xml:space="preserve">нормативно – технической документации, законодательства РФ.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561" w:leader="none"/>
        </w:tabs>
        <w:rPr>
          <w:sz w:val="16"/>
        </w:rPr>
      </w:pPr>
      <w:r>
        <w:rPr>
          <w:sz w:val="16"/>
        </w:rPr>
        <w:t xml:space="preserve">  </w:t>
      </w:r>
      <w:r>
        <w:rPr>
          <w:sz w:val="16"/>
        </w:rPr>
        <w:t xml:space="preserve">При получении сообщения от </w:t>
      </w:r>
      <w:r>
        <w:rPr>
          <w:sz w:val="16"/>
        </w:rPr>
        <w:t xml:space="preserve">Теплосетевой организации</w:t>
      </w:r>
      <w:r>
        <w:rPr>
          <w:sz w:val="16"/>
        </w:rPr>
        <w:t xml:space="preserve"> об отклонении показателей качества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от договорных величин, в течение суток совместно с уполномоченным представителем </w:t>
      </w:r>
      <w:r>
        <w:rPr>
          <w:sz w:val="16"/>
        </w:rPr>
        <w:t xml:space="preserve">Теплосетевой организации</w:t>
      </w:r>
      <w:r>
        <w:rPr>
          <w:sz w:val="16"/>
        </w:rPr>
        <w:t xml:space="preserve"> начать проведение работ по измерению, анализу </w:t>
      </w:r>
      <w:r>
        <w:rPr>
          <w:sz w:val="16"/>
        </w:rPr>
        <w:t xml:space="preserve">показателей качества тепловой энергии, теплоносителя</w:t>
      </w:r>
      <w:r>
        <w:rPr>
          <w:sz w:val="16"/>
        </w:rPr>
        <w:t xml:space="preserve"> с оформлением двухсторонни</w:t>
      </w:r>
      <w:r>
        <w:rPr>
          <w:sz w:val="16"/>
        </w:rPr>
        <w:t xml:space="preserve">х</w:t>
      </w:r>
      <w:r>
        <w:rPr>
          <w:sz w:val="16"/>
        </w:rPr>
        <w:t xml:space="preserve"> акт</w:t>
      </w:r>
      <w:r>
        <w:rPr>
          <w:sz w:val="16"/>
        </w:rPr>
        <w:t xml:space="preserve">ов</w:t>
      </w:r>
      <w:r>
        <w:rPr>
          <w:sz w:val="16"/>
        </w:rPr>
        <w:t xml:space="preserve"> и определением виновной стороны и причины отклонения</w:t>
      </w:r>
      <w:r>
        <w:rPr>
          <w:sz w:val="16"/>
        </w:rPr>
        <w:t xml:space="preserve"> данных показателей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num" w:pos="0" w:leader="none"/>
          <w:tab w:val="clear" w:pos="360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К</w:t>
      </w:r>
      <w:r>
        <w:rPr>
          <w:sz w:val="16"/>
        </w:rPr>
        <w:t xml:space="preserve">омиссионно</w:t>
      </w:r>
      <w:r>
        <w:rPr>
          <w:sz w:val="16"/>
        </w:rPr>
        <w:t xml:space="preserve">,</w:t>
      </w:r>
      <w:r>
        <w:rPr>
          <w:sz w:val="16"/>
        </w:rPr>
        <w:t xml:space="preserve"> с привлечением </w:t>
      </w:r>
      <w:r>
        <w:rPr>
          <w:sz w:val="16"/>
        </w:rPr>
        <w:t xml:space="preserve">Теплосетевой организации</w:t>
      </w:r>
      <w:r>
        <w:rPr>
          <w:sz w:val="16"/>
        </w:rPr>
        <w:t xml:space="preserve"> производить </w:t>
      </w:r>
      <w:r>
        <w:rPr>
          <w:sz w:val="16"/>
        </w:rPr>
        <w:t xml:space="preserve">ввод в эксплуатацию узла учета, установленного на источнике тепловой энергии (или проверку готовности узла учета к эксплуатации перед началом отопительного периода после очередной поверки или ремонта узла учета), </w:t>
      </w:r>
      <w:r>
        <w:rPr>
          <w:sz w:val="16"/>
        </w:rPr>
        <w:t xml:space="preserve">с</w:t>
      </w:r>
      <w:r>
        <w:rPr>
          <w:sz w:val="16"/>
        </w:rPr>
        <w:t xml:space="preserve"> составл</w:t>
      </w:r>
      <w:r>
        <w:rPr>
          <w:sz w:val="16"/>
        </w:rPr>
        <w:t xml:space="preserve">ением</w:t>
      </w:r>
      <w:r>
        <w:rPr>
          <w:sz w:val="16"/>
        </w:rPr>
        <w:t xml:space="preserve"> </w:t>
      </w:r>
      <w:r>
        <w:rPr>
          <w:sz w:val="16"/>
        </w:rPr>
        <w:t xml:space="preserve">Акта ввода в коммерческую эксплуатацию узла учёта тепловой энергии, теплоносителя/Акта периодической проверки узла учёта тепловой энергии, теплоносителя </w:t>
      </w:r>
      <w:r>
        <w:rPr>
          <w:bCs/>
          <w:sz w:val="16"/>
        </w:rPr>
        <w:t xml:space="preserve">(Приложение № 7, Приложение № 7.1.)</w:t>
      </w:r>
      <w:r>
        <w:rPr>
          <w:sz w:val="16"/>
        </w:rPr>
        <w:t xml:space="preserve"> на источнике тепловой энергии. </w:t>
      </w:r>
      <w:r>
        <w:rPr>
          <w:sz w:val="16"/>
        </w:rPr>
        <w:t xml:space="preserve">Узел учета пломбируется владельцем источника тепловой энергии и основной смежной организацией</w:t>
      </w:r>
      <w:r>
        <w:rPr>
          <w:sz w:val="16"/>
        </w:rPr>
        <w:t xml:space="preserve"> и считается пригодным для коммерческого учета тепловой энергии, теплоносителя с даты подписания Акта ввода в эксплуатацию</w:t>
      </w:r>
      <w:r>
        <w:rPr>
          <w:sz w:val="16"/>
        </w:rPr>
        <w:t xml:space="preserve"> (</w:t>
      </w:r>
      <w:r>
        <w:rPr>
          <w:i/>
          <w:sz w:val="16"/>
        </w:rPr>
        <w:t xml:space="preserve">данное условие применимо для ПУ, установленных на границе балансовой принадлежности между Теплоснабжающей и Теплосетевой оргпнизациями</w:t>
      </w:r>
      <w:r>
        <w:rPr>
          <w:sz w:val="16"/>
        </w:rPr>
        <w:t xml:space="preserve">)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561" w:leader="none"/>
        </w:tabs>
        <w:rPr>
          <w:sz w:val="16"/>
        </w:rPr>
      </w:pPr>
      <w:r>
        <w:rPr>
          <w:sz w:val="16"/>
        </w:rPr>
        <w:t xml:space="preserve"> </w:t>
      </w:r>
      <w:bookmarkStart w:id="2" w:name="razresh"/>
      <w:r>
        <w:rPr>
          <w:sz w:val="16"/>
        </w:rPr>
        <w:t xml:space="preserve">В течение 10 дней с момента заключения настоящего договора представить </w:t>
      </w:r>
      <w:r>
        <w:rPr>
          <w:sz w:val="16"/>
        </w:rPr>
        <w:t xml:space="preserve">Теплосетевой организации</w:t>
      </w:r>
      <w:r>
        <w:rPr>
          <w:sz w:val="16"/>
        </w:rPr>
        <w:t xml:space="preserve"> перечень лиц, уполномоченных </w:t>
      </w:r>
      <w:r>
        <w:rPr>
          <w:sz w:val="16"/>
        </w:rPr>
        <w:t xml:space="preserve">подписывать </w:t>
      </w:r>
      <w:r>
        <w:rPr>
          <w:sz w:val="16"/>
        </w:rPr>
        <w:t xml:space="preserve">разрешени</w:t>
      </w:r>
      <w:r>
        <w:rPr>
          <w:sz w:val="16"/>
        </w:rPr>
        <w:t xml:space="preserve">я</w:t>
      </w:r>
      <w:r>
        <w:rPr>
          <w:sz w:val="16"/>
        </w:rPr>
        <w:t xml:space="preserve"> на присоединение абонентов </w:t>
      </w:r>
      <w:r>
        <w:rPr>
          <w:sz w:val="16"/>
        </w:rPr>
        <w:t xml:space="preserve">Тепл</w:t>
      </w:r>
      <w:r>
        <w:rPr>
          <w:sz w:val="16"/>
        </w:rPr>
        <w:t xml:space="preserve">оснабжающей организации к сети </w:t>
      </w:r>
      <w:r>
        <w:rPr>
          <w:sz w:val="16"/>
        </w:rPr>
        <w:t xml:space="preserve">Теплосетевой организации</w:t>
      </w:r>
      <w:r>
        <w:rPr>
          <w:sz w:val="16"/>
        </w:rPr>
        <w:t xml:space="preserve"> и уведомлени</w:t>
      </w:r>
      <w:r>
        <w:rPr>
          <w:sz w:val="16"/>
        </w:rPr>
        <w:t xml:space="preserve">я</w:t>
      </w:r>
      <w:r>
        <w:rPr>
          <w:sz w:val="16"/>
        </w:rPr>
        <w:t xml:space="preserve"> о </w:t>
      </w:r>
      <w:r>
        <w:rPr>
          <w:sz w:val="16"/>
        </w:rPr>
        <w:t xml:space="preserve">разрешении</w:t>
      </w:r>
      <w:r>
        <w:rPr>
          <w:sz w:val="16"/>
        </w:rPr>
        <w:t xml:space="preserve"> на </w:t>
      </w:r>
      <w:r>
        <w:rPr>
          <w:sz w:val="16"/>
        </w:rPr>
        <w:t xml:space="preserve">передачу тепловой</w:t>
      </w:r>
      <w:r>
        <w:rPr>
          <w:sz w:val="16"/>
        </w:rPr>
        <w:t xml:space="preserve">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абонентам.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num" w:pos="0" w:leader="none"/>
          <w:tab w:val="clear" w:pos="360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С</w:t>
      </w:r>
      <w:r>
        <w:rPr>
          <w:sz w:val="16"/>
        </w:rPr>
        <w:t xml:space="preserve"> привле</w:t>
      </w:r>
      <w:r>
        <w:rPr>
          <w:sz w:val="16"/>
        </w:rPr>
        <w:t xml:space="preserve">ч</w:t>
      </w:r>
      <w:r>
        <w:rPr>
          <w:sz w:val="16"/>
        </w:rPr>
        <w:t xml:space="preserve">ением Теплосетевой организации проводить обследование состояни</w:t>
      </w:r>
      <w:r>
        <w:rPr>
          <w:sz w:val="16"/>
        </w:rPr>
        <w:t xml:space="preserve">я</w:t>
      </w:r>
      <w:r>
        <w:rPr>
          <w:sz w:val="16"/>
        </w:rPr>
        <w:t xml:space="preserve"> </w:t>
      </w:r>
      <w:r>
        <w:rPr>
          <w:sz w:val="16"/>
        </w:rPr>
        <w:t xml:space="preserve">коммерческих</w:t>
      </w:r>
      <w:r>
        <w:rPr>
          <w:sz w:val="16"/>
        </w:rPr>
        <w:t xml:space="preserve"> приборов учета тепловой энергии,</w:t>
      </w:r>
      <w:r>
        <w:rPr>
          <w:sz w:val="16"/>
        </w:rPr>
        <w:t xml:space="preserve"> теплоносителя</w:t>
      </w:r>
      <w:r>
        <w:rPr>
          <w:sz w:val="16"/>
        </w:rPr>
        <w:t xml:space="preserve">,</w:t>
      </w:r>
      <w:r>
        <w:rPr>
          <w:sz w:val="16"/>
        </w:rPr>
        <w:t xml:space="preserve"> установленных </w:t>
      </w:r>
      <w:r>
        <w:rPr>
          <w:sz w:val="16"/>
        </w:rPr>
        <w:t xml:space="preserve">на границах балансовой принадлежности между</w:t>
      </w:r>
      <w:r>
        <w:rPr>
          <w:sz w:val="16"/>
        </w:rPr>
        <w:t xml:space="preserve"> систем</w:t>
      </w:r>
      <w:r>
        <w:rPr>
          <w:sz w:val="16"/>
        </w:rPr>
        <w:t xml:space="preserve">ой</w:t>
      </w:r>
      <w:r>
        <w:rPr>
          <w:sz w:val="16"/>
        </w:rPr>
        <w:t xml:space="preserve"> теплоснабжения Теплоснабжающей организации, абонента и Теплосетевой организации</w:t>
      </w:r>
      <w:r>
        <w:rPr>
          <w:sz w:val="16"/>
        </w:rPr>
        <w:t xml:space="preserve">,</w:t>
      </w:r>
      <w:r>
        <w:rPr>
          <w:sz w:val="16"/>
        </w:rPr>
        <w:t xml:space="preserve"> -</w:t>
      </w:r>
      <w:r>
        <w:rPr>
          <w:sz w:val="16"/>
        </w:rPr>
        <w:t xml:space="preserve"> </w:t>
      </w:r>
      <w:r>
        <w:rPr>
          <w:sz w:val="16"/>
        </w:rPr>
        <w:t xml:space="preserve">по показаниям</w:t>
      </w:r>
      <w:r>
        <w:rPr>
          <w:sz w:val="16"/>
        </w:rPr>
        <w:t xml:space="preserve"> которы</w:t>
      </w:r>
      <w:r>
        <w:rPr>
          <w:sz w:val="16"/>
        </w:rPr>
        <w:t xml:space="preserve">х</w:t>
      </w:r>
      <w:r>
        <w:rPr>
          <w:sz w:val="16"/>
        </w:rPr>
        <w:t xml:space="preserve"> рассчитываются абоненты</w:t>
      </w:r>
      <w:r>
        <w:t xml:space="preserve"> </w:t>
      </w:r>
      <w:r>
        <w:rPr>
          <w:sz w:val="16"/>
        </w:rPr>
        <w:t xml:space="preserve">Теплоснабжающей организации</w:t>
      </w:r>
      <w:r>
        <w:rPr>
          <w:sz w:val="16"/>
        </w:rPr>
        <w:t xml:space="preserve"> и Теплосетевая организация. По результатам проверки</w:t>
      </w:r>
      <w:r>
        <w:rPr>
          <w:sz w:val="16"/>
        </w:rPr>
        <w:t xml:space="preserve"> при выявлении нарушений</w:t>
      </w:r>
      <w:r>
        <w:rPr>
          <w:sz w:val="16"/>
        </w:rPr>
        <w:t xml:space="preserve">,</w:t>
      </w:r>
      <w:r>
        <w:rPr>
          <w:sz w:val="16"/>
        </w:rPr>
        <w:t xml:space="preserve"> выдавать </w:t>
      </w:r>
      <w:r>
        <w:rPr>
          <w:sz w:val="16"/>
        </w:rPr>
        <w:t xml:space="preserve">Теплосетевой организации </w:t>
      </w:r>
      <w:r>
        <w:rPr>
          <w:sz w:val="16"/>
        </w:rPr>
        <w:t xml:space="preserve">и абонентам обязательный </w:t>
      </w:r>
      <w:r>
        <w:rPr>
          <w:sz w:val="16"/>
        </w:rPr>
        <w:t xml:space="preserve">для</w:t>
      </w:r>
      <w:r>
        <w:rPr>
          <w:sz w:val="16"/>
        </w:rPr>
        <w:t xml:space="preserve"> исполнени</w:t>
      </w:r>
      <w:r>
        <w:rPr>
          <w:sz w:val="16"/>
        </w:rPr>
        <w:t xml:space="preserve">я</w:t>
      </w:r>
      <w:r>
        <w:rPr>
          <w:sz w:val="16"/>
        </w:rPr>
        <w:t xml:space="preserve"> акт с указанием сроков устранения нарушений в организации учета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clear" w:pos="360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 </w:t>
      </w:r>
      <w:r>
        <w:rPr>
          <w:sz w:val="16"/>
        </w:rPr>
        <w:t xml:space="preserve">В соответствии с порядком взаимодействия в аварийных ситуациях (Приложение № 27), </w:t>
      </w:r>
      <w:r>
        <w:rPr>
          <w:sz w:val="16"/>
        </w:rPr>
        <w:t xml:space="preserve">информировать Теплосетевую организацию </w:t>
      </w:r>
      <w:r>
        <w:rPr>
          <w:sz w:val="16"/>
        </w:rPr>
        <w:t xml:space="preserve">по</w:t>
      </w:r>
      <w:r>
        <w:rPr>
          <w:sz w:val="16"/>
        </w:rPr>
        <w:t xml:space="preserve"> </w:t>
      </w:r>
      <w:r>
        <w:rPr>
          <w:sz w:val="16"/>
        </w:rPr>
        <w:t xml:space="preserve">тел</w:t>
      </w:r>
      <w:r>
        <w:rPr>
          <w:sz w:val="16"/>
        </w:rPr>
        <w:t xml:space="preserve">.</w:t>
      </w:r>
      <w:r>
        <w:rPr>
          <w:sz w:val="16"/>
        </w:rPr>
        <w:t xml:space="preserve"> ____________, а также письменно в течени</w:t>
      </w:r>
      <w:r>
        <w:rPr>
          <w:sz w:val="16"/>
        </w:rPr>
        <w:t xml:space="preserve">е</w:t>
      </w:r>
      <w:r>
        <w:rPr>
          <w:sz w:val="16"/>
        </w:rPr>
        <w:t xml:space="preserve"> суток, обо всех нарушениях </w:t>
      </w:r>
      <w:r>
        <w:rPr>
          <w:sz w:val="16"/>
        </w:rPr>
        <w:t xml:space="preserve">режима</w:t>
      </w:r>
      <w:r>
        <w:rPr>
          <w:sz w:val="16"/>
        </w:rPr>
        <w:t xml:space="preserve">, авариях в се</w:t>
      </w:r>
      <w:r>
        <w:rPr>
          <w:sz w:val="16"/>
        </w:rPr>
        <w:t xml:space="preserve">тях Теплоснабжающей организации</w:t>
      </w:r>
      <w:r>
        <w:t xml:space="preserve"> </w:t>
      </w:r>
      <w:r>
        <w:rPr>
          <w:sz w:val="16"/>
        </w:rPr>
        <w:t xml:space="preserve">и на иных энергетических объектах, плановом, капитальном и текущем ремонтах на них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Для принятия неотложных мер по предупреждению и ликвидации аварий, возникших в тепловой сети Теплоснабжающей организации, прекращать полностью или частично подачу тепловой энергии с незамедлительным уведомлением об отключении Теплосетевую организацию.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 </w:t>
      </w:r>
      <w:r>
        <w:rPr>
          <w:sz w:val="16"/>
        </w:rPr>
        <w:t xml:space="preserve"> Своевременно направлять наряды на снятие прекращения, отключения, </w:t>
      </w:r>
      <w:r>
        <w:rPr>
          <w:sz w:val="16"/>
        </w:rPr>
        <w:t xml:space="preserve">ограничения подачи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после 100% оплаты абонентом задолженности </w:t>
      </w:r>
      <w:r>
        <w:rPr>
          <w:sz w:val="16"/>
        </w:rPr>
        <w:t xml:space="preserve">за</w:t>
      </w:r>
      <w:r>
        <w:rPr>
          <w:sz w:val="16"/>
        </w:rPr>
        <w:t xml:space="preserve"> теплов</w:t>
      </w:r>
      <w:r>
        <w:rPr>
          <w:sz w:val="16"/>
        </w:rPr>
        <w:t xml:space="preserve">ую</w:t>
      </w:r>
      <w:r>
        <w:rPr>
          <w:sz w:val="16"/>
        </w:rPr>
        <w:t xml:space="preserve"> энерги</w:t>
      </w:r>
      <w:r>
        <w:rPr>
          <w:sz w:val="16"/>
        </w:rPr>
        <w:t xml:space="preserve">ю</w:t>
      </w:r>
      <w:r>
        <w:rPr>
          <w:sz w:val="16"/>
        </w:rPr>
        <w:t xml:space="preserve"> Теплоснабжающей организации</w:t>
      </w:r>
      <w:r>
        <w:rPr>
          <w:sz w:val="16"/>
        </w:rPr>
        <w:t xml:space="preserve"> и затрат по введению и снятию ограничений, в </w:t>
      </w:r>
      <w:r>
        <w:rPr>
          <w:sz w:val="16"/>
        </w:rPr>
        <w:t xml:space="preserve"> </w:t>
      </w:r>
      <w:r>
        <w:rPr>
          <w:sz w:val="16"/>
        </w:rPr>
        <w:t xml:space="preserve">т.ч. по п.3.1.1</w:t>
      </w:r>
      <w:r>
        <w:rPr>
          <w:sz w:val="16"/>
        </w:rPr>
        <w:t xml:space="preserve">4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rPr>
          <w:sz w:val="16"/>
        </w:rPr>
      </w:pPr>
      <w:r>
        <w:rPr>
          <w:sz w:val="16"/>
        </w:rPr>
        <w:t xml:space="preserve"> </w:t>
      </w:r>
      <w:r>
        <w:rPr>
          <w:sz w:val="16"/>
        </w:rPr>
        <w:t xml:space="preserve">Осуществлять контроль </w:t>
      </w:r>
      <w:r>
        <w:rPr>
          <w:sz w:val="16"/>
        </w:rPr>
        <w:t xml:space="preserve">по</w:t>
      </w:r>
      <w:r>
        <w:rPr>
          <w:sz w:val="16"/>
        </w:rPr>
        <w:t xml:space="preserve"> соблюдени</w:t>
      </w:r>
      <w:r>
        <w:rPr>
          <w:sz w:val="16"/>
        </w:rPr>
        <w:t xml:space="preserve">ю</w:t>
      </w:r>
      <w:r>
        <w:rPr>
          <w:sz w:val="16"/>
        </w:rPr>
        <w:t xml:space="preserve"> </w:t>
      </w:r>
      <w:r>
        <w:rPr>
          <w:sz w:val="16"/>
        </w:rPr>
        <w:t xml:space="preserve">абонентами</w:t>
      </w:r>
      <w:r>
        <w:rPr>
          <w:sz w:val="16"/>
        </w:rPr>
        <w:t xml:space="preserve"> режима потребления тепловой энергии, </w:t>
      </w:r>
      <w:r>
        <w:rPr>
          <w:sz w:val="16"/>
        </w:rPr>
        <w:t xml:space="preserve">тепло</w:t>
      </w:r>
      <w:r>
        <w:rPr>
          <w:sz w:val="16"/>
        </w:rPr>
        <w:t xml:space="preserve">н</w:t>
      </w:r>
      <w:r>
        <w:rPr>
          <w:sz w:val="16"/>
        </w:rPr>
        <w:t xml:space="preserve">осителя, </w:t>
      </w:r>
      <w:r>
        <w:rPr>
          <w:sz w:val="16"/>
        </w:rPr>
        <w:t xml:space="preserve">предусмотренного договором теплоснабжения.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 </w:t>
      </w:r>
      <w:r>
        <w:rPr>
          <w:sz w:val="16"/>
        </w:rPr>
        <w:t xml:space="preserve">О</w:t>
      </w:r>
      <w:r>
        <w:rPr>
          <w:sz w:val="16"/>
        </w:rPr>
        <w:t xml:space="preserve">пределят</w:t>
      </w:r>
      <w:r>
        <w:rPr>
          <w:sz w:val="16"/>
        </w:rPr>
        <w:t xml:space="preserve">ь</w:t>
      </w:r>
      <w:r>
        <w:rPr>
          <w:sz w:val="16"/>
        </w:rPr>
        <w:t xml:space="preserve"> </w:t>
      </w:r>
      <w:r>
        <w:rPr>
          <w:sz w:val="16"/>
        </w:rPr>
        <w:t xml:space="preserve">и согласовывать с Теплосетевой организацией величину потерь сетевой воды и теплоэнергии при нарушениях, выявленных на основании Актов по п.2.1.1</w:t>
      </w:r>
      <w:r>
        <w:rPr>
          <w:sz w:val="16"/>
        </w:rPr>
        <w:t xml:space="preserve">5</w:t>
      </w:r>
      <w:r>
        <w:rPr>
          <w:sz w:val="16"/>
        </w:rPr>
        <w:t xml:space="preserve">. в соответствии с </w:t>
      </w:r>
      <w:r>
        <w:rPr>
          <w:sz w:val="16"/>
          <w:szCs w:val="16"/>
        </w:rPr>
        <w:t xml:space="preserve">Методикой </w:t>
      </w:r>
      <w:r>
        <w:rPr>
          <w:sz w:val="16"/>
        </w:rPr>
        <w:t xml:space="preserve">расчета потерь тепловой энергии и теплоносителя по актам </w:t>
      </w:r>
      <w:r>
        <w:rPr>
          <w:sz w:val="16"/>
        </w:rPr>
        <w:t xml:space="preserve">(</w:t>
      </w:r>
      <w:r>
        <w:rPr>
          <w:sz w:val="16"/>
        </w:rPr>
        <w:t xml:space="preserve">Приложение № 6</w:t>
      </w:r>
      <w:r>
        <w:rPr>
          <w:sz w:val="16"/>
        </w:rPr>
        <w:t xml:space="preserve">).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num" w:pos="0" w:leader="none"/>
          <w:tab w:val="clear" w:pos="36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Контролировать состояние присоединенной тепловой сети и оборудования Теплосетевой организации. Составлять двухсторонние акты с участием уполномоч</w:t>
      </w:r>
      <w:r>
        <w:rPr>
          <w:sz w:val="16"/>
        </w:rPr>
        <w:t xml:space="preserve">енного представителя Теплосетевой организации (Приложение № 5) на выявленные   нарушения: сверхнормативный расход сетевой воды, утечки, порывы, нарушение тепловых и гидравлических режимов, нарушенной или полностью отсутствующей тепловой изоляции, самовольн</w:t>
      </w:r>
      <w:r>
        <w:rPr>
          <w:sz w:val="16"/>
        </w:rPr>
        <w:t xml:space="preserve">ые подключения и прочие неплановые технологические потери. В случае неявки уполномоченных представителей Теплосетевой организации на обследование (при наличии документального подтверждения факта вызова – факсограммы или телефонограммы с обязательной регист</w:t>
      </w:r>
      <w:r>
        <w:rPr>
          <w:sz w:val="16"/>
        </w:rPr>
        <w:t xml:space="preserve">рацией) или отказа от подписи, акт составляется в одностороннем порядке, имеет силу документа, обязательного для исполнения обеими сторонами, и служит основанием для ответственности Теплосетевой организации за выявленные нарушения, сверхнормативные потери.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num" w:pos="0" w:leader="none"/>
          <w:tab w:val="clear" w:pos="36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На основан</w:t>
      </w:r>
      <w:r>
        <w:rPr>
          <w:sz w:val="16"/>
        </w:rPr>
        <w:t xml:space="preserve">ии актов, составленных вследствие аварий и неплановых (сверхнормативных) расходов (потерь), направлять в адрес Теплосетевой организации на согласование расчет сверхнормативных потерь с сопроводительным письмом, в котором указываются реквизиты для оплаты. 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567" w:leader="none"/>
        </w:tabs>
        <w:rPr>
          <w:sz w:val="16"/>
        </w:rPr>
      </w:pPr>
      <w:r>
        <w:rPr>
          <w:sz w:val="16"/>
        </w:rPr>
        <w:t xml:space="preserve">Согласовывать </w:t>
      </w:r>
      <w:r>
        <w:rPr>
          <w:sz w:val="16"/>
        </w:rPr>
        <w:t xml:space="preserve">с </w:t>
      </w:r>
      <w:r>
        <w:rPr>
          <w:sz w:val="16"/>
        </w:rPr>
        <w:t xml:space="preserve">Теплосетевой организаци</w:t>
      </w:r>
      <w:r>
        <w:rPr>
          <w:sz w:val="16"/>
        </w:rPr>
        <w:t xml:space="preserve">ей</w:t>
      </w:r>
      <w:r>
        <w:rPr>
          <w:sz w:val="16"/>
        </w:rPr>
        <w:t xml:space="preserve"> сроки производства работ</w:t>
      </w:r>
      <w:r>
        <w:rPr>
          <w:sz w:val="16"/>
        </w:rPr>
        <w:t xml:space="preserve">,</w:t>
      </w:r>
      <w:r>
        <w:rPr>
          <w:sz w:val="16"/>
        </w:rPr>
        <w:t xml:space="preserve"> необходим</w:t>
      </w:r>
      <w:r>
        <w:rPr>
          <w:sz w:val="16"/>
        </w:rPr>
        <w:t xml:space="preserve">ых </w:t>
      </w:r>
      <w:r>
        <w:rPr>
          <w:sz w:val="16"/>
        </w:rPr>
        <w:t xml:space="preserve">для отключения абонентов-неплательщиков, а также дату отключения по наряду</w:t>
      </w:r>
      <w:r>
        <w:rPr>
          <w:sz w:val="16"/>
        </w:rPr>
        <w:t xml:space="preserve">.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Ежемесячно</w:t>
      </w:r>
      <w:r>
        <w:rPr>
          <w:sz w:val="16"/>
        </w:rPr>
        <w:t xml:space="preserve">, в течение 3-х (трех) дней с даты составления</w:t>
      </w:r>
      <w:r>
        <w:rPr>
          <w:sz w:val="16"/>
        </w:rPr>
        <w:t xml:space="preserve">,</w:t>
      </w:r>
      <w:r>
        <w:rPr>
          <w:sz w:val="16"/>
        </w:rPr>
        <w:t xml:space="preserve"> передавать в Теплосетевую организацию акты вследствие аварий и неплановых технологических расходов (потерь)</w:t>
      </w:r>
      <w:r>
        <w:rPr>
          <w:sz w:val="16"/>
        </w:rPr>
        <w:t xml:space="preserve"> </w:t>
      </w:r>
      <w:r>
        <w:rPr>
          <w:sz w:val="16"/>
        </w:rPr>
        <w:t xml:space="preserve">для рассмотрения и согласования.</w:t>
      </w:r>
      <w:r>
        <w:rPr>
          <w:sz w:val="16"/>
        </w:rPr>
        <w:t xml:space="preserve"> Для составления акта по обследованию состояния трубоп</w:t>
      </w:r>
      <w:r>
        <w:rPr>
          <w:sz w:val="16"/>
        </w:rPr>
        <w:t xml:space="preserve">роводов на вскрытие теплотрассы, после </w:t>
      </w:r>
      <w:r>
        <w:rPr>
          <w:sz w:val="16"/>
        </w:rPr>
        <w:t xml:space="preserve">устранения</w:t>
      </w:r>
      <w:r>
        <w:rPr>
          <w:sz w:val="16"/>
        </w:rPr>
        <w:t xml:space="preserve"> </w:t>
      </w:r>
      <w:r>
        <w:rPr>
          <w:sz w:val="16"/>
        </w:rPr>
        <w:t xml:space="preserve">повреждения</w:t>
      </w:r>
      <w:r>
        <w:rPr>
          <w:sz w:val="16"/>
        </w:rPr>
        <w:t xml:space="preserve">,</w:t>
      </w:r>
      <w:r>
        <w:rPr>
          <w:sz w:val="16"/>
        </w:rPr>
        <w:t xml:space="preserve"> и в случае проведения ремонтных работ</w:t>
      </w:r>
      <w:r>
        <w:rPr>
          <w:sz w:val="16"/>
        </w:rPr>
        <w:t xml:space="preserve"> </w:t>
      </w:r>
      <w:r>
        <w:rPr>
          <w:sz w:val="16"/>
        </w:rPr>
        <w:t xml:space="preserve">приглашать </w:t>
      </w:r>
      <w:r>
        <w:rPr>
          <w:sz w:val="16"/>
        </w:rPr>
        <w:t xml:space="preserve">представителя Теплосетевой организации </w:t>
      </w:r>
      <w:r>
        <w:rPr>
          <w:sz w:val="16"/>
        </w:rPr>
        <w:t xml:space="preserve">с документально зафиксированным фактом вызова (факсограмма, телефонограмма, электронная переписка).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Передавать в Теплосетевую организацию акты на отсутствие изоляции на тепловых сетях Теплосетевой организации для рассмотрения и согласования.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0" w:leader="none"/>
          <w:tab w:val="left" w:pos="426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Ежемесячно, в</w:t>
      </w:r>
      <w:r>
        <w:rPr>
          <w:sz w:val="16"/>
        </w:rPr>
        <w:t xml:space="preserve"> срок, не позднее </w:t>
      </w:r>
      <w:r>
        <w:rPr>
          <w:sz w:val="16"/>
        </w:rPr>
        <w:t xml:space="preserve">3-го числа текущего месяца, следующего за расчетным периодом, в адрес Теплосетевой организации направлять на согласование расчет фактических потерь тепловой энергии, теплоносителя в сетях Теплосетевой организации с расшифровкой по видам потерь за </w:t>
      </w:r>
      <w:r>
        <w:rPr>
          <w:sz w:val="16"/>
          <w:szCs w:val="16"/>
        </w:rPr>
        <w:t xml:space="preserve">расчетный </w:t>
      </w:r>
      <w:r>
        <w:rPr>
          <w:sz w:val="16"/>
        </w:rPr>
        <w:t xml:space="preserve">период (Приложение № 8).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567" w:leader="none"/>
        </w:tabs>
        <w:rPr>
          <w:sz w:val="16"/>
        </w:rPr>
      </w:pPr>
      <w:r>
        <w:rPr>
          <w:sz w:val="16"/>
        </w:rPr>
        <w:t xml:space="preserve">По запросу предоставлять Теплосетевой организации договорные нагрузки по </w:t>
      </w:r>
      <w:r>
        <w:rPr>
          <w:sz w:val="16"/>
        </w:rPr>
        <w:t xml:space="preserve">абонентам</w:t>
      </w:r>
      <w:r>
        <w:rPr>
          <w:sz w:val="16"/>
        </w:rPr>
        <w:t xml:space="preserve">,</w:t>
      </w:r>
      <w:r>
        <w:rPr>
          <w:sz w:val="16"/>
        </w:rPr>
        <w:t xml:space="preserve"> присоединенным к сетям Теплосетевой организации, с последующей корректировкой в случае </w:t>
      </w:r>
      <w:r>
        <w:rPr>
          <w:sz w:val="16"/>
        </w:rPr>
        <w:t xml:space="preserve">их</w:t>
      </w:r>
      <w:r>
        <w:rPr>
          <w:sz w:val="16"/>
        </w:rPr>
        <w:t xml:space="preserve"> изменения.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567" w:leader="none"/>
        </w:tabs>
        <w:rPr>
          <w:sz w:val="16"/>
        </w:rPr>
      </w:pPr>
      <w:r>
        <w:rPr>
          <w:sz w:val="16"/>
        </w:rPr>
        <w:t xml:space="preserve">Рассматривать в течение 14 дней предложения Теплосетевой организации по перераспределению нагрузок и изменению схем теплоснабжения </w:t>
      </w:r>
      <w:r>
        <w:rPr>
          <w:sz w:val="16"/>
        </w:rPr>
        <w:t xml:space="preserve">абонентов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567" w:leader="none"/>
        </w:tabs>
        <w:rPr>
          <w:sz w:val="16"/>
        </w:rPr>
      </w:pPr>
      <w:r>
        <w:rPr>
          <w:sz w:val="16"/>
        </w:rPr>
        <w:t xml:space="preserve">О</w:t>
      </w:r>
      <w:r>
        <w:rPr>
          <w:sz w:val="16"/>
        </w:rPr>
        <w:t xml:space="preserve">плачивать </w:t>
      </w:r>
      <w:r>
        <w:rPr>
          <w:sz w:val="16"/>
        </w:rPr>
        <w:t xml:space="preserve">услуги </w:t>
      </w:r>
      <w:r>
        <w:rPr>
          <w:sz w:val="16"/>
        </w:rPr>
        <w:t xml:space="preserve">Теплосетевой организации </w:t>
      </w:r>
      <w:r>
        <w:rPr>
          <w:sz w:val="16"/>
        </w:rPr>
        <w:t xml:space="preserve">услуги по передаче тепловой энергии, теплоносителя </w:t>
      </w:r>
      <w:r>
        <w:rPr>
          <w:sz w:val="16"/>
        </w:rPr>
        <w:t xml:space="preserve">в пределах границ балансовой принадлежности тепловых сетей Теплосетевой организации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num" w:pos="0" w:leader="none"/>
          <w:tab w:val="clear" w:pos="36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Поддерживать в надлежащем техническом состоянии принадлежащих Теплоснабжающей организации приборы учёта тепловой энергии, а также устройства, необходимые для поддержания требуемых параметров надёжности и качества теплоснабжения, соблюдать требования, устан</w:t>
      </w:r>
      <w:r>
        <w:rPr>
          <w:sz w:val="16"/>
        </w:rPr>
        <w:t xml:space="preserve">овленные для технологичексого присоединения и эксплуатации указанных средств, приборов и устройств.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num" w:pos="0" w:leader="none"/>
          <w:tab w:val="clear" w:pos="36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Осуществлять эксплуатацию принадлежащих Теплоснабжающей организации источников тепловой энергии и/или тепловых сетей в соответствии с правилами технической эксплуатации и техники безопасности</w:t>
      </w:r>
      <w:r>
        <w:rPr>
          <w:sz w:val="16"/>
        </w:rPr>
        <w:t xml:space="preserve"> согласно Приложению №1 к настоящему договору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jc w:val="both"/>
        <w:tabs>
          <w:tab w:val="left" w:pos="567" w:leader="none"/>
        </w:tabs>
        <w:rPr>
          <w:sz w:val="16"/>
        </w:rPr>
      </w:pPr>
      <w:r>
        <w:rPr>
          <w:sz w:val="16"/>
        </w:rPr>
        <w:t xml:space="preserve">Представлять в Теплосетевую организацию необходимую для исполнения настоящего договора технологическую информацию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clear" w:pos="36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Беспрепятственно допускать уполномоченных представителей Теплосетевой организации в пункты контроля и учёта количества и качества переданной тепловой энергии в порядке и в случаях, установленных настоящим договором.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clear" w:pos="36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Производить плановые ремонтные работы в соответствии с графиком ремонта тепловых сетей и источников тепловой энергии (Приложение 24), согласованным с администрацией м</w:t>
      </w:r>
      <w:r>
        <w:rPr>
          <w:sz w:val="16"/>
        </w:rPr>
        <w:t xml:space="preserve">униципального образования, с предупреждением абонентов Теплоснабжающей организации не позднее, чем за 10 дней до начала работ. Обеспечить проведение ремонтных работ с перерывом в подаче ГВС на срок, не более установленного действующим законодательством РФ.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clear" w:pos="360" w:leader="none"/>
          <w:tab w:val="left" w:pos="426" w:leader="none"/>
          <w:tab w:val="left" w:pos="567" w:leader="none"/>
        </w:tabs>
        <w:rPr>
          <w:color w:val="000000" w:themeColor="text1"/>
          <w:sz w:val="16"/>
        </w:rPr>
      </w:pPr>
      <w:r>
        <w:rPr>
          <w:color w:val="000000" w:themeColor="text1"/>
          <w:sz w:val="16"/>
        </w:rPr>
        <w:t xml:space="preserve">Осуществлять деятельность по установке, замене, эксплуа</w:t>
      </w:r>
      <w:r>
        <w:rPr>
          <w:color w:val="000000" w:themeColor="text1"/>
          <w:sz w:val="16"/>
        </w:rPr>
        <w:t xml:space="preserve">тации приборов учета используемых энергетических ресурсов у абонентов тепловой энергии, сети инженерно-технического обеспечения которых имеют непосредственное присоединение к сетям Теплосетевой организации в соответствии с действующим законодательством РФ.</w:t>
      </w:r>
      <w:r>
        <w:rPr>
          <w:color w:val="000000" w:themeColor="text1"/>
          <w:sz w:val="16"/>
        </w:rPr>
      </w:r>
      <w:r>
        <w:rPr>
          <w:color w:val="000000" w:themeColor="text1"/>
          <w:sz w:val="16"/>
        </w:rPr>
      </w:r>
    </w:p>
    <w:p>
      <w:pPr>
        <w:numPr>
          <w:ilvl w:val="2"/>
          <w:numId w:val="49"/>
        </w:numPr>
        <w:ind w:left="0" w:firstLine="0"/>
        <w:jc w:val="both"/>
        <w:tabs>
          <w:tab w:val="clear" w:pos="360" w:leader="none"/>
          <w:tab w:val="left" w:pos="426" w:leader="none"/>
          <w:tab w:val="left" w:pos="567" w:leader="none"/>
        </w:tabs>
        <w:rPr>
          <w:color w:val="000000" w:themeColor="text1"/>
        </w:rPr>
      </w:pPr>
      <w:r>
        <w:rPr>
          <w:color w:val="000000" w:themeColor="text1"/>
          <w:sz w:val="16"/>
          <w:highlight w:val="none"/>
        </w:rPr>
        <w:t xml:space="preserve">В</w:t>
      </w:r>
      <w:r>
        <w:rPr>
          <w:color w:val="000000" w:themeColor="text1"/>
          <w:sz w:val="16"/>
          <w:highlight w:val="none"/>
        </w:rPr>
        <w:t xml:space="preserve"> случае неисправности или отсутствия приборов учета на теплоисточнике количество отпущенной тепловой энергии, теплоносителя с теплоисточника в тепловую сеть определяется в соответствии с Методикой расчета отпуска тепла с коллекторов теплоисточника при отсу</w:t>
      </w:r>
      <w:r>
        <w:rPr>
          <w:color w:val="000000" w:themeColor="text1"/>
          <w:sz w:val="16"/>
          <w:highlight w:val="none"/>
        </w:rPr>
        <w:t xml:space="preserve">тствии или выводе из эксплуатации узлов учета тепла на теплоисточнике (Приложение 30 к настоящему договору).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1056"/>
        <w:numPr>
          <w:ilvl w:val="1"/>
          <w:numId w:val="49"/>
        </w:numPr>
        <w:jc w:val="both"/>
        <w:tabs>
          <w:tab w:val="left" w:pos="561" w:leader="none"/>
        </w:tabs>
        <w:rPr>
          <w:color w:val="000000" w:themeColor="text1"/>
          <w:sz w:val="16"/>
        </w:rPr>
      </w:pPr>
      <w:r>
        <w:rPr>
          <w:b/>
          <w:color w:val="000000" w:themeColor="text1"/>
          <w:sz w:val="16"/>
        </w:rPr>
        <w:t xml:space="preserve">Тепл</w:t>
      </w:r>
      <w:r>
        <w:rPr>
          <w:b/>
          <w:color w:val="000000" w:themeColor="text1"/>
          <w:sz w:val="16"/>
        </w:rPr>
        <w:t xml:space="preserve">оснабжающая организация имеет право</w:t>
      </w:r>
      <w:r>
        <w:rPr>
          <w:color w:val="000000" w:themeColor="text1"/>
          <w:sz w:val="16"/>
        </w:rPr>
        <w:t xml:space="preserve">:</w:t>
      </w:r>
      <w:r>
        <w:rPr>
          <w:color w:val="000000" w:themeColor="text1"/>
          <w:sz w:val="16"/>
        </w:rPr>
      </w:r>
      <w:r>
        <w:rPr>
          <w:color w:val="000000" w:themeColor="text1"/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561" w:leader="none"/>
        </w:tabs>
        <w:rPr>
          <w:sz w:val="16"/>
        </w:rPr>
      </w:pPr>
      <w:r>
        <w:rPr>
          <w:color w:val="000000" w:themeColor="text1"/>
          <w:sz w:val="16"/>
        </w:rPr>
        <w:t xml:space="preserve"> </w:t>
      </w:r>
      <w:r>
        <w:rPr>
          <w:color w:val="000000" w:themeColor="text1"/>
          <w:sz w:val="16"/>
        </w:rPr>
        <w:t xml:space="preserve">Прекращать полностью или частично подачу тепловой энергии в межотопительный период для выполнения ремонтных работ и гидравлических испытаний </w:t>
      </w:r>
      <w:r>
        <w:rPr>
          <w:sz w:val="16"/>
        </w:rPr>
        <w:t xml:space="preserve">после предварительного уведомления Теплосетев</w:t>
      </w:r>
      <w:r>
        <w:rPr>
          <w:sz w:val="16"/>
        </w:rPr>
        <w:t xml:space="preserve">ой</w:t>
      </w:r>
      <w:r>
        <w:rPr>
          <w:sz w:val="16"/>
        </w:rPr>
        <w:t xml:space="preserve"> организаци</w:t>
      </w:r>
      <w:r>
        <w:rPr>
          <w:sz w:val="16"/>
        </w:rPr>
        <w:t xml:space="preserve">ю</w:t>
      </w:r>
      <w:r>
        <w:rPr>
          <w:sz w:val="16"/>
        </w:rPr>
        <w:t xml:space="preserve"> (не менее чем за 5 (пять) д</w:t>
      </w:r>
      <w:r>
        <w:rPr>
          <w:sz w:val="16"/>
        </w:rPr>
        <w:t xml:space="preserve">ней до начала выполнения работ).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426" w:leader="none"/>
        </w:tabs>
        <w:rPr>
          <w:sz w:val="16"/>
        </w:rPr>
      </w:pPr>
      <w:r>
        <w:rPr>
          <w:sz w:val="16"/>
        </w:rPr>
        <w:t xml:space="preserve"> </w:t>
      </w:r>
      <w:r>
        <w:rPr>
          <w:sz w:val="16"/>
        </w:rPr>
        <w:t xml:space="preserve">Производить через своих представителей выверку всех производимых Теплосетевой организацией отключений по оперативному журналу диспетчерской службы Теплосетевой организации</w:t>
      </w:r>
      <w:r>
        <w:rPr>
          <w:sz w:val="16"/>
        </w:rPr>
        <w:t xml:space="preserve">,</w:t>
      </w:r>
      <w:r>
        <w:rPr>
          <w:sz w:val="16"/>
        </w:rPr>
        <w:t xml:space="preserve"> надлежаще оформленному, прошитому, пронумерованному, скрепленному печатью</w:t>
      </w:r>
      <w:r>
        <w:rPr>
          <w:sz w:val="16"/>
        </w:rPr>
        <w:t xml:space="preserve">,</w:t>
      </w:r>
      <w:r>
        <w:rPr>
          <w:sz w:val="16"/>
        </w:rPr>
        <w:t xml:space="preserve"> для сравнения с имеющейся информацией. При установлении расхождений составляются совместные акты </w:t>
      </w:r>
      <w:r>
        <w:rPr>
          <w:sz w:val="16"/>
          <w:szCs w:val="16"/>
        </w:rPr>
        <w:t xml:space="preserve">для предъявления </w:t>
      </w:r>
      <w:r>
        <w:rPr>
          <w:sz w:val="16"/>
        </w:rPr>
        <w:t xml:space="preserve">Теплосетевой организации</w:t>
      </w:r>
      <w:r>
        <w:rPr>
          <w:sz w:val="16"/>
          <w:szCs w:val="16"/>
        </w:rPr>
        <w:t xml:space="preserve"> стоимости тепловой энергии</w:t>
      </w:r>
      <w:r>
        <w:rPr>
          <w:sz w:val="16"/>
          <w:szCs w:val="16"/>
        </w:rPr>
        <w:t xml:space="preserve">, теплоносителя</w:t>
      </w:r>
      <w:r>
        <w:rPr>
          <w:sz w:val="16"/>
          <w:szCs w:val="16"/>
        </w:rPr>
        <w:t xml:space="preserve"> в соответствии с Разделом</w:t>
      </w:r>
      <w:r>
        <w:rPr>
          <w:sz w:val="16"/>
          <w:szCs w:val="16"/>
        </w:rPr>
        <w:t xml:space="preserve"> №</w:t>
      </w:r>
      <w:r>
        <w:rPr>
          <w:sz w:val="16"/>
          <w:szCs w:val="16"/>
        </w:rPr>
        <w:t xml:space="preserve"> 6</w:t>
      </w:r>
      <w:r>
        <w:rPr>
          <w:sz w:val="16"/>
          <w:szCs w:val="16"/>
        </w:rPr>
        <w:t xml:space="preserve">. </w:t>
      </w:r>
      <w:r>
        <w:rPr>
          <w:sz w:val="16"/>
          <w:szCs w:val="16"/>
        </w:rPr>
        <w:t xml:space="preserve"> настоящего договора.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num" w:pos="0" w:leader="none"/>
          <w:tab w:val="clear" w:pos="360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 Считать согласованным расчёт (сверхнормативных) расходов (потерь) согласно Метод</w:t>
      </w:r>
      <w:r>
        <w:rPr>
          <w:sz w:val="16"/>
        </w:rPr>
        <w:t xml:space="preserve">ике расчета потерь тепловой энергии и теплоносителя по актам (Приложение № 6), в случае отсутствия согласования данного расчета в течение 3 (трех) рабочих дней с даты получения, для предъявления Теплосетевой организации требований по выявленным нарушениям.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561" w:leader="none"/>
        </w:tabs>
        <w:rPr>
          <w:sz w:val="16"/>
        </w:rPr>
      </w:pPr>
      <w:r>
        <w:rPr>
          <w:sz w:val="16"/>
        </w:rPr>
        <w:t xml:space="preserve"> </w:t>
      </w:r>
      <w:r>
        <w:rPr>
          <w:sz w:val="16"/>
        </w:rPr>
        <w:t xml:space="preserve">Требовать от Теплосетевой организации оперативн</w:t>
      </w:r>
      <w:r>
        <w:rPr>
          <w:sz w:val="16"/>
        </w:rPr>
        <w:t xml:space="preserve">ую</w:t>
      </w:r>
      <w:r>
        <w:rPr>
          <w:sz w:val="16"/>
        </w:rPr>
        <w:t xml:space="preserve"> информаци</w:t>
      </w:r>
      <w:r>
        <w:rPr>
          <w:sz w:val="16"/>
        </w:rPr>
        <w:t xml:space="preserve">ю</w:t>
      </w:r>
      <w:r>
        <w:rPr>
          <w:sz w:val="16"/>
        </w:rPr>
        <w:t xml:space="preserve"> о состоянии сетей, обо всех прекращениях подачи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абонент</w:t>
      </w:r>
      <w:r>
        <w:rPr>
          <w:sz w:val="16"/>
        </w:rPr>
        <w:t xml:space="preserve">ам</w:t>
      </w:r>
      <w:r>
        <w:rPr>
          <w:sz w:val="16"/>
        </w:rPr>
        <w:t xml:space="preserve"> Теплоснабжающей организации, проводимых Теплосетевой организацией.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num" w:pos="0" w:leader="none"/>
          <w:tab w:val="clear" w:pos="360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 В случае отсутствия до 6-го числа </w:t>
      </w:r>
      <w:r>
        <w:rPr>
          <w:sz w:val="16"/>
        </w:rPr>
        <w:t xml:space="preserve">месяца, следующего за </w:t>
      </w:r>
      <w:r>
        <w:rPr>
          <w:sz w:val="16"/>
        </w:rPr>
        <w:t xml:space="preserve">расчетн</w:t>
      </w:r>
      <w:r>
        <w:rPr>
          <w:sz w:val="16"/>
        </w:rPr>
        <w:t xml:space="preserve">ым</w:t>
      </w:r>
      <w:r>
        <w:rPr>
          <w:sz w:val="16"/>
        </w:rPr>
        <w:t xml:space="preserve"> период</w:t>
      </w:r>
      <w:r>
        <w:rPr>
          <w:sz w:val="16"/>
        </w:rPr>
        <w:t xml:space="preserve">ом,</w:t>
      </w:r>
      <w:r>
        <w:rPr>
          <w:sz w:val="16"/>
        </w:rPr>
        <w:t xml:space="preserve"> согласованного расчета фактических потерь тепловой энергии, теплоносителя в сетях Теплосетевой организации за расчетный период</w:t>
      </w:r>
      <w:r>
        <w:rPr>
          <w:sz w:val="16"/>
        </w:rPr>
        <w:t xml:space="preserve"> (Приложение №8) </w:t>
      </w:r>
      <w:r>
        <w:rPr>
          <w:sz w:val="16"/>
        </w:rPr>
        <w:t xml:space="preserve">или мотивированных возражений Теплосетевой организации по предоставленному расчету, расчет фактических потерь считается согласованным.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567" w:leader="none"/>
        </w:tabs>
        <w:rPr>
          <w:sz w:val="16"/>
        </w:rPr>
      </w:pPr>
      <w:r>
        <w:rPr>
          <w:sz w:val="16"/>
          <w:szCs w:val="16"/>
        </w:rPr>
        <w:t xml:space="preserve"> </w:t>
      </w:r>
      <w:r>
        <w:rPr>
          <w:sz w:val="16"/>
        </w:rPr>
        <w:t xml:space="preserve">При необходимости запрашивать и проверять диспетчерский оперативный журнал у Теплосетевой организации.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426" w:leader="none"/>
          <w:tab w:val="left" w:pos="567" w:leader="none"/>
        </w:tabs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</w:r>
      <w:r>
        <w:rPr>
          <w:color w:val="ff0000"/>
          <w:sz w:val="16"/>
          <w:szCs w:val="16"/>
        </w:rPr>
      </w:r>
      <w:r>
        <w:rPr>
          <w:color w:val="ff0000"/>
          <w:sz w:val="16"/>
          <w:szCs w:val="16"/>
        </w:rPr>
      </w:r>
    </w:p>
    <w:p>
      <w:pPr>
        <w:pStyle w:val="1056"/>
        <w:jc w:val="both"/>
        <w:tabs>
          <w:tab w:val="left" w:pos="426" w:leader="none"/>
          <w:tab w:val="left" w:pos="567" w:leader="none"/>
        </w:tabs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49"/>
        </w:numPr>
        <w:jc w:val="center"/>
        <w:rPr>
          <w:b/>
          <w:bCs/>
          <w:sz w:val="16"/>
        </w:rPr>
      </w:pPr>
      <w:r/>
      <w:bookmarkEnd w:id="2"/>
      <w:r>
        <w:rPr>
          <w:b/>
          <w:bCs/>
          <w:sz w:val="16"/>
        </w:rPr>
        <w:t xml:space="preserve">Порядок у</w:t>
      </w:r>
      <w:r>
        <w:rPr>
          <w:b/>
          <w:bCs/>
          <w:sz w:val="16"/>
        </w:rPr>
        <w:t xml:space="preserve">чет</w:t>
      </w:r>
      <w:r>
        <w:rPr>
          <w:b/>
          <w:bCs/>
          <w:sz w:val="16"/>
        </w:rPr>
        <w:t xml:space="preserve">а</w:t>
      </w:r>
      <w:r>
        <w:rPr>
          <w:b/>
          <w:bCs/>
          <w:sz w:val="16"/>
        </w:rPr>
        <w:t xml:space="preserve"> тепловой энергии</w:t>
      </w:r>
      <w:r>
        <w:rPr>
          <w:b/>
          <w:bCs/>
          <w:sz w:val="16"/>
        </w:rPr>
        <w:t xml:space="preserve"> и теплоносителя</w:t>
      </w:r>
      <w:r>
        <w:rPr>
          <w:b/>
          <w:bCs/>
          <w:sz w:val="16"/>
        </w:rPr>
      </w:r>
      <w:r>
        <w:rPr>
          <w:b/>
          <w:bCs/>
          <w:sz w:val="16"/>
        </w:rPr>
      </w:r>
    </w:p>
    <w:p>
      <w:pPr>
        <w:pStyle w:val="1056"/>
        <w:ind w:left="360"/>
        <w:tabs>
          <w:tab w:val="left" w:pos="5741" w:leader="none"/>
        </w:tabs>
        <w:rPr>
          <w:bCs/>
          <w:sz w:val="16"/>
        </w:rPr>
      </w:pPr>
      <w:r>
        <w:rPr>
          <w:bCs/>
          <w:sz w:val="16"/>
        </w:rPr>
        <w:tab/>
      </w:r>
      <w:r>
        <w:rPr>
          <w:bCs/>
          <w:sz w:val="16"/>
        </w:rPr>
      </w:r>
      <w:r>
        <w:rPr>
          <w:bCs/>
          <w:sz w:val="16"/>
        </w:rPr>
      </w:r>
    </w:p>
    <w:p>
      <w:pPr>
        <w:pStyle w:val="1056"/>
        <w:numPr>
          <w:ilvl w:val="1"/>
          <w:numId w:val="49"/>
        </w:numPr>
        <w:ind w:left="0" w:firstLine="0"/>
        <w:jc w:val="both"/>
        <w:tabs>
          <w:tab w:val="left" w:pos="426" w:leader="none"/>
        </w:tabs>
        <w:rPr>
          <w:bCs/>
          <w:sz w:val="16"/>
        </w:rPr>
      </w:pPr>
      <w:r>
        <w:rPr>
          <w:bCs/>
          <w:sz w:val="16"/>
        </w:rPr>
        <w:t xml:space="preserve">Расчет тепловой энергии, </w:t>
      </w:r>
      <w:r>
        <w:rPr>
          <w:bCs/>
          <w:sz w:val="16"/>
        </w:rPr>
        <w:t xml:space="preserve">теплоносителя, </w:t>
      </w:r>
      <w:r>
        <w:rPr>
          <w:bCs/>
          <w:sz w:val="16"/>
        </w:rPr>
        <w:t xml:space="preserve">переданных (принятых) </w:t>
      </w:r>
      <w:r>
        <w:rPr>
          <w:bCs/>
          <w:sz w:val="16"/>
        </w:rPr>
        <w:t xml:space="preserve">на границе балансовой принадлежности смежных тепловых сетей</w:t>
      </w:r>
      <w:r>
        <w:rPr>
          <w:bCs/>
          <w:sz w:val="16"/>
        </w:rPr>
        <w:t xml:space="preserve">, </w:t>
      </w:r>
      <w:r>
        <w:rPr>
          <w:bCs/>
          <w:sz w:val="16"/>
        </w:rPr>
        <w:t xml:space="preserve">основывается</w:t>
      </w:r>
      <w:r>
        <w:rPr>
          <w:bCs/>
          <w:sz w:val="16"/>
        </w:rPr>
        <w:t xml:space="preserve"> </w:t>
      </w:r>
      <w:r>
        <w:rPr>
          <w:bCs/>
          <w:sz w:val="16"/>
        </w:rPr>
        <w:t xml:space="preserve">на балансе количества тепловой энергии,</w:t>
      </w:r>
      <w:r>
        <w:rPr>
          <w:bCs/>
          <w:sz w:val="16"/>
        </w:rPr>
        <w:t xml:space="preserve"> теплоносителя,</w:t>
      </w:r>
      <w:r>
        <w:rPr>
          <w:bCs/>
          <w:sz w:val="16"/>
        </w:rPr>
        <w:t xml:space="preserve"> отпущенн</w:t>
      </w:r>
      <w:r>
        <w:rPr>
          <w:bCs/>
          <w:sz w:val="16"/>
        </w:rPr>
        <w:t xml:space="preserve">ого</w:t>
      </w:r>
      <w:r>
        <w:rPr>
          <w:bCs/>
          <w:sz w:val="16"/>
        </w:rPr>
        <w:t xml:space="preserve"> в тепловую сеть и потребленно</w:t>
      </w:r>
      <w:r>
        <w:rPr>
          <w:bCs/>
          <w:sz w:val="16"/>
        </w:rPr>
        <w:t xml:space="preserve">го</w:t>
      </w:r>
      <w:r>
        <w:rPr>
          <w:bCs/>
          <w:sz w:val="16"/>
        </w:rPr>
        <w:t xml:space="preserve"> теплопотребляющими установками </w:t>
      </w:r>
      <w:r>
        <w:rPr>
          <w:bCs/>
          <w:sz w:val="16"/>
        </w:rPr>
        <w:t xml:space="preserve">абонентов</w:t>
      </w:r>
      <w:r>
        <w:rPr>
          <w:bCs/>
          <w:sz w:val="16"/>
        </w:rPr>
        <w:t xml:space="preserve"> (по всем организациям-собственникам и (или) иным законным владельцам смежных тепловых сетей) для всех сечений трубопроводов на границе (границах) балансовой принадлежности смежных участков тепловой сети, с учетом потерь тепловой энергии, </w:t>
      </w:r>
      <w:r>
        <w:rPr>
          <w:bCs/>
          <w:sz w:val="16"/>
        </w:rPr>
        <w:t xml:space="preserve">теплоносителя</w:t>
      </w:r>
      <w:r>
        <w:rPr>
          <w:bCs/>
          <w:sz w:val="16"/>
        </w:rPr>
        <w:t xml:space="preserve"> согласно Приложению № 8 к настоящему договору</w:t>
      </w:r>
      <w:r>
        <w:rPr>
          <w:bCs/>
          <w:sz w:val="16"/>
        </w:rPr>
        <w:t xml:space="preserve">, </w:t>
      </w:r>
      <w:r>
        <w:rPr>
          <w:bCs/>
          <w:sz w:val="16"/>
        </w:rPr>
        <w:t xml:space="preserve">связанных с аварийными утечками и технологическими потерями (опрессовка, испытание), потерями через поврежденную тепло</w:t>
      </w:r>
      <w:r>
        <w:rPr>
          <w:bCs/>
          <w:sz w:val="16"/>
        </w:rPr>
        <w:t xml:space="preserve">вую </w:t>
      </w:r>
      <w:r>
        <w:rPr>
          <w:bCs/>
          <w:sz w:val="16"/>
        </w:rPr>
        <w:t xml:space="preserve">изоляцию в смежных тепловых сетях, которые оформлены актами, нормативов технологических потерь при передаче тепловой энергии</w:t>
      </w:r>
      <w:r>
        <w:rPr>
          <w:bCs/>
          <w:sz w:val="16"/>
        </w:rPr>
        <w:t xml:space="preserve">, теплоносителя</w:t>
      </w:r>
      <w:r>
        <w:rPr>
          <w:bCs/>
          <w:sz w:val="16"/>
        </w:rPr>
        <w:t xml:space="preserve"> согласно Приложениям</w:t>
      </w:r>
      <w:r>
        <w:rPr>
          <w:bCs/>
          <w:sz w:val="16"/>
        </w:rPr>
        <w:t xml:space="preserve"> </w:t>
      </w:r>
      <w:r>
        <w:rPr>
          <w:bCs/>
          <w:sz w:val="16"/>
        </w:rPr>
        <w:t xml:space="preserve"> № 11;11.1</w:t>
      </w:r>
      <w:r>
        <w:rPr>
          <w:bCs/>
          <w:sz w:val="16"/>
        </w:rPr>
        <w:t xml:space="preserve"> и потерь, превышающих утвержденные значения (сверхнормативные потери)</w:t>
      </w:r>
      <w:r>
        <w:rPr>
          <w:bCs/>
          <w:sz w:val="16"/>
        </w:rPr>
        <w:t xml:space="preserve">.</w:t>
      </w:r>
      <w:r>
        <w:rPr>
          <w:bCs/>
          <w:sz w:val="16"/>
        </w:rPr>
      </w:r>
      <w:r>
        <w:rPr>
          <w:bCs/>
          <w:sz w:val="16"/>
        </w:rPr>
      </w:r>
    </w:p>
    <w:p>
      <w:pPr>
        <w:pStyle w:val="1056"/>
        <w:numPr>
          <w:ilvl w:val="1"/>
          <w:numId w:val="49"/>
        </w:numPr>
        <w:jc w:val="both"/>
        <w:rPr>
          <w:b/>
          <w:bCs/>
          <w:sz w:val="16"/>
        </w:rPr>
      </w:pPr>
      <w:r>
        <w:rPr>
          <w:b/>
          <w:bCs/>
          <w:sz w:val="16"/>
        </w:rPr>
        <w:t xml:space="preserve">Учет тепловой энергии </w:t>
      </w:r>
      <w:r>
        <w:rPr>
          <w:b/>
          <w:bCs/>
          <w:sz w:val="16"/>
        </w:rPr>
        <w:t xml:space="preserve">и теплоносителя, </w:t>
      </w:r>
      <w:r>
        <w:rPr>
          <w:b/>
          <w:bCs/>
          <w:sz w:val="16"/>
        </w:rPr>
        <w:t xml:space="preserve">передаваем</w:t>
      </w:r>
      <w:r>
        <w:rPr>
          <w:b/>
          <w:bCs/>
          <w:sz w:val="16"/>
        </w:rPr>
        <w:t xml:space="preserve">ых</w:t>
      </w:r>
      <w:r>
        <w:rPr>
          <w:b/>
          <w:bCs/>
          <w:sz w:val="16"/>
        </w:rPr>
        <w:t xml:space="preserve"> </w:t>
      </w:r>
      <w:r>
        <w:rPr>
          <w:b/>
          <w:bCs/>
          <w:sz w:val="16"/>
        </w:rPr>
        <w:t xml:space="preserve">через тепловые сети</w:t>
      </w:r>
      <w:r>
        <w:rPr>
          <w:b/>
          <w:bCs/>
          <w:sz w:val="16"/>
        </w:rPr>
        <w:t xml:space="preserve"> Теплосетевой организацией</w:t>
      </w:r>
      <w:r>
        <w:rPr>
          <w:b/>
          <w:bCs/>
          <w:sz w:val="16"/>
        </w:rPr>
      </w:r>
      <w:r>
        <w:rPr>
          <w:b/>
          <w:bCs/>
          <w:sz w:val="16"/>
        </w:rPr>
      </w:r>
    </w:p>
    <w:p>
      <w:pPr>
        <w:pStyle w:val="1056"/>
        <w:numPr>
          <w:ilvl w:val="2"/>
          <w:numId w:val="49"/>
        </w:numPr>
        <w:ind w:left="0" w:firstLine="0"/>
        <w:jc w:val="both"/>
        <w:tabs>
          <w:tab w:val="left" w:pos="567" w:leader="none"/>
        </w:tabs>
        <w:rPr>
          <w:bCs/>
          <w:sz w:val="16"/>
        </w:rPr>
      </w:pPr>
      <w:r>
        <w:rPr>
          <w:bCs/>
          <w:sz w:val="16"/>
        </w:rPr>
        <w:t xml:space="preserve">Учет тепловой энергии </w:t>
      </w:r>
      <w:r>
        <w:rPr>
          <w:bCs/>
          <w:sz w:val="16"/>
        </w:rPr>
        <w:t xml:space="preserve">и теплоносителя, </w:t>
      </w:r>
      <w:r>
        <w:rPr>
          <w:bCs/>
          <w:sz w:val="16"/>
        </w:rPr>
        <w:t xml:space="preserve">передаваем</w:t>
      </w:r>
      <w:r>
        <w:rPr>
          <w:bCs/>
          <w:sz w:val="16"/>
        </w:rPr>
        <w:t xml:space="preserve">ых</w:t>
      </w:r>
      <w:r>
        <w:rPr>
          <w:bCs/>
          <w:sz w:val="16"/>
        </w:rPr>
        <w:t xml:space="preserve"> </w:t>
      </w:r>
      <w:r>
        <w:rPr>
          <w:bCs/>
          <w:sz w:val="16"/>
        </w:rPr>
        <w:t xml:space="preserve">Теплосетевой организацией от Теплоснабжающей организации через свои </w:t>
      </w:r>
      <w:r>
        <w:rPr>
          <w:bCs/>
          <w:sz w:val="16"/>
        </w:rPr>
        <w:t xml:space="preserve">тепловые </w:t>
      </w:r>
      <w:r>
        <w:rPr>
          <w:bCs/>
          <w:sz w:val="16"/>
        </w:rPr>
        <w:t xml:space="preserve">сети, осуществляется на основе измерений с помощью коммерческих приборов учета, установленных на границах раздела балансовой принадлежности соответственно между Теплоснабжающей организацией и Теплосетевой организацией (</w:t>
      </w:r>
      <w:r>
        <w:rPr>
          <w:bCs/>
          <w:sz w:val="16"/>
        </w:rPr>
        <w:t xml:space="preserve">Приложение № </w:t>
      </w:r>
      <w:r>
        <w:rPr>
          <w:bCs/>
          <w:sz w:val="16"/>
        </w:rPr>
        <w:t xml:space="preserve">16</w:t>
      </w:r>
      <w:r>
        <w:rPr>
          <w:bCs/>
          <w:sz w:val="16"/>
        </w:rPr>
        <w:t xml:space="preserve">), Теплосетевой организацией и абонентами (Приложение</w:t>
      </w:r>
      <w:r>
        <w:rPr>
          <w:bCs/>
          <w:sz w:val="16"/>
        </w:rPr>
        <w:t xml:space="preserve"> </w:t>
      </w:r>
      <w:r>
        <w:rPr>
          <w:bCs/>
          <w:sz w:val="16"/>
        </w:rPr>
        <w:t xml:space="preserve">№ </w:t>
      </w:r>
      <w:r>
        <w:rPr>
          <w:bCs/>
          <w:sz w:val="16"/>
        </w:rPr>
        <w:t xml:space="preserve">17</w:t>
      </w:r>
      <w:r>
        <w:rPr>
          <w:bCs/>
          <w:sz w:val="16"/>
        </w:rPr>
        <w:t xml:space="preserve">);</w:t>
      </w:r>
      <w:r>
        <w:rPr>
          <w:bCs/>
          <w:sz w:val="16"/>
        </w:rPr>
      </w:r>
      <w:r>
        <w:rPr>
          <w:bCs/>
          <w:sz w:val="16"/>
        </w:rPr>
      </w:r>
    </w:p>
    <w:p>
      <w:pPr>
        <w:pStyle w:val="1056"/>
        <w:numPr>
          <w:ilvl w:val="3"/>
          <w:numId w:val="49"/>
        </w:numPr>
        <w:ind w:left="0" w:firstLine="0"/>
        <w:jc w:val="both"/>
        <w:tabs>
          <w:tab w:val="left" w:pos="567" w:leader="none"/>
        </w:tabs>
        <w:rPr>
          <w:bCs/>
          <w:sz w:val="16"/>
        </w:rPr>
      </w:pPr>
      <w:r>
        <w:rPr>
          <w:bCs/>
          <w:sz w:val="16"/>
        </w:rPr>
        <w:t xml:space="preserve">Снятие показаний с коммерческих приборов учета, оговоренных в Приложении № </w:t>
      </w:r>
      <w:r>
        <w:rPr>
          <w:bCs/>
          <w:sz w:val="16"/>
        </w:rPr>
        <w:t xml:space="preserve">16</w:t>
      </w:r>
      <w:r>
        <w:rPr>
          <w:bCs/>
          <w:sz w:val="16"/>
        </w:rPr>
        <w:t xml:space="preserve">, производится комиссионно, с участием представителей Теплосетевой организации и Теплоснабжающей организации, по согласованному графику с оформлением дву</w:t>
      </w:r>
      <w:r>
        <w:rPr>
          <w:bCs/>
          <w:sz w:val="16"/>
        </w:rPr>
        <w:t xml:space="preserve">х</w:t>
      </w:r>
      <w:r>
        <w:rPr>
          <w:bCs/>
          <w:sz w:val="16"/>
        </w:rPr>
        <w:t xml:space="preserve">сторонних </w:t>
      </w:r>
      <w:r>
        <w:rPr>
          <w:bCs/>
          <w:sz w:val="16"/>
        </w:rPr>
        <w:t xml:space="preserve">а</w:t>
      </w:r>
      <w:r>
        <w:rPr>
          <w:bCs/>
          <w:sz w:val="16"/>
        </w:rPr>
        <w:t xml:space="preserve">ктов (</w:t>
      </w:r>
      <w:r>
        <w:rPr>
          <w:bCs/>
          <w:sz w:val="16"/>
        </w:rPr>
        <w:t xml:space="preserve">Приложение №</w:t>
      </w:r>
      <w:r>
        <w:rPr>
          <w:bCs/>
          <w:sz w:val="16"/>
        </w:rPr>
        <w:t xml:space="preserve"> 7, Приложение № 7.1.</w:t>
      </w:r>
      <w:r>
        <w:rPr>
          <w:bCs/>
          <w:sz w:val="16"/>
        </w:rPr>
        <w:t xml:space="preserve">).</w:t>
      </w:r>
      <w:r>
        <w:rPr>
          <w:bCs/>
          <w:sz w:val="16"/>
        </w:rPr>
      </w:r>
      <w:r>
        <w:rPr>
          <w:bCs/>
          <w:sz w:val="16"/>
        </w:rPr>
      </w:r>
    </w:p>
    <w:p>
      <w:pPr>
        <w:pStyle w:val="1056"/>
        <w:numPr>
          <w:ilvl w:val="3"/>
          <w:numId w:val="49"/>
        </w:numPr>
        <w:ind w:left="0" w:firstLine="0"/>
        <w:jc w:val="both"/>
        <w:tabs>
          <w:tab w:val="left" w:pos="567" w:leader="none"/>
        </w:tabs>
        <w:rPr>
          <w:bCs/>
          <w:sz w:val="16"/>
        </w:rPr>
      </w:pPr>
      <w:r>
        <w:rPr>
          <w:bCs/>
          <w:sz w:val="16"/>
        </w:rPr>
        <w:t xml:space="preserve">Снятие показаний с коммерческих приборов учета, оговоренных в Приложении № </w:t>
      </w:r>
      <w:r>
        <w:rPr>
          <w:bCs/>
          <w:sz w:val="16"/>
        </w:rPr>
        <w:t xml:space="preserve">17</w:t>
      </w:r>
      <w:r>
        <w:rPr>
          <w:bCs/>
          <w:sz w:val="16"/>
        </w:rPr>
        <w:t xml:space="preserve">, производится комиссионно, с участием представителей Теплосетевой организации, Теплоснабжающей организации при участии абонентов по согласованному графику с оформлением трехсторонних </w:t>
      </w:r>
      <w:r>
        <w:rPr>
          <w:bCs/>
          <w:sz w:val="16"/>
        </w:rPr>
        <w:t xml:space="preserve">а</w:t>
      </w:r>
      <w:r>
        <w:rPr>
          <w:bCs/>
          <w:sz w:val="16"/>
        </w:rPr>
        <w:t xml:space="preserve">ктов </w:t>
      </w:r>
      <w:r>
        <w:rPr>
          <w:bCs/>
          <w:sz w:val="16"/>
        </w:rPr>
        <w:t xml:space="preserve">(Приложение № 7, Приложение № 7.1.). </w:t>
      </w:r>
      <w:r>
        <w:rPr>
          <w:bCs/>
          <w:sz w:val="16"/>
        </w:rPr>
      </w:r>
      <w:r>
        <w:rPr>
          <w:bCs/>
          <w:sz w:val="16"/>
        </w:rPr>
      </w:r>
    </w:p>
    <w:p>
      <w:pPr>
        <w:pStyle w:val="1056"/>
        <w:jc w:val="both"/>
        <w:rPr>
          <w:b/>
          <w:bCs/>
          <w:sz w:val="16"/>
        </w:rPr>
      </w:pPr>
      <w:r>
        <w:rPr>
          <w:bCs/>
          <w:sz w:val="16"/>
        </w:rPr>
        <w:t xml:space="preserve">В случае отсутствия представителя одной из сторон снятие показаний коммерческих приборов учета производится стороной, присутствующей на данный момент, с предоставлением в течение трех дней отсутствующей стороне Акта о снятии показаний</w:t>
      </w:r>
      <w:r>
        <w:rPr>
          <w:b/>
          <w:bCs/>
          <w:sz w:val="16"/>
        </w:rPr>
        <w:t xml:space="preserve">.</w:t>
      </w:r>
      <w:r>
        <w:rPr>
          <w:b/>
          <w:bCs/>
          <w:sz w:val="16"/>
        </w:rPr>
      </w:r>
      <w:r>
        <w:rPr>
          <w:b/>
          <w:bCs/>
          <w:sz w:val="16"/>
        </w:rPr>
      </w:r>
    </w:p>
    <w:p>
      <w:pPr>
        <w:pStyle w:val="1056"/>
        <w:numPr>
          <w:ilvl w:val="2"/>
          <w:numId w:val="37"/>
        </w:numPr>
        <w:ind w:left="0" w:firstLine="0"/>
        <w:jc w:val="both"/>
        <w:tabs>
          <w:tab w:val="left" w:pos="284" w:leader="none"/>
          <w:tab w:val="clear" w:pos="36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Количество тепловой энергии</w:t>
      </w:r>
      <w:r>
        <w:rPr>
          <w:sz w:val="16"/>
        </w:rPr>
        <w:t xml:space="preserve"> </w:t>
      </w:r>
      <w:r>
        <w:rPr>
          <w:sz w:val="16"/>
        </w:rPr>
        <w:t xml:space="preserve"> </w:t>
      </w:r>
      <w:r>
        <w:rPr>
          <w:sz w:val="16"/>
        </w:rPr>
        <w:t xml:space="preserve">и теплоносителя, </w:t>
      </w:r>
      <w:r>
        <w:rPr>
          <w:sz w:val="16"/>
        </w:rPr>
        <w:t xml:space="preserve">переданных</w:t>
      </w:r>
      <w:r>
        <w:rPr>
          <w:sz w:val="16"/>
        </w:rPr>
        <w:t xml:space="preserve"> </w:t>
      </w:r>
      <w:r>
        <w:rPr>
          <w:sz w:val="16"/>
        </w:rPr>
        <w:t xml:space="preserve">Тепл</w:t>
      </w:r>
      <w:r>
        <w:rPr>
          <w:sz w:val="16"/>
        </w:rPr>
        <w:t xml:space="preserve">оснабжающей организацией в сети </w:t>
      </w:r>
      <w:r>
        <w:rPr>
          <w:sz w:val="16"/>
        </w:rPr>
        <w:t xml:space="preserve">Теплосетевой организации</w:t>
      </w:r>
      <w:r>
        <w:rPr>
          <w:sz w:val="16"/>
        </w:rPr>
        <w:t xml:space="preserve"> и </w:t>
      </w:r>
      <w:r>
        <w:rPr>
          <w:sz w:val="16"/>
        </w:rPr>
        <w:t xml:space="preserve">возвращенных </w:t>
      </w:r>
      <w:r>
        <w:rPr>
          <w:sz w:val="16"/>
        </w:rPr>
        <w:t xml:space="preserve">Теплосетевой организацией</w:t>
      </w:r>
      <w:r>
        <w:rPr>
          <w:sz w:val="16"/>
        </w:rPr>
        <w:t xml:space="preserve"> в сети </w:t>
      </w:r>
      <w:r>
        <w:rPr>
          <w:sz w:val="16"/>
        </w:rPr>
        <w:t xml:space="preserve">Тепл</w:t>
      </w:r>
      <w:r>
        <w:rPr>
          <w:sz w:val="16"/>
        </w:rPr>
        <w:t xml:space="preserve">оснабжающей организации, за </w:t>
      </w:r>
      <w:r>
        <w:rPr>
          <w:sz w:val="16"/>
          <w:szCs w:val="16"/>
        </w:rPr>
        <w:t xml:space="preserve">расчетный период</w:t>
      </w:r>
      <w:r>
        <w:rPr>
          <w:sz w:val="16"/>
        </w:rPr>
        <w:t xml:space="preserve">, определяется как разность показаний </w:t>
      </w:r>
      <w:r>
        <w:rPr>
          <w:sz w:val="16"/>
        </w:rPr>
        <w:t xml:space="preserve">коммерческих</w:t>
      </w:r>
      <w:r>
        <w:rPr>
          <w:sz w:val="16"/>
        </w:rPr>
        <w:t xml:space="preserve"> приборов учета, установленных на границе раздела балансовой принадлежности теплосети между </w:t>
      </w:r>
      <w:r>
        <w:rPr>
          <w:sz w:val="16"/>
        </w:rPr>
        <w:t xml:space="preserve">Тепл</w:t>
      </w:r>
      <w:r>
        <w:rPr>
          <w:sz w:val="16"/>
        </w:rPr>
        <w:t xml:space="preserve">оснабжающей организацией и </w:t>
      </w:r>
      <w:r>
        <w:rPr>
          <w:sz w:val="16"/>
        </w:rPr>
        <w:t xml:space="preserve">Теплосетевой организацией </w:t>
      </w:r>
      <w:r>
        <w:rPr>
          <w:sz w:val="16"/>
        </w:rPr>
        <w:t xml:space="preserve">(</w:t>
      </w:r>
      <w:r>
        <w:rPr>
          <w:sz w:val="16"/>
        </w:rPr>
        <w:t xml:space="preserve">Приложение № </w:t>
      </w:r>
      <w:r>
        <w:rPr>
          <w:sz w:val="16"/>
        </w:rPr>
        <w:t xml:space="preserve">1</w:t>
      </w:r>
      <w:r>
        <w:rPr>
          <w:sz w:val="16"/>
        </w:rPr>
        <w:t xml:space="preserve">), на последние сутки </w:t>
      </w:r>
      <w:r>
        <w:rPr>
          <w:sz w:val="16"/>
        </w:rPr>
        <w:t xml:space="preserve">расчетного периода</w:t>
      </w:r>
      <w:r>
        <w:rPr>
          <w:sz w:val="16"/>
        </w:rPr>
        <w:t xml:space="preserve"> и показаний на последние сутки предыдущего </w:t>
      </w:r>
      <w:r>
        <w:rPr>
          <w:sz w:val="16"/>
        </w:rPr>
        <w:t xml:space="preserve">расчетного периода</w:t>
      </w:r>
      <w:r>
        <w:rPr>
          <w:sz w:val="16"/>
        </w:rPr>
        <w:t xml:space="preserve">.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37"/>
        </w:numPr>
        <w:ind w:left="0" w:firstLine="0"/>
        <w:jc w:val="both"/>
        <w:tabs>
          <w:tab w:val="left" w:pos="0" w:leader="none"/>
          <w:tab w:val="clear" w:pos="360" w:leader="none"/>
          <w:tab w:val="left" w:pos="567" w:leader="none"/>
        </w:tabs>
        <w:rPr>
          <w:sz w:val="16"/>
          <w:szCs w:val="16"/>
        </w:rPr>
      </w:pPr>
      <w:r/>
      <w:bookmarkStart w:id="3" w:name="bezuchet"/>
      <w:r>
        <w:rPr>
          <w:sz w:val="16"/>
        </w:rPr>
        <w:t xml:space="preserve">Количество тепловой энергии</w:t>
      </w:r>
      <w:r>
        <w:rPr>
          <w:sz w:val="16"/>
        </w:rPr>
        <w:t xml:space="preserve"> и теплоносителя, переданных </w:t>
      </w:r>
      <w:r>
        <w:rPr>
          <w:sz w:val="16"/>
        </w:rPr>
        <w:t xml:space="preserve">Теплосетевой организацией</w:t>
      </w:r>
      <w:r>
        <w:rPr>
          <w:sz w:val="16"/>
        </w:rPr>
        <w:t xml:space="preserve"> из своих сетей абонентам </w:t>
      </w:r>
      <w:r>
        <w:rPr>
          <w:sz w:val="16"/>
        </w:rPr>
        <w:t xml:space="preserve">Тепл</w:t>
      </w:r>
      <w:r>
        <w:rPr>
          <w:sz w:val="16"/>
        </w:rPr>
        <w:t xml:space="preserve">оснабжающей организации и </w:t>
      </w:r>
      <w:r>
        <w:rPr>
          <w:sz w:val="16"/>
        </w:rPr>
        <w:t xml:space="preserve">принятых</w:t>
      </w:r>
      <w:r>
        <w:rPr>
          <w:sz w:val="16"/>
        </w:rPr>
        <w:t xml:space="preserve"> из сетей абонентов, за </w:t>
      </w:r>
      <w:r>
        <w:rPr>
          <w:sz w:val="16"/>
          <w:szCs w:val="16"/>
        </w:rPr>
        <w:t xml:space="preserve">расчетный период</w:t>
      </w:r>
      <w:r>
        <w:rPr>
          <w:sz w:val="16"/>
        </w:rPr>
        <w:t xml:space="preserve">, определяется как разность показаний </w:t>
      </w:r>
      <w:r>
        <w:rPr>
          <w:sz w:val="16"/>
        </w:rPr>
        <w:t xml:space="preserve">коммерческих</w:t>
      </w:r>
      <w:r>
        <w:rPr>
          <w:sz w:val="16"/>
        </w:rPr>
        <w:t xml:space="preserve"> приборов учета, установленных на границе раздела балансовой принадлежности тепловой сети между </w:t>
      </w:r>
      <w:r>
        <w:rPr>
          <w:sz w:val="16"/>
        </w:rPr>
        <w:t xml:space="preserve">Теплосетевой организацией</w:t>
      </w:r>
      <w:r>
        <w:rPr>
          <w:sz w:val="16"/>
        </w:rPr>
        <w:t xml:space="preserve"> и абонентами на последние сутки </w:t>
      </w:r>
      <w:r>
        <w:rPr>
          <w:sz w:val="16"/>
        </w:rPr>
        <w:t xml:space="preserve">расчетного периода</w:t>
      </w:r>
      <w:r>
        <w:rPr>
          <w:sz w:val="16"/>
        </w:rPr>
        <w:t xml:space="preserve"> и показаний на последние сутки предыдущего </w:t>
      </w:r>
      <w:r>
        <w:rPr>
          <w:sz w:val="16"/>
        </w:rPr>
        <w:t xml:space="preserve">расчетного периода</w:t>
      </w:r>
      <w:r>
        <w:rPr>
          <w:sz w:val="16"/>
        </w:rPr>
        <w:t xml:space="preserve">.</w:t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 xml:space="preserve">При отсутствии у </w:t>
      </w:r>
      <w:r>
        <w:rPr>
          <w:sz w:val="16"/>
          <w:szCs w:val="16"/>
        </w:rPr>
        <w:t xml:space="preserve">а</w:t>
      </w:r>
      <w:r>
        <w:rPr>
          <w:sz w:val="16"/>
          <w:szCs w:val="16"/>
        </w:rPr>
        <w:t xml:space="preserve">бонентов приборов учета</w:t>
      </w:r>
      <w:r>
        <w:rPr>
          <w:sz w:val="16"/>
          <w:szCs w:val="16"/>
        </w:rPr>
        <w:t xml:space="preserve">,</w:t>
      </w:r>
      <w:r>
        <w:rPr>
          <w:sz w:val="16"/>
          <w:szCs w:val="16"/>
        </w:rPr>
        <w:t xml:space="preserve"> количество тепловой энергии</w:t>
      </w:r>
      <w:r>
        <w:rPr>
          <w:sz w:val="16"/>
          <w:szCs w:val="16"/>
        </w:rPr>
        <w:t xml:space="preserve"> и</w:t>
      </w:r>
      <w:r>
        <w:rPr>
          <w:sz w:val="16"/>
          <w:szCs w:val="16"/>
        </w:rPr>
        <w:t xml:space="preserve"> теплоносителя</w:t>
      </w:r>
      <w:r>
        <w:rPr>
          <w:sz w:val="16"/>
          <w:szCs w:val="16"/>
        </w:rPr>
        <w:t xml:space="preserve"> определяется по проектным догово</w:t>
      </w:r>
      <w:r>
        <w:rPr>
          <w:sz w:val="16"/>
          <w:szCs w:val="16"/>
        </w:rPr>
        <w:t xml:space="preserve">р</w:t>
      </w:r>
      <w:r>
        <w:rPr>
          <w:sz w:val="16"/>
          <w:szCs w:val="16"/>
        </w:rPr>
        <w:t xml:space="preserve">ным нагрузкам с учетом тепловых потерь </w:t>
      </w:r>
      <w:r>
        <w:rPr>
          <w:sz w:val="16"/>
          <w:szCs w:val="16"/>
        </w:rPr>
        <w:t xml:space="preserve">в</w:t>
      </w:r>
      <w:r>
        <w:rPr>
          <w:sz w:val="16"/>
          <w:szCs w:val="16"/>
        </w:rPr>
        <w:t xml:space="preserve"> системах теплоснабжения, определенных расчетным путем и указанных в договорах </w:t>
      </w:r>
      <w:r>
        <w:rPr>
          <w:sz w:val="16"/>
          <w:szCs w:val="16"/>
        </w:rPr>
        <w:t xml:space="preserve">теплоснабжения</w:t>
      </w:r>
      <w:r>
        <w:rPr>
          <w:sz w:val="16"/>
          <w:szCs w:val="16"/>
        </w:rPr>
        <w:t xml:space="preserve">, а для жилых домов, населению</w:t>
      </w:r>
      <w:r>
        <w:rPr>
          <w:sz w:val="16"/>
          <w:szCs w:val="16"/>
        </w:rPr>
        <w:t xml:space="preserve">,</w:t>
      </w:r>
      <w:r>
        <w:rPr>
          <w:sz w:val="16"/>
          <w:szCs w:val="16"/>
        </w:rPr>
        <w:t xml:space="preserve"> котор</w:t>
      </w:r>
      <w:r>
        <w:rPr>
          <w:sz w:val="16"/>
          <w:szCs w:val="16"/>
        </w:rPr>
        <w:t xml:space="preserve">о</w:t>
      </w:r>
      <w:r>
        <w:rPr>
          <w:sz w:val="16"/>
          <w:szCs w:val="16"/>
        </w:rPr>
        <w:t xml:space="preserve">м</w:t>
      </w:r>
      <w:r>
        <w:rPr>
          <w:sz w:val="16"/>
          <w:szCs w:val="16"/>
        </w:rPr>
        <w:t xml:space="preserve">у</w:t>
      </w:r>
      <w:r>
        <w:rPr>
          <w:sz w:val="16"/>
          <w:szCs w:val="16"/>
        </w:rPr>
        <w:t xml:space="preserve"> производится выпуск квитанций </w:t>
      </w:r>
      <w:r>
        <w:rPr>
          <w:sz w:val="16"/>
          <w:szCs w:val="16"/>
        </w:rPr>
        <w:t xml:space="preserve">-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согласно</w:t>
      </w:r>
      <w:r>
        <w:rPr>
          <w:sz w:val="16"/>
          <w:szCs w:val="16"/>
        </w:rPr>
        <w:t xml:space="preserve"> норматив</w:t>
      </w:r>
      <w:r>
        <w:rPr>
          <w:sz w:val="16"/>
          <w:szCs w:val="16"/>
        </w:rPr>
        <w:t xml:space="preserve">ам</w:t>
      </w:r>
      <w:r>
        <w:rPr>
          <w:sz w:val="16"/>
          <w:szCs w:val="16"/>
        </w:rPr>
        <w:t xml:space="preserve"> потребл</w:t>
      </w:r>
      <w:r>
        <w:rPr>
          <w:sz w:val="16"/>
          <w:szCs w:val="16"/>
        </w:rPr>
        <w:t xml:space="preserve">е</w:t>
      </w:r>
      <w:r>
        <w:rPr>
          <w:sz w:val="16"/>
          <w:szCs w:val="16"/>
        </w:rPr>
        <w:t xml:space="preserve">ния, установленн</w:t>
      </w:r>
      <w:r>
        <w:rPr>
          <w:sz w:val="16"/>
          <w:szCs w:val="16"/>
        </w:rPr>
        <w:t xml:space="preserve">ым</w:t>
      </w:r>
      <w:r>
        <w:rPr>
          <w:sz w:val="16"/>
          <w:szCs w:val="16"/>
        </w:rPr>
        <w:t xml:space="preserve"> органом местного самоуправления</w:t>
      </w:r>
      <w:bookmarkEnd w:id="3"/>
      <w:r>
        <w:rPr>
          <w:sz w:val="16"/>
          <w:szCs w:val="16"/>
        </w:rPr>
        <w:t xml:space="preserve">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1"/>
          <w:numId w:val="37"/>
        </w:numPr>
        <w:jc w:val="both"/>
        <w:tabs>
          <w:tab w:val="left" w:pos="567" w:leader="none"/>
        </w:tabs>
        <w:rPr>
          <w:sz w:val="16"/>
          <w:szCs w:val="16"/>
        </w:rPr>
      </w:pPr>
      <w:r>
        <w:rPr>
          <w:b/>
          <w:sz w:val="16"/>
        </w:rPr>
        <w:t xml:space="preserve">     </w:t>
      </w:r>
      <w:r>
        <w:rPr>
          <w:b/>
          <w:sz w:val="16"/>
        </w:rPr>
        <w:t xml:space="preserve">Учет </w:t>
      </w:r>
      <w:r>
        <w:rPr>
          <w:b/>
          <w:sz w:val="16"/>
        </w:rPr>
        <w:t xml:space="preserve">фактических </w:t>
      </w:r>
      <w:r>
        <w:rPr>
          <w:b/>
          <w:sz w:val="16"/>
        </w:rPr>
        <w:t xml:space="preserve">потерь тепловой энергии</w:t>
      </w:r>
      <w:r>
        <w:rPr>
          <w:b/>
          <w:sz w:val="16"/>
        </w:rPr>
        <w:t xml:space="preserve">, теплоносителя</w:t>
      </w:r>
      <w:r>
        <w:rPr>
          <w:b/>
          <w:sz w:val="16"/>
        </w:rPr>
        <w:t xml:space="preserve">: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numPr>
          <w:ilvl w:val="2"/>
          <w:numId w:val="44"/>
        </w:numPr>
        <w:jc w:val="both"/>
        <w:tabs>
          <w:tab w:val="left" w:pos="567" w:leader="none"/>
        </w:tabs>
        <w:rPr>
          <w:b/>
          <w:sz w:val="16"/>
        </w:rPr>
      </w:pPr>
      <w:r>
        <w:rPr>
          <w:b/>
          <w:sz w:val="16"/>
        </w:rPr>
        <w:t xml:space="preserve"> </w:t>
      </w:r>
      <w:r>
        <w:rPr>
          <w:b/>
          <w:sz w:val="16"/>
        </w:rPr>
        <w:t xml:space="preserve">При отсутствии приборов учета фактические потери</w:t>
      </w:r>
      <w:r>
        <w:rPr>
          <w:b/>
          <w:sz w:val="16"/>
        </w:rPr>
        <w:t xml:space="preserve"> тепловой энергии и теплоносителя</w:t>
      </w:r>
      <w:r>
        <w:rPr>
          <w:b/>
          <w:sz w:val="16"/>
        </w:rPr>
        <w:t xml:space="preserve"> определяются:</w:t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1056"/>
        <w:numPr>
          <w:ilvl w:val="3"/>
          <w:numId w:val="44"/>
        </w:numPr>
        <w:ind w:left="0" w:firstLine="0"/>
        <w:jc w:val="both"/>
        <w:tabs>
          <w:tab w:val="left" w:pos="0" w:leader="none"/>
          <w:tab w:val="left" w:pos="284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 </w:t>
      </w:r>
      <w:r>
        <w:rPr>
          <w:sz w:val="16"/>
        </w:rPr>
        <w:t xml:space="preserve">При отсутствии приборов учета фактические тепловые потери Теплосетевой организации</w:t>
      </w:r>
      <w:r>
        <w:rPr>
          <w:sz w:val="16"/>
          <w:szCs w:val="16"/>
        </w:rPr>
        <w:t xml:space="preserve"> </w:t>
      </w:r>
      <w:r>
        <w:rPr>
          <w:sz w:val="16"/>
        </w:rPr>
        <w:t xml:space="preserve">определяются как</w:t>
      </w:r>
      <w:r>
        <w:t xml:space="preserve"> </w:t>
      </w:r>
      <w:r>
        <w:rPr>
          <w:sz w:val="16"/>
        </w:rPr>
        <w:t xml:space="preserve">сумма нормативных и сверхнормативных потерь тепловой энергии, </w:t>
      </w:r>
      <w:r>
        <w:rPr>
          <w:sz w:val="16"/>
        </w:rPr>
        <w:t xml:space="preserve">теплоносителя, </w:t>
      </w:r>
      <w:r>
        <w:rPr>
          <w:sz w:val="16"/>
        </w:rPr>
        <w:t xml:space="preserve">рассчитанных в соответствии </w:t>
      </w:r>
      <w:r>
        <w:rPr>
          <w:sz w:val="16"/>
        </w:rPr>
        <w:t xml:space="preserve">с </w:t>
      </w:r>
      <w:r>
        <w:rPr>
          <w:sz w:val="16"/>
        </w:rPr>
        <w:t xml:space="preserve">Методикой коммерческого учета</w:t>
      </w:r>
      <w:r>
        <w:rPr>
          <w:sz w:val="16"/>
        </w:rPr>
        <w:t xml:space="preserve"> </w:t>
      </w:r>
      <w:r>
        <w:rPr>
          <w:sz w:val="16"/>
        </w:rPr>
        <w:t xml:space="preserve">в сетях Теплосетевой организации с учетом потерь, выявленных на основании актов обследования тепловой сети по п.3.</w:t>
      </w:r>
      <w:r>
        <w:rPr>
          <w:sz w:val="16"/>
        </w:rPr>
        <w:t xml:space="preserve">1.11.</w:t>
      </w:r>
      <w:r>
        <w:rPr>
          <w:sz w:val="16"/>
        </w:rPr>
        <w:t xml:space="preserve">  и замеров в контрольных точках на участках тепловой сети </w:t>
      </w:r>
      <w:r>
        <w:rPr>
          <w:sz w:val="16"/>
        </w:rPr>
        <w:t xml:space="preserve">согласно </w:t>
      </w:r>
      <w:r>
        <w:rPr>
          <w:sz w:val="16"/>
        </w:rPr>
        <w:t xml:space="preserve">п.2.1.</w:t>
      </w:r>
      <w:r>
        <w:rPr>
          <w:sz w:val="16"/>
        </w:rPr>
        <w:t xml:space="preserve">3</w:t>
      </w:r>
      <w:r>
        <w:rPr>
          <w:sz w:val="16"/>
        </w:rPr>
        <w:t xml:space="preserve">5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3"/>
          <w:numId w:val="44"/>
        </w:numPr>
        <w:ind w:left="0" w:firstLine="0"/>
        <w:jc w:val="both"/>
        <w:tabs>
          <w:tab w:val="left" w:pos="-142" w:leader="none"/>
          <w:tab w:val="left" w:pos="284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При отсутствии приборов учета на границах смежных частей тепловых сет</w:t>
      </w:r>
      <w:r>
        <w:rPr>
          <w:sz w:val="16"/>
        </w:rPr>
        <w:t xml:space="preserve">ей, распределение сверхнормативных потерь тепловой энергии, теплоносителя между частями тепловой сети за расчетный период производится расчетным путем в количествах, пропорциональных значениям утвержденных нормативов технологических потерь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в соответствии с </w:t>
      </w:r>
      <w:r>
        <w:rPr>
          <w:sz w:val="16"/>
        </w:rPr>
        <w:t xml:space="preserve">             </w:t>
      </w:r>
      <w:r>
        <w:rPr>
          <w:sz w:val="16"/>
        </w:rPr>
        <w:t xml:space="preserve">п.п. 75-80 </w:t>
      </w:r>
      <w:r>
        <w:rPr>
          <w:sz w:val="16"/>
        </w:rPr>
        <w:t xml:space="preserve">Методики коммерческого учета</w:t>
      </w:r>
      <w:r>
        <w:rPr>
          <w:sz w:val="16"/>
        </w:rPr>
        <w:t xml:space="preserve">, по</w:t>
      </w:r>
      <w:r>
        <w:rPr>
          <w:sz w:val="16"/>
        </w:rPr>
        <w:t xml:space="preserve"> Приложению № </w:t>
      </w:r>
      <w:r>
        <w:rPr>
          <w:sz w:val="16"/>
        </w:rPr>
        <w:t xml:space="preserve">8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3"/>
          <w:numId w:val="44"/>
        </w:numPr>
        <w:ind w:left="0" w:firstLine="0"/>
        <w:jc w:val="both"/>
        <w:tabs>
          <w:tab w:val="left" w:pos="284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 </w:t>
      </w:r>
      <w:r>
        <w:rPr>
          <w:sz w:val="16"/>
        </w:rPr>
        <w:t xml:space="preserve">В открытых системах теплоснабжения расчет основывается на составлении баланса передаваемой и реализуемой тепловой энергии, теплоносителя с учетом договорного потребления тепловой энергии, теплоносителя на горячее водоснабжение.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Общее значение сверхдоговорного расхода горячей воды и сверхнормативных потерь теплоносителя рассчитывается как сумма сверхнормативных потерь в тепловой сети и сверхдоговорного расхода горячей воды </w:t>
      </w:r>
      <w:r>
        <w:rPr>
          <w:sz w:val="16"/>
        </w:rPr>
        <w:t xml:space="preserve">абонентами</w:t>
      </w:r>
      <w:r>
        <w:rPr>
          <w:sz w:val="16"/>
        </w:rPr>
        <w:t xml:space="preserve"> и распределяется: 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-</w:t>
      </w:r>
      <w:r>
        <w:rPr>
          <w:sz w:val="16"/>
        </w:rPr>
        <w:t xml:space="preserve">между тепловыми сетями и </w:t>
      </w:r>
      <w:r>
        <w:rPr>
          <w:sz w:val="16"/>
        </w:rPr>
        <w:t xml:space="preserve">абонентами</w:t>
      </w:r>
      <w:r>
        <w:rPr>
          <w:sz w:val="16"/>
        </w:rPr>
        <w:t xml:space="preserve"> </w:t>
      </w:r>
      <w:r>
        <w:rPr>
          <w:sz w:val="16"/>
        </w:rPr>
        <w:t xml:space="preserve">- </w:t>
      </w:r>
      <w:r>
        <w:rPr>
          <w:sz w:val="16"/>
        </w:rPr>
        <w:t xml:space="preserve">пропорционально объему трубопроводов тепловой сети и систем горячего водоснабжения </w:t>
      </w:r>
      <w:r>
        <w:rPr>
          <w:sz w:val="16"/>
        </w:rPr>
        <w:t xml:space="preserve">абонентов</w:t>
      </w:r>
      <w:r>
        <w:rPr>
          <w:sz w:val="16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-</w:t>
      </w:r>
      <w:r>
        <w:rPr>
          <w:sz w:val="16"/>
        </w:rPr>
        <w:t xml:space="preserve"> между смежными участками тепловой сети</w:t>
      </w:r>
      <w:r>
        <w:rPr>
          <w:sz w:val="16"/>
        </w:rPr>
        <w:t xml:space="preserve"> -</w:t>
      </w:r>
      <w:r>
        <w:rPr>
          <w:sz w:val="16"/>
        </w:rPr>
        <w:t xml:space="preserve"> в соответствии с Методик</w:t>
      </w:r>
      <w:r>
        <w:rPr>
          <w:sz w:val="16"/>
        </w:rPr>
        <w:t xml:space="preserve">ой осуществления коммерческого учета тепловой энергии, теплоносителя</w:t>
      </w:r>
      <w:r>
        <w:rPr>
          <w:sz w:val="16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- </w:t>
      </w:r>
      <w:r>
        <w:rPr>
          <w:sz w:val="16"/>
        </w:rPr>
        <w:t xml:space="preserve"> между </w:t>
      </w:r>
      <w:r>
        <w:rPr>
          <w:sz w:val="16"/>
        </w:rPr>
        <w:t xml:space="preserve">абонентами</w:t>
      </w:r>
      <w:r>
        <w:rPr>
          <w:sz w:val="16"/>
        </w:rPr>
        <w:t xml:space="preserve"> - пропорционально договорным значениям потребления горячей воды на горячее водоснабжение.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3"/>
          <w:numId w:val="44"/>
        </w:numPr>
        <w:ind w:left="0" w:firstLine="0"/>
        <w:jc w:val="both"/>
        <w:tabs>
          <w:tab w:val="left" w:pos="284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Потери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</w:t>
      </w:r>
      <w:r>
        <w:rPr>
          <w:sz w:val="16"/>
        </w:rPr>
        <w:t xml:space="preserve">сложившиеся </w:t>
      </w:r>
      <w:r>
        <w:rPr>
          <w:sz w:val="16"/>
        </w:rPr>
        <w:t xml:space="preserve">вследствие аварий и неплановых технологических расходов (потерь), рассчитываются в соответствии с согласованной с Теплосетевой организацией «Методикой расчета потерь тепловой энергии и </w:t>
      </w:r>
      <w:r>
        <w:rPr>
          <w:sz w:val="16"/>
        </w:rPr>
        <w:t xml:space="preserve">теплоносителя по актам</w:t>
      </w:r>
      <w:r>
        <w:rPr>
          <w:sz w:val="16"/>
        </w:rPr>
        <w:t xml:space="preserve">» (</w:t>
      </w:r>
      <w:r>
        <w:rPr>
          <w:sz w:val="16"/>
        </w:rPr>
        <w:t xml:space="preserve">Приложение № 6</w:t>
      </w:r>
      <w:r>
        <w:rPr>
          <w:sz w:val="16"/>
        </w:rPr>
        <w:t xml:space="preserve"> к договору) и входят в объем фактических потерь.</w:t>
      </w:r>
      <w:r>
        <w:rPr>
          <w:sz w:val="16"/>
        </w:rPr>
        <w:t xml:space="preserve">                                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4"/>
        </w:numPr>
        <w:jc w:val="both"/>
        <w:tabs>
          <w:tab w:val="left" w:pos="567" w:leader="none"/>
        </w:tabs>
        <w:rPr>
          <w:b/>
          <w:sz w:val="16"/>
        </w:rPr>
      </w:pPr>
      <w:r>
        <w:rPr>
          <w:b/>
          <w:sz w:val="16"/>
        </w:rPr>
        <w:t xml:space="preserve">При установке приборов учета фактические потери</w:t>
      </w:r>
      <w:r>
        <w:rPr>
          <w:b/>
          <w:sz w:val="16"/>
        </w:rPr>
        <w:t xml:space="preserve"> тепловой энергии и теплоносителя</w:t>
      </w:r>
      <w:r>
        <w:rPr>
          <w:b/>
          <w:sz w:val="16"/>
        </w:rPr>
        <w:t xml:space="preserve"> определяются:</w:t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1056"/>
        <w:jc w:val="both"/>
        <w:tabs>
          <w:tab w:val="left" w:pos="284" w:leader="none"/>
          <w:tab w:val="left" w:pos="426" w:leader="none"/>
          <w:tab w:val="left" w:pos="709" w:leader="none"/>
        </w:tabs>
        <w:rPr>
          <w:sz w:val="16"/>
          <w:szCs w:val="16"/>
        </w:rPr>
      </w:pPr>
      <w:r/>
      <w:bookmarkStart w:id="4" w:name="poteri2"/>
      <w:r>
        <w:rPr>
          <w:sz w:val="16"/>
        </w:rPr>
        <w:t xml:space="preserve">4.</w:t>
      </w:r>
      <w:r>
        <w:rPr>
          <w:sz w:val="16"/>
        </w:rPr>
        <w:t xml:space="preserve">3</w:t>
      </w:r>
      <w:r>
        <w:rPr>
          <w:sz w:val="16"/>
        </w:rPr>
        <w:t xml:space="preserve">.2.1. </w:t>
      </w:r>
      <w:r>
        <w:rPr>
          <w:sz w:val="16"/>
        </w:rPr>
        <w:t xml:space="preserve">Фактические </w:t>
      </w:r>
      <w:r>
        <w:rPr>
          <w:sz w:val="16"/>
        </w:rPr>
        <w:t xml:space="preserve">потери тепловой энергии и теплоносителя </w:t>
      </w:r>
      <w:r>
        <w:rPr>
          <w:sz w:val="16"/>
        </w:rPr>
        <w:t xml:space="preserve">в сетях </w:t>
      </w:r>
      <w:r>
        <w:rPr>
          <w:sz w:val="16"/>
        </w:rPr>
        <w:t xml:space="preserve">Теплосетевой организации </w:t>
      </w:r>
      <w:r>
        <w:rPr>
          <w:sz w:val="16"/>
        </w:rPr>
        <w:t xml:space="preserve">определяются как разность показаний </w:t>
      </w:r>
      <w:r>
        <w:rPr>
          <w:sz w:val="16"/>
        </w:rPr>
        <w:t xml:space="preserve">коммерческих</w:t>
      </w:r>
      <w:r>
        <w:rPr>
          <w:sz w:val="16"/>
        </w:rPr>
        <w:t xml:space="preserve"> приборов учета, установленных на границе раздела тепло</w:t>
      </w:r>
      <w:r>
        <w:rPr>
          <w:sz w:val="16"/>
        </w:rPr>
        <w:t xml:space="preserve">вых </w:t>
      </w:r>
      <w:r>
        <w:rPr>
          <w:sz w:val="16"/>
        </w:rPr>
        <w:t xml:space="preserve">сетей между </w:t>
      </w:r>
      <w:r>
        <w:rPr>
          <w:sz w:val="16"/>
        </w:rPr>
        <w:t xml:space="preserve">Тепл</w:t>
      </w:r>
      <w:r>
        <w:rPr>
          <w:sz w:val="16"/>
        </w:rPr>
        <w:t xml:space="preserve">оснабжающей организацией и </w:t>
      </w:r>
      <w:r>
        <w:rPr>
          <w:sz w:val="16"/>
        </w:rPr>
        <w:t xml:space="preserve">Теплосетевой организацией</w:t>
      </w:r>
      <w:r>
        <w:rPr>
          <w:sz w:val="16"/>
        </w:rPr>
        <w:t xml:space="preserve">, и показаний </w:t>
      </w:r>
      <w:r>
        <w:rPr>
          <w:sz w:val="16"/>
        </w:rPr>
        <w:t xml:space="preserve">коммерческих</w:t>
      </w:r>
      <w:r>
        <w:rPr>
          <w:sz w:val="16"/>
        </w:rPr>
        <w:t xml:space="preserve"> приборов учета, установленных на границе раздела тепло</w:t>
      </w:r>
      <w:r>
        <w:rPr>
          <w:sz w:val="16"/>
        </w:rPr>
        <w:t xml:space="preserve">вых </w:t>
      </w:r>
      <w:r>
        <w:rPr>
          <w:sz w:val="16"/>
        </w:rPr>
        <w:t xml:space="preserve">сетей между </w:t>
      </w:r>
      <w:r>
        <w:rPr>
          <w:sz w:val="16"/>
        </w:rPr>
        <w:t xml:space="preserve">Теплосетевой организацией</w:t>
      </w:r>
      <w:r>
        <w:rPr>
          <w:sz w:val="16"/>
        </w:rPr>
        <w:t xml:space="preserve"> и абонентами </w:t>
      </w:r>
      <w:r>
        <w:rPr>
          <w:sz w:val="16"/>
        </w:rPr>
        <w:t xml:space="preserve">Тепл</w:t>
      </w:r>
      <w:r>
        <w:rPr>
          <w:sz w:val="16"/>
        </w:rPr>
        <w:t xml:space="preserve">оснабжающей организации.</w:t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 xml:space="preserve">В случае, когда на границе раздела между </w:t>
      </w:r>
      <w:r>
        <w:rPr>
          <w:sz w:val="16"/>
        </w:rPr>
        <w:t xml:space="preserve">Теплосетевой организацией</w:t>
      </w:r>
      <w:r>
        <w:rPr>
          <w:sz w:val="16"/>
          <w:szCs w:val="16"/>
        </w:rPr>
        <w:t xml:space="preserve"> и </w:t>
      </w:r>
      <w:r>
        <w:rPr>
          <w:sz w:val="16"/>
          <w:szCs w:val="16"/>
        </w:rPr>
        <w:t xml:space="preserve">Тепл</w:t>
      </w:r>
      <w:r>
        <w:rPr>
          <w:sz w:val="16"/>
          <w:szCs w:val="16"/>
        </w:rPr>
        <w:t xml:space="preserve">оснабжающей организацией установлен прибор учёта, а на границах раздела </w:t>
      </w:r>
      <w:r>
        <w:rPr>
          <w:sz w:val="16"/>
        </w:rPr>
        <w:t xml:space="preserve">Теплосетевой организации</w:t>
      </w:r>
      <w:r>
        <w:rPr>
          <w:sz w:val="16"/>
          <w:szCs w:val="16"/>
        </w:rPr>
        <w:t xml:space="preserve"> и </w:t>
      </w:r>
      <w:r>
        <w:rPr>
          <w:sz w:val="16"/>
          <w:szCs w:val="16"/>
        </w:rPr>
        <w:t xml:space="preserve">а</w:t>
      </w:r>
      <w:r>
        <w:rPr>
          <w:sz w:val="16"/>
          <w:szCs w:val="16"/>
        </w:rPr>
        <w:t xml:space="preserve">б</w:t>
      </w:r>
      <w:r>
        <w:rPr>
          <w:sz w:val="16"/>
          <w:szCs w:val="16"/>
        </w:rPr>
        <w:t xml:space="preserve">о</w:t>
      </w:r>
      <w:r>
        <w:rPr>
          <w:sz w:val="16"/>
          <w:szCs w:val="16"/>
        </w:rPr>
        <w:t xml:space="preserve">нентов отсутствуют приборы учета или установлены частично,  </w:t>
      </w:r>
      <w:r>
        <w:rPr>
          <w:sz w:val="16"/>
          <w:szCs w:val="16"/>
        </w:rPr>
        <w:t xml:space="preserve">фактические потери тепловой энергии и теплоносителя </w:t>
      </w:r>
      <w:r>
        <w:rPr>
          <w:sz w:val="16"/>
          <w:szCs w:val="16"/>
        </w:rPr>
        <w:t xml:space="preserve">будут определяться как разность п</w:t>
      </w:r>
      <w:r>
        <w:rPr>
          <w:sz w:val="16"/>
          <w:szCs w:val="16"/>
        </w:rPr>
        <w:t xml:space="preserve">о</w:t>
      </w:r>
      <w:r>
        <w:rPr>
          <w:sz w:val="16"/>
          <w:szCs w:val="16"/>
        </w:rPr>
        <w:t xml:space="preserve">казаний </w:t>
      </w:r>
      <w:r>
        <w:rPr>
          <w:sz w:val="16"/>
          <w:szCs w:val="16"/>
        </w:rPr>
        <w:t xml:space="preserve">коммерческих</w:t>
      </w:r>
      <w:r>
        <w:rPr>
          <w:sz w:val="16"/>
          <w:szCs w:val="16"/>
        </w:rPr>
        <w:t xml:space="preserve"> приборов, установленных на границе раздела тепловых сетей между </w:t>
      </w:r>
      <w:r>
        <w:rPr>
          <w:sz w:val="16"/>
          <w:szCs w:val="16"/>
        </w:rPr>
        <w:t xml:space="preserve">Тепл</w:t>
      </w:r>
      <w:r>
        <w:rPr>
          <w:sz w:val="16"/>
          <w:szCs w:val="16"/>
        </w:rPr>
        <w:t xml:space="preserve">оснабжающей организацией и </w:t>
      </w:r>
      <w:r>
        <w:rPr>
          <w:sz w:val="16"/>
        </w:rPr>
        <w:t xml:space="preserve">Теплосетевой организацией</w:t>
      </w:r>
      <w:r>
        <w:rPr>
          <w:sz w:val="16"/>
          <w:szCs w:val="16"/>
        </w:rPr>
        <w:t xml:space="preserve">, показаний </w:t>
      </w:r>
      <w:r>
        <w:rPr>
          <w:sz w:val="16"/>
          <w:szCs w:val="16"/>
        </w:rPr>
        <w:t xml:space="preserve">коммерческих</w:t>
      </w:r>
      <w:r>
        <w:rPr>
          <w:sz w:val="16"/>
          <w:szCs w:val="16"/>
        </w:rPr>
        <w:t xml:space="preserve"> приборов учета, установленных на границе раздела тепловых сетей между </w:t>
      </w:r>
      <w:r>
        <w:rPr>
          <w:sz w:val="16"/>
        </w:rPr>
        <w:t xml:space="preserve">Теплосетевой организацией</w:t>
      </w:r>
      <w:r>
        <w:rPr>
          <w:sz w:val="16"/>
          <w:szCs w:val="16"/>
        </w:rPr>
        <w:t xml:space="preserve"> и </w:t>
      </w:r>
      <w:r>
        <w:rPr>
          <w:sz w:val="16"/>
          <w:szCs w:val="16"/>
        </w:rPr>
        <w:t xml:space="preserve">а</w:t>
      </w:r>
      <w:r>
        <w:rPr>
          <w:sz w:val="16"/>
          <w:szCs w:val="16"/>
        </w:rPr>
        <w:t xml:space="preserve">бонентами </w:t>
      </w:r>
      <w:r>
        <w:rPr>
          <w:sz w:val="16"/>
          <w:szCs w:val="16"/>
        </w:rPr>
        <w:t xml:space="preserve">Тепл</w:t>
      </w:r>
      <w:r>
        <w:rPr>
          <w:sz w:val="16"/>
          <w:szCs w:val="16"/>
        </w:rPr>
        <w:t xml:space="preserve">оснабжающей организации, начислений населению (к</w:t>
      </w:r>
      <w:r>
        <w:rPr>
          <w:sz w:val="16"/>
          <w:szCs w:val="16"/>
        </w:rPr>
        <w:t xml:space="preserve">о</w:t>
      </w:r>
      <w:r>
        <w:rPr>
          <w:sz w:val="16"/>
          <w:szCs w:val="16"/>
        </w:rPr>
        <w:t xml:space="preserve">торому производится выпуск квитанций), произведенны</w:t>
      </w:r>
      <w:r>
        <w:rPr>
          <w:sz w:val="16"/>
          <w:szCs w:val="16"/>
        </w:rPr>
        <w:t xml:space="preserve">х</w:t>
      </w:r>
      <w:r>
        <w:rPr>
          <w:sz w:val="16"/>
          <w:szCs w:val="16"/>
        </w:rPr>
        <w:t xml:space="preserve"> исходя из действующих нормативов потребления  и фактического потребления </w:t>
      </w:r>
      <w:r>
        <w:rPr>
          <w:sz w:val="16"/>
          <w:szCs w:val="16"/>
        </w:rPr>
        <w:t xml:space="preserve">а</w:t>
      </w:r>
      <w:r>
        <w:rPr>
          <w:sz w:val="16"/>
          <w:szCs w:val="16"/>
        </w:rPr>
        <w:t xml:space="preserve">бонентами</w:t>
      </w:r>
      <w:r>
        <w:rPr>
          <w:sz w:val="16"/>
          <w:szCs w:val="16"/>
        </w:rPr>
        <w:t xml:space="preserve">,</w:t>
      </w:r>
      <w:r>
        <w:rPr>
          <w:sz w:val="16"/>
          <w:szCs w:val="16"/>
        </w:rPr>
        <w:t xml:space="preserve"> не имеющими </w:t>
      </w:r>
      <w:r>
        <w:rPr>
          <w:sz w:val="16"/>
          <w:szCs w:val="16"/>
        </w:rPr>
        <w:t xml:space="preserve">коммерческих</w:t>
      </w:r>
      <w:r>
        <w:rPr>
          <w:sz w:val="16"/>
          <w:szCs w:val="16"/>
        </w:rPr>
        <w:t xml:space="preserve"> приборов учета, определенного расчетным путем</w:t>
      </w:r>
      <w:r>
        <w:rPr>
          <w:sz w:val="16"/>
          <w:szCs w:val="16"/>
        </w:rPr>
        <w:t xml:space="preserve"> – по договорным нагрузкам</w:t>
      </w:r>
      <w:r>
        <w:rPr>
          <w:sz w:val="16"/>
          <w:szCs w:val="16"/>
        </w:rPr>
        <w:t xml:space="preserve">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jc w:val="both"/>
        <w:tabs>
          <w:tab w:val="left" w:pos="284" w:leader="none"/>
          <w:tab w:val="left" w:pos="426" w:leader="none"/>
        </w:tabs>
        <w:rPr>
          <w:sz w:val="16"/>
        </w:rPr>
      </w:pPr>
      <w:r/>
      <w:bookmarkEnd w:id="4"/>
      <w:r>
        <w:rPr>
          <w:sz w:val="16"/>
        </w:rPr>
        <w:t xml:space="preserve">4.</w:t>
      </w:r>
      <w:r>
        <w:rPr>
          <w:sz w:val="16"/>
        </w:rPr>
        <w:t xml:space="preserve">3</w:t>
      </w:r>
      <w:r>
        <w:rPr>
          <w:sz w:val="16"/>
        </w:rPr>
        <w:t xml:space="preserve">.2.2. </w:t>
      </w:r>
      <w:r>
        <w:rPr>
          <w:sz w:val="16"/>
        </w:rPr>
        <w:t xml:space="preserve">В случае установки </w:t>
      </w:r>
      <w:r>
        <w:rPr>
          <w:sz w:val="16"/>
        </w:rPr>
        <w:t xml:space="preserve">коммерческих</w:t>
      </w:r>
      <w:r>
        <w:rPr>
          <w:sz w:val="16"/>
        </w:rPr>
        <w:t xml:space="preserve"> </w:t>
      </w:r>
      <w:r>
        <w:rPr>
          <w:sz w:val="16"/>
        </w:rPr>
        <w:t xml:space="preserve">приборов учета </w:t>
      </w:r>
      <w:r>
        <w:rPr>
          <w:sz w:val="16"/>
        </w:rPr>
        <w:t xml:space="preserve">не на границе раздела балансовой принадлежности тепло</w:t>
      </w:r>
      <w:r>
        <w:rPr>
          <w:sz w:val="16"/>
        </w:rPr>
        <w:t xml:space="preserve">вой </w:t>
      </w:r>
      <w:r>
        <w:rPr>
          <w:sz w:val="16"/>
        </w:rPr>
        <w:t xml:space="preserve">сети</w:t>
      </w:r>
      <w:r>
        <w:rPr>
          <w:sz w:val="16"/>
        </w:rPr>
        <w:t xml:space="preserve"> </w:t>
      </w:r>
      <w:r>
        <w:rPr>
          <w:sz w:val="16"/>
        </w:rPr>
        <w:t xml:space="preserve">между </w:t>
      </w:r>
      <w:r>
        <w:rPr>
          <w:sz w:val="16"/>
        </w:rPr>
        <w:t xml:space="preserve">Тепл</w:t>
      </w:r>
      <w:r>
        <w:rPr>
          <w:sz w:val="16"/>
        </w:rPr>
        <w:t xml:space="preserve">оснабжающей организацией и </w:t>
      </w:r>
      <w:r>
        <w:rPr>
          <w:sz w:val="16"/>
        </w:rPr>
        <w:t xml:space="preserve">Теплосетевой организацией</w:t>
      </w:r>
      <w:r>
        <w:rPr>
          <w:sz w:val="16"/>
        </w:rPr>
        <w:t xml:space="preserve">,</w:t>
      </w:r>
      <w:r>
        <w:rPr>
          <w:sz w:val="16"/>
        </w:rPr>
        <w:t xml:space="preserve"> и между </w:t>
      </w:r>
      <w:r>
        <w:rPr>
          <w:sz w:val="16"/>
        </w:rPr>
        <w:t xml:space="preserve">Теплосетевой организацией</w:t>
      </w:r>
      <w:r>
        <w:rPr>
          <w:sz w:val="16"/>
        </w:rPr>
        <w:t xml:space="preserve"> и абонентом, </w:t>
      </w:r>
      <w:r>
        <w:rPr>
          <w:sz w:val="16"/>
        </w:rPr>
        <w:t xml:space="preserve">фактические потери тепловой энергии и теплоносителя </w:t>
      </w:r>
      <w:r>
        <w:rPr>
          <w:sz w:val="16"/>
        </w:rPr>
        <w:t xml:space="preserve">на участке сети от границы до места установки расчетного прибора учета относятся на счет организации (</w:t>
      </w:r>
      <w:r>
        <w:rPr>
          <w:sz w:val="16"/>
        </w:rPr>
        <w:t xml:space="preserve">Тепл</w:t>
      </w:r>
      <w:r>
        <w:rPr>
          <w:sz w:val="16"/>
        </w:rPr>
        <w:t xml:space="preserve">оснабжающей организации, </w:t>
      </w:r>
      <w:r>
        <w:rPr>
          <w:sz w:val="16"/>
        </w:rPr>
        <w:t xml:space="preserve">Теплосетевой организации</w:t>
      </w:r>
      <w:r>
        <w:rPr>
          <w:sz w:val="16"/>
        </w:rPr>
        <w:t xml:space="preserve">, абонента), на балансе (или обслуживании) которой находится </w:t>
      </w:r>
      <w:r>
        <w:rPr>
          <w:sz w:val="16"/>
        </w:rPr>
        <w:t xml:space="preserve">данный</w:t>
      </w:r>
      <w:r>
        <w:rPr>
          <w:sz w:val="16"/>
        </w:rPr>
        <w:t xml:space="preserve"> участок сети.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4.</w:t>
      </w:r>
      <w:r>
        <w:rPr>
          <w:sz w:val="16"/>
        </w:rPr>
        <w:t xml:space="preserve">3</w:t>
      </w:r>
      <w:r>
        <w:rPr>
          <w:sz w:val="16"/>
        </w:rPr>
        <w:t xml:space="preserve">.2.3. </w:t>
      </w:r>
      <w:r>
        <w:rPr>
          <w:sz w:val="16"/>
        </w:rPr>
        <w:t xml:space="preserve">Перестановка или замена </w:t>
      </w:r>
      <w:r>
        <w:rPr>
          <w:sz w:val="16"/>
        </w:rPr>
        <w:t xml:space="preserve">коммерческих</w:t>
      </w:r>
      <w:r>
        <w:rPr>
          <w:sz w:val="16"/>
        </w:rPr>
        <w:t xml:space="preserve"> приборов учета, а также любые другие работы, связанные с нарушением или изменением схемы расчетного учета тепловой энергии,</w:t>
      </w:r>
      <w:r>
        <w:rPr>
          <w:sz w:val="16"/>
        </w:rPr>
        <w:t xml:space="preserve"> теплоносителя, </w:t>
      </w:r>
      <w:r>
        <w:rPr>
          <w:sz w:val="16"/>
        </w:rPr>
        <w:t xml:space="preserve">нарушением средств защиты приборов учета от несанкционированного доступа (снятие пломбы, марки и т.п.), производится только с письменного разрешения </w:t>
      </w:r>
      <w:r>
        <w:rPr>
          <w:sz w:val="16"/>
        </w:rPr>
        <w:t xml:space="preserve">Тепл</w:t>
      </w:r>
      <w:r>
        <w:rPr>
          <w:sz w:val="16"/>
        </w:rPr>
        <w:t xml:space="preserve">оснабжающей организации и в присутствии ее представителя.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426" w:leader="none"/>
          <w:tab w:val="left" w:pos="567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4.</w:t>
      </w:r>
      <w:r>
        <w:rPr>
          <w:sz w:val="16"/>
          <w:szCs w:val="16"/>
        </w:rPr>
        <w:t xml:space="preserve">3</w:t>
      </w:r>
      <w:r>
        <w:rPr>
          <w:sz w:val="16"/>
          <w:szCs w:val="16"/>
        </w:rPr>
        <w:t xml:space="preserve">.2.4. </w:t>
      </w:r>
      <w:r>
        <w:rPr>
          <w:sz w:val="16"/>
          <w:szCs w:val="16"/>
        </w:rPr>
        <w:t xml:space="preserve">При установке приборов учета тепловой энергии</w:t>
      </w:r>
      <w:r>
        <w:rPr>
          <w:sz w:val="16"/>
          <w:szCs w:val="16"/>
        </w:rPr>
        <w:t xml:space="preserve">, теплоносителя</w:t>
      </w:r>
      <w:r>
        <w:rPr>
          <w:sz w:val="16"/>
          <w:szCs w:val="16"/>
        </w:rPr>
        <w:t xml:space="preserve"> на границах раздела балансовой принадлежности соответственно между Теплоснабжающей организацией и Теплосетевой организацией, а также у </w:t>
      </w:r>
      <w:r>
        <w:rPr>
          <w:sz w:val="16"/>
          <w:szCs w:val="16"/>
        </w:rPr>
        <w:t xml:space="preserve">абонентов</w:t>
      </w:r>
      <w:r>
        <w:rPr>
          <w:sz w:val="16"/>
          <w:szCs w:val="16"/>
        </w:rPr>
        <w:t xml:space="preserve">, сети инженерно-технического обеспечения которых имеют непосредственное присоединение либо к сетям Теплоснабжающей организации, либо к сетям Теплосетевой организации, стороны должны руководствоваться требованиями, обозначенными </w:t>
      </w:r>
      <w:r>
        <w:rPr>
          <w:sz w:val="16"/>
          <w:szCs w:val="16"/>
        </w:rPr>
        <w:t xml:space="preserve">Федеральным законом от 27.07.2010 N 190-ФЗ "О теплоснабжении", Федеральным законом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Федерации". 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56"/>
        <w:jc w:val="both"/>
        <w:rPr>
          <w:sz w:val="16"/>
        </w:rPr>
      </w:pPr>
      <w:r>
        <w:rPr>
          <w:sz w:val="16"/>
        </w:rPr>
        <w:t xml:space="preserve">4.</w:t>
      </w:r>
      <w:r>
        <w:rPr>
          <w:sz w:val="16"/>
        </w:rPr>
        <w:t xml:space="preserve">3</w:t>
      </w:r>
      <w:r>
        <w:rPr>
          <w:sz w:val="16"/>
        </w:rPr>
        <w:t xml:space="preserve">.2.</w:t>
      </w:r>
      <w:r>
        <w:rPr>
          <w:sz w:val="16"/>
        </w:rPr>
        <w:t xml:space="preserve">5.</w:t>
      </w:r>
      <w:r>
        <w:rPr>
          <w:sz w:val="16"/>
        </w:rPr>
        <w:t xml:space="preserve"> </w:t>
      </w:r>
      <w:r>
        <w:rPr>
          <w:sz w:val="16"/>
        </w:rPr>
        <w:t xml:space="preserve">При наличии приборов учета тепловой энергии, теплоносителя расчет сверхнормативных потерь за расчетный период, осуществляется путем определения разности показаний </w:t>
      </w:r>
      <w:r>
        <w:rPr>
          <w:sz w:val="16"/>
        </w:rPr>
        <w:t xml:space="preserve">коммерческих</w:t>
      </w:r>
      <w:r>
        <w:rPr>
          <w:sz w:val="16"/>
        </w:rPr>
        <w:t xml:space="preserve"> приборов учета, установленных на границе раздела между Теплоснабжающей организацией и Теплосетевой организацией, показаний </w:t>
      </w:r>
      <w:r>
        <w:rPr>
          <w:sz w:val="16"/>
        </w:rPr>
        <w:t xml:space="preserve">коммерческих</w:t>
      </w:r>
      <w:r>
        <w:rPr>
          <w:sz w:val="16"/>
        </w:rPr>
        <w:t xml:space="preserve"> приборов учета, </w:t>
      </w:r>
      <w:r>
        <w:rPr>
          <w:sz w:val="16"/>
        </w:rPr>
        <w:t xml:space="preserve">установленных на границе раздела теплосетей между Теплосетевой организацией и абонентами Теплоснабжающей организации и величиной нормативных технологических потерь, утвержденных соответствующим Органом тарифного регулирования_______________________________</w:t>
      </w:r>
      <w:r>
        <w:rPr>
          <w:sz w:val="16"/>
        </w:rPr>
        <w:t xml:space="preserve">,</w:t>
      </w:r>
      <w:r>
        <w:rPr>
          <w:sz w:val="16"/>
        </w:rPr>
        <w:t xml:space="preserve"> </w:t>
      </w:r>
      <w:r>
        <w:rPr>
          <w:sz w:val="16"/>
        </w:rPr>
        <w:t xml:space="preserve">а также потерь тепловой энергии</w:t>
      </w:r>
      <w:r>
        <w:rPr>
          <w:sz w:val="16"/>
        </w:rPr>
        <w:t xml:space="preserve">, теплоносителя </w:t>
      </w:r>
      <w:r>
        <w:rPr>
          <w:sz w:val="16"/>
        </w:rPr>
        <w:t xml:space="preserve"> вследствие аварий и неплановых технологических расходов, зафиксированных актами согласно </w:t>
      </w:r>
      <w:r>
        <w:rPr>
          <w:sz w:val="16"/>
        </w:rPr>
        <w:t xml:space="preserve">п.2.1.1</w:t>
      </w:r>
      <w:r>
        <w:rPr>
          <w:sz w:val="16"/>
        </w:rPr>
        <w:t xml:space="preserve">5</w:t>
      </w:r>
      <w:r>
        <w:rPr>
          <w:sz w:val="16"/>
        </w:rPr>
        <w:t xml:space="preserve">.,</w:t>
      </w:r>
      <w:r>
        <w:rPr>
          <w:sz w:val="16"/>
        </w:rPr>
        <w:t xml:space="preserve"> п.2.1.1</w:t>
      </w:r>
      <w:r>
        <w:rPr>
          <w:sz w:val="16"/>
        </w:rPr>
        <w:t xml:space="preserve">6</w:t>
      </w:r>
      <w:r>
        <w:rPr>
          <w:sz w:val="16"/>
        </w:rPr>
        <w:t xml:space="preserve">. настоящего договора.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4"/>
        </w:numPr>
        <w:ind w:left="0" w:firstLine="0"/>
        <w:jc w:val="both"/>
        <w:widowControl w:val="off"/>
        <w:tabs>
          <w:tab w:val="left" w:pos="0" w:leader="none"/>
          <w:tab w:val="left" w:pos="567" w:leader="none"/>
        </w:tabs>
        <w:rPr>
          <w:sz w:val="16"/>
        </w:rPr>
      </w:pPr>
      <w:r>
        <w:rPr>
          <w:sz w:val="16"/>
        </w:rPr>
        <w:t xml:space="preserve">Теплоснабжающая организация принимает к расчету в</w:t>
      </w:r>
      <w:r>
        <w:rPr>
          <w:sz w:val="16"/>
        </w:rPr>
        <w:t xml:space="preserve">еличин</w:t>
      </w:r>
      <w:r>
        <w:rPr>
          <w:sz w:val="16"/>
        </w:rPr>
        <w:t xml:space="preserve">у</w:t>
      </w:r>
      <w:r>
        <w:rPr>
          <w:sz w:val="16"/>
        </w:rPr>
        <w:t xml:space="preserve"> норматив</w:t>
      </w:r>
      <w:r>
        <w:rPr>
          <w:sz w:val="16"/>
        </w:rPr>
        <w:t xml:space="preserve">ов</w:t>
      </w:r>
      <w:r>
        <w:rPr>
          <w:sz w:val="16"/>
        </w:rPr>
        <w:t xml:space="preserve"> технологических потерь </w:t>
      </w:r>
      <w:r>
        <w:rPr>
          <w:sz w:val="16"/>
        </w:rPr>
        <w:t xml:space="preserve">при передаче тепловой энергии, теплоносителя по тепловым сетям Теплосетевой организации, </w:t>
      </w:r>
      <w:r>
        <w:rPr>
          <w:sz w:val="16"/>
        </w:rPr>
        <w:t xml:space="preserve">принятую</w:t>
      </w:r>
      <w:r>
        <w:rPr>
          <w:sz w:val="16"/>
        </w:rPr>
        <w:t xml:space="preserve"> </w:t>
      </w:r>
      <w:r>
        <w:rPr>
          <w:sz w:val="16"/>
        </w:rPr>
        <w:t xml:space="preserve">Органами тарифного регулирования в составе тарифа на тепловую энергию (мощность) на предстоящий </w:t>
      </w:r>
      <w:r>
        <w:rPr>
          <w:sz w:val="16"/>
        </w:rPr>
        <w:t xml:space="preserve">период регулирования</w:t>
      </w:r>
      <w:r>
        <w:rPr>
          <w:sz w:val="16"/>
        </w:rPr>
        <w:t xml:space="preserve"> (</w:t>
      </w:r>
      <w:r>
        <w:rPr>
          <w:sz w:val="16"/>
        </w:rPr>
        <w:t xml:space="preserve">Приложение № 10</w:t>
      </w:r>
      <w:r>
        <w:rPr>
          <w:sz w:val="16"/>
        </w:rPr>
        <w:t xml:space="preserve">).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2"/>
          <w:numId w:val="44"/>
        </w:numPr>
        <w:ind w:left="0" w:firstLine="0"/>
        <w:jc w:val="both"/>
        <w:widowControl w:val="off"/>
        <w:tabs>
          <w:tab w:val="left" w:pos="0" w:leader="none"/>
          <w:tab w:val="left" w:pos="567" w:leader="none"/>
        </w:tabs>
        <w:rPr>
          <w:b/>
          <w:sz w:val="16"/>
          <w:szCs w:val="16"/>
        </w:rPr>
      </w:pPr>
      <w:r>
        <w:rPr>
          <w:sz w:val="16"/>
        </w:rPr>
        <w:t xml:space="preserve">Нормативы технологических потерь при передаче тепловой энергии, теплоносителя по тепловым сетям Теплосетевой организации, принятые при расчете тарифа на регулируемый период с разбивкой по месяцам в соответствии с п.2.1.2</w:t>
      </w:r>
      <w:r>
        <w:rPr>
          <w:sz w:val="16"/>
        </w:rPr>
        <w:t xml:space="preserve">9</w:t>
      </w:r>
      <w:r>
        <w:rPr>
          <w:sz w:val="16"/>
        </w:rPr>
        <w:t xml:space="preserve">.</w:t>
      </w:r>
      <w:r>
        <w:rPr>
          <w:sz w:val="16"/>
        </w:rPr>
        <w:t xml:space="preserve">,</w:t>
      </w:r>
      <w:r>
        <w:rPr>
          <w:sz w:val="16"/>
        </w:rPr>
        <w:t xml:space="preserve"> определяются по расчетным периодам</w:t>
      </w:r>
      <w:r>
        <w:rPr>
          <w:sz w:val="16"/>
        </w:rPr>
        <w:t xml:space="preserve"> согласно Приложению № 11</w:t>
      </w:r>
      <w:r>
        <w:rPr>
          <w:sz w:val="16"/>
        </w:rPr>
        <w:t xml:space="preserve">. </w:t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1056"/>
        <w:numPr>
          <w:ilvl w:val="0"/>
          <w:numId w:val="27"/>
        </w:num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Цена услуг и порядок расчетов</w:t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1056"/>
        <w:ind w:left="360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1056"/>
        <w:numPr>
          <w:ilvl w:val="1"/>
          <w:numId w:val="27"/>
        </w:numPr>
        <w:ind w:left="0" w:firstLine="0"/>
        <w:jc w:val="both"/>
        <w:tabs>
          <w:tab w:val="left" w:pos="426" w:leader="none"/>
        </w:tabs>
        <w:rPr>
          <w:sz w:val="16"/>
        </w:rPr>
      </w:pPr>
      <w:r>
        <w:rPr>
          <w:sz w:val="16"/>
        </w:rPr>
        <w:t xml:space="preserve">Расчетным периодом по настоящему Договору является один календарный месяц (с 00:00 часов 1-го дня месяца до 24:00 часов последнего дня месяца).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1"/>
          <w:numId w:val="27"/>
        </w:numPr>
        <w:ind w:left="0" w:firstLine="0"/>
        <w:jc w:val="both"/>
        <w:tabs>
          <w:tab w:val="left" w:pos="426" w:leader="none"/>
        </w:tabs>
        <w:rPr>
          <w:sz w:val="16"/>
        </w:rPr>
      </w:pPr>
      <w:r>
        <w:rPr>
          <w:sz w:val="16"/>
        </w:rPr>
        <w:t xml:space="preserve">Теплосетевая организация ежемесячно, в срок до 5 числа, следующего за </w:t>
      </w:r>
      <w:r>
        <w:rPr>
          <w:sz w:val="16"/>
        </w:rPr>
        <w:t xml:space="preserve">расчетным периодом</w:t>
      </w:r>
      <w:r>
        <w:rPr>
          <w:sz w:val="16"/>
        </w:rPr>
        <w:t xml:space="preserve">, доставляет Теплоснабжающ</w:t>
      </w:r>
      <w:r>
        <w:rPr>
          <w:sz w:val="16"/>
        </w:rPr>
        <w:t xml:space="preserve">ей организации Акт оказания услуг по форме Приложения № 22 на величину расчетной стоимости услуг по передаче тепловой энергии, теплоносителя и счет-фактуру, выставленный в сроки и оформленный в порядке, установленном законодательством Российской Федерации.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1"/>
          <w:numId w:val="27"/>
        </w:numPr>
        <w:ind w:left="0" w:firstLine="0"/>
        <w:jc w:val="both"/>
        <w:tabs>
          <w:tab w:val="left" w:pos="426" w:leader="none"/>
        </w:tabs>
        <w:rPr>
          <w:sz w:val="16"/>
        </w:rPr>
      </w:pPr>
      <w:r>
        <w:rPr>
          <w:sz w:val="16"/>
        </w:rPr>
        <w:t xml:space="preserve">Теплоснабжающая организация в течение пяти дней с момента получения оформленных документов, указанных в п. 5.2 настоящего договора, рассматривает и подписывает акт сверки в двух экземплярах – по одному для каждой стороны.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1"/>
          <w:numId w:val="27"/>
        </w:numPr>
        <w:ind w:left="0" w:firstLine="0"/>
        <w:jc w:val="both"/>
        <w:tabs>
          <w:tab w:val="left" w:pos="426" w:leader="none"/>
        </w:tabs>
        <w:rPr>
          <w:sz w:val="16"/>
        </w:rPr>
      </w:pPr>
      <w:r>
        <w:rPr>
          <w:sz w:val="16"/>
        </w:rPr>
        <w:t xml:space="preserve">Теплоснабжающая организация ежемесячно, в срок до 25 числа, следующего за </w:t>
      </w:r>
      <w:r>
        <w:rPr>
          <w:sz w:val="16"/>
        </w:rPr>
        <w:t xml:space="preserve">расчетным периодом</w:t>
      </w:r>
      <w:r>
        <w:rPr>
          <w:sz w:val="16"/>
        </w:rPr>
        <w:t xml:space="preserve">, на основании актов оказания услуг, счета-фактуры оплачивает Теплосетевой организации услуги по передаче тепловой энергии. Размер платы определяется как произведение заявленной величины мощности, в пределах которой Теплосет</w:t>
      </w:r>
      <w:r>
        <w:rPr>
          <w:sz w:val="16"/>
        </w:rPr>
        <w:t xml:space="preserve">евая организация принимает на себя обязательства обеспечить передачу тепловой энергии (мощности), теплоносителя и утвержденной уполномоченным органом тарифного регулирования ставки за содержание тепловой мощности (тыс.руб./Гкал/ч в месяц), Приложение № 21.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1"/>
          <w:numId w:val="27"/>
        </w:numPr>
        <w:ind w:left="0" w:firstLine="0"/>
        <w:jc w:val="both"/>
        <w:tabs>
          <w:tab w:val="left" w:pos="426" w:leader="none"/>
        </w:tabs>
        <w:rPr>
          <w:sz w:val="16"/>
        </w:rPr>
      </w:pPr>
      <w:r>
        <w:rPr>
          <w:sz w:val="16"/>
        </w:rPr>
        <w:t xml:space="preserve">Стороны вправе по взаимной договоренности производить расчёты по настоящему договору иными формами расчетов, предусмотренными действующим законодательством.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1"/>
          <w:numId w:val="27"/>
        </w:numPr>
        <w:ind w:left="0" w:firstLine="0"/>
        <w:jc w:val="both"/>
        <w:tabs>
          <w:tab w:val="left" w:pos="426" w:leader="none"/>
        </w:tabs>
        <w:rPr>
          <w:sz w:val="16"/>
        </w:rPr>
      </w:pPr>
      <w:r>
        <w:rPr>
          <w:sz w:val="16"/>
        </w:rPr>
        <w:t xml:space="preserve">В случае возникновения у Теплоснабжающей организации задолженности по опла</w:t>
      </w:r>
      <w:r>
        <w:rPr>
          <w:sz w:val="16"/>
        </w:rPr>
        <w:t xml:space="preserve">те услуг по передаче тепловой энергии/теплоносителя Теплосетевая организация производит расчёт задолженности за вычетом своей задолженности перед Теплоснабжающей организацией по оплате тепловой энергии для компенсации потерь тепловой энергии/теплоносителя.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0" w:leader="none"/>
          <w:tab w:val="left" w:pos="426" w:leader="none"/>
        </w:tabs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0" w:leader="none"/>
          <w:tab w:val="left" w:pos="567" w:leader="none"/>
        </w:tabs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27"/>
        </w:numPr>
        <w:jc w:val="center"/>
        <w:rPr>
          <w:b/>
          <w:bCs/>
          <w:sz w:val="16"/>
        </w:rPr>
      </w:pPr>
      <w:r>
        <w:rPr>
          <w:b/>
          <w:bCs/>
          <w:sz w:val="16"/>
        </w:rPr>
        <w:t xml:space="preserve">Ответственность сторон</w:t>
      </w:r>
      <w:r>
        <w:rPr>
          <w:b/>
          <w:bCs/>
          <w:sz w:val="16"/>
        </w:rPr>
      </w:r>
      <w:r>
        <w:rPr>
          <w:b/>
          <w:bCs/>
          <w:sz w:val="16"/>
        </w:rPr>
      </w:r>
    </w:p>
    <w:p>
      <w:pPr>
        <w:pStyle w:val="1056"/>
        <w:ind w:left="375"/>
        <w:jc w:val="both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9"/>
        </w:numPr>
        <w:ind w:left="0" w:firstLine="0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При нарушении договорных обязательств</w:t>
      </w:r>
      <w:r>
        <w:rPr>
          <w:sz w:val="16"/>
        </w:rPr>
        <w:t xml:space="preserve">,</w:t>
      </w:r>
      <w:r>
        <w:rPr>
          <w:sz w:val="16"/>
        </w:rPr>
        <w:t xml:space="preserve"> стороны несут</w:t>
      </w:r>
      <w:r>
        <w:rPr>
          <w:sz w:val="16"/>
        </w:rPr>
        <w:t xml:space="preserve"> взаимную</w:t>
      </w:r>
      <w:r>
        <w:rPr>
          <w:sz w:val="16"/>
        </w:rPr>
        <w:t xml:space="preserve"> ответственность в соответствии с действующим законодательством.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9"/>
        </w:numPr>
        <w:ind w:left="0" w:firstLine="0"/>
        <w:jc w:val="both"/>
        <w:tabs>
          <w:tab w:val="num" w:pos="426" w:leader="none"/>
          <w:tab w:val="left" w:pos="561" w:leader="none"/>
        </w:tabs>
        <w:rPr>
          <w:sz w:val="16"/>
        </w:rPr>
      </w:pPr>
      <w:r>
        <w:rPr>
          <w:sz w:val="16"/>
        </w:rPr>
        <w:t xml:space="preserve">В случае взыскания абонентами с Теплоснабжающей организации </w:t>
      </w:r>
      <w:r>
        <w:rPr>
          <w:sz w:val="16"/>
        </w:rPr>
        <w:t xml:space="preserve">ущерба </w:t>
      </w:r>
      <w:r>
        <w:rPr>
          <w:sz w:val="16"/>
        </w:rPr>
        <w:t xml:space="preserve">за ненадлежащее исполнение обязательств по договору теплоснабжения (отклонение </w:t>
      </w:r>
      <w:r>
        <w:rPr>
          <w:sz w:val="16"/>
        </w:rPr>
        <w:t xml:space="preserve">показателей качества тепловой энергии</w:t>
      </w:r>
      <w:r>
        <w:rPr>
          <w:sz w:val="16"/>
        </w:rPr>
        <w:t xml:space="preserve">,</w:t>
      </w:r>
      <w:r>
        <w:rPr>
          <w:sz w:val="16"/>
        </w:rPr>
        <w:t xml:space="preserve"> теплоносителя</w:t>
      </w:r>
      <w:r>
        <w:rPr>
          <w:sz w:val="16"/>
        </w:rPr>
        <w:t xml:space="preserve"> недоотпуск тепловой энергии и т.п.) по вине Теплосетевой организации, Теплосетевая организация</w:t>
      </w:r>
      <w:r>
        <w:rPr>
          <w:sz w:val="16"/>
        </w:rPr>
        <w:t xml:space="preserve"> </w:t>
      </w:r>
      <w:r>
        <w:rPr>
          <w:sz w:val="16"/>
        </w:rPr>
        <w:t xml:space="preserve">возмещает Теплоснабжающей организации ущерб </w:t>
      </w:r>
      <w:r>
        <w:rPr>
          <w:sz w:val="16"/>
        </w:rPr>
        <w:t xml:space="preserve">на основании </w:t>
      </w:r>
      <w:r>
        <w:rPr>
          <w:sz w:val="16"/>
        </w:rPr>
        <w:t xml:space="preserve">акта</w:t>
      </w:r>
      <w:r>
        <w:rPr>
          <w:sz w:val="16"/>
        </w:rPr>
        <w:t xml:space="preserve">, составленного</w:t>
      </w:r>
      <w:r>
        <w:rPr>
          <w:sz w:val="16"/>
        </w:rPr>
        <w:t xml:space="preserve"> между</w:t>
      </w:r>
      <w:r>
        <w:rPr>
          <w:sz w:val="16"/>
        </w:rPr>
        <w:t xml:space="preserve"> </w:t>
      </w:r>
      <w:r>
        <w:rPr>
          <w:sz w:val="16"/>
        </w:rPr>
        <w:t xml:space="preserve">Теплоснабжающей организацией</w:t>
      </w:r>
      <w:r>
        <w:rPr>
          <w:sz w:val="16"/>
        </w:rPr>
        <w:t xml:space="preserve">, Теплосетевой организацией и абонентом</w:t>
      </w:r>
      <w:r>
        <w:rPr>
          <w:sz w:val="16"/>
        </w:rPr>
        <w:t xml:space="preserve"> </w:t>
      </w:r>
      <w:r>
        <w:rPr>
          <w:sz w:val="16"/>
        </w:rPr>
        <w:t xml:space="preserve">с </w:t>
      </w:r>
      <w:r>
        <w:rPr>
          <w:sz w:val="16"/>
        </w:rPr>
        <w:t xml:space="preserve">указанием</w:t>
      </w:r>
      <w:r>
        <w:rPr>
          <w:sz w:val="16"/>
        </w:rPr>
        <w:t xml:space="preserve"> в акте</w:t>
      </w:r>
      <w:r>
        <w:rPr>
          <w:sz w:val="16"/>
        </w:rPr>
        <w:t xml:space="preserve"> сроков устранения нарушений.</w:t>
      </w:r>
      <w:r>
        <w:rPr>
          <w:sz w:val="16"/>
        </w:rPr>
        <w:t xml:space="preserve"> </w:t>
      </w:r>
      <w:r>
        <w:rPr>
          <w:sz w:val="16"/>
        </w:rPr>
        <w:t xml:space="preserve">В случае неявки уполномоченн</w:t>
      </w:r>
      <w:r>
        <w:rPr>
          <w:sz w:val="16"/>
        </w:rPr>
        <w:t xml:space="preserve">ого</w:t>
      </w:r>
      <w:r>
        <w:rPr>
          <w:sz w:val="16"/>
        </w:rPr>
        <w:t xml:space="preserve"> представител</w:t>
      </w:r>
      <w:r>
        <w:rPr>
          <w:sz w:val="16"/>
        </w:rPr>
        <w:t xml:space="preserve">я</w:t>
      </w:r>
      <w:r>
        <w:rPr>
          <w:sz w:val="16"/>
        </w:rPr>
        <w:t xml:space="preserve"> Теплосетевой организации на обследование (при наличии документального подтверждения факта вызова – факсограммы или телефонограммы с обязательной регистрацией) </w:t>
      </w:r>
      <w:r>
        <w:rPr>
          <w:sz w:val="16"/>
        </w:rPr>
        <w:t xml:space="preserve">или</w:t>
      </w:r>
      <w:r>
        <w:rPr>
          <w:sz w:val="16"/>
        </w:rPr>
        <w:t xml:space="preserve"> отказ</w:t>
      </w:r>
      <w:r>
        <w:rPr>
          <w:sz w:val="16"/>
        </w:rPr>
        <w:t xml:space="preserve">а</w:t>
      </w:r>
      <w:r>
        <w:rPr>
          <w:sz w:val="16"/>
        </w:rPr>
        <w:t xml:space="preserve"> от подписи, </w:t>
      </w:r>
      <w:r>
        <w:rPr>
          <w:sz w:val="16"/>
        </w:rPr>
        <w:t xml:space="preserve">Акт обследования режима работы системы теплоснабжения и теплопотребления</w:t>
      </w:r>
      <w:r>
        <w:rPr>
          <w:sz w:val="16"/>
        </w:rPr>
        <w:t xml:space="preserve"> </w:t>
      </w:r>
      <w:r>
        <w:rPr>
          <w:sz w:val="16"/>
        </w:rPr>
        <w:t xml:space="preserve">составляется</w:t>
      </w:r>
      <w:r>
        <w:rPr>
          <w:sz w:val="16"/>
        </w:rPr>
        <w:t xml:space="preserve"> </w:t>
      </w:r>
      <w:r>
        <w:rPr>
          <w:sz w:val="16"/>
        </w:rPr>
        <w:t xml:space="preserve">Т</w:t>
      </w:r>
      <w:r>
        <w:rPr>
          <w:sz w:val="16"/>
        </w:rPr>
        <w:t xml:space="preserve">еплоснабжающей организацией </w:t>
      </w:r>
      <w:r>
        <w:rPr>
          <w:sz w:val="16"/>
        </w:rPr>
        <w:t xml:space="preserve">при участии </w:t>
      </w:r>
      <w:r>
        <w:rPr>
          <w:sz w:val="16"/>
        </w:rPr>
        <w:t xml:space="preserve"> абонент</w:t>
      </w:r>
      <w:r>
        <w:rPr>
          <w:sz w:val="16"/>
        </w:rPr>
        <w:t xml:space="preserve">а</w:t>
      </w:r>
      <w:r>
        <w:rPr>
          <w:sz w:val="16"/>
        </w:rPr>
        <w:t xml:space="preserve">,</w:t>
      </w:r>
      <w:r>
        <w:rPr>
          <w:sz w:val="16"/>
        </w:rPr>
        <w:t xml:space="preserve"> </w:t>
      </w:r>
      <w:r>
        <w:rPr>
          <w:sz w:val="16"/>
        </w:rPr>
        <w:t xml:space="preserve"> и служит основанием для </w:t>
      </w:r>
      <w:r>
        <w:rPr>
          <w:sz w:val="16"/>
        </w:rPr>
        <w:t xml:space="preserve">оплаты</w:t>
      </w:r>
      <w:r>
        <w:rPr>
          <w:sz w:val="16"/>
        </w:rPr>
        <w:t xml:space="preserve"> Теплосетевой организации </w:t>
      </w:r>
      <w:r>
        <w:rPr>
          <w:sz w:val="16"/>
        </w:rPr>
        <w:t xml:space="preserve">в течение 10-ти (десяти) дней с даты получения счета за выявленные нарушения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9"/>
        </w:numPr>
        <w:ind w:left="0" w:firstLine="0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В случаях самовольного присоединения Теплосетевой организацией </w:t>
      </w:r>
      <w:r>
        <w:rPr>
          <w:sz w:val="16"/>
        </w:rPr>
        <w:t xml:space="preserve">абонентов</w:t>
      </w:r>
      <w:r>
        <w:rPr>
          <w:sz w:val="16"/>
        </w:rPr>
        <w:t xml:space="preserve"> к тепловым сетям Теплосетевой организации без письменного разрешения Теплоснабжающей организации </w:t>
      </w:r>
      <w:r>
        <w:rPr>
          <w:sz w:val="16"/>
        </w:rPr>
        <w:t xml:space="preserve">и/</w:t>
      </w:r>
      <w:r>
        <w:rPr>
          <w:sz w:val="16"/>
        </w:rPr>
        <w:t xml:space="preserve">или </w:t>
      </w:r>
      <w:r>
        <w:rPr>
          <w:sz w:val="16"/>
        </w:rPr>
        <w:t xml:space="preserve">передачи </w:t>
      </w:r>
      <w:r>
        <w:rPr>
          <w:sz w:val="16"/>
        </w:rPr>
        <w:t xml:space="preserve">таким абонентам </w:t>
      </w:r>
      <w:r>
        <w:rPr>
          <w:sz w:val="16"/>
        </w:rPr>
        <w:t xml:space="preserve">тепловой энергии Теплосетевой организацией при наличии уведомления Теплоснабжающей организации о несогласии на ее </w:t>
      </w:r>
      <w:r>
        <w:rPr>
          <w:sz w:val="16"/>
        </w:rPr>
        <w:t xml:space="preserve">передачу </w:t>
      </w:r>
      <w:r>
        <w:rPr>
          <w:sz w:val="16"/>
        </w:rPr>
        <w:t xml:space="preserve">абоненту, Теплосетевая организация оплачивает Теплоснабжающей организации стоимость тепловой энергии за весь период пользования энергией таким </w:t>
      </w:r>
      <w:r>
        <w:rPr>
          <w:sz w:val="16"/>
        </w:rPr>
        <w:t xml:space="preserve">абонентом</w:t>
      </w:r>
      <w:r>
        <w:rPr>
          <w:sz w:val="16"/>
        </w:rPr>
        <w:t xml:space="preserve"> с момента последней проверки тепловой сети Теплосетевой организации в точке присоединения </w:t>
      </w:r>
      <w:r>
        <w:rPr>
          <w:sz w:val="16"/>
        </w:rPr>
        <w:t xml:space="preserve">абонента </w:t>
      </w:r>
      <w:r>
        <w:rPr>
          <w:sz w:val="16"/>
        </w:rPr>
        <w:t xml:space="preserve">(в пределах срока исковой давности), исходя из тарифа, установленного </w:t>
      </w:r>
      <w:r>
        <w:rPr>
          <w:sz w:val="16"/>
        </w:rPr>
        <w:t xml:space="preserve">органами тарифного регулирования</w:t>
      </w:r>
      <w:r>
        <w:rPr>
          <w:sz w:val="16"/>
        </w:rPr>
        <w:t xml:space="preserve"> для данной группы </w:t>
      </w:r>
      <w:r>
        <w:rPr>
          <w:sz w:val="16"/>
        </w:rPr>
        <w:t xml:space="preserve">абонентов</w:t>
      </w:r>
      <w:r>
        <w:rPr>
          <w:sz w:val="16"/>
        </w:rPr>
        <w:t xml:space="preserve">  на день обнаружения </w:t>
      </w:r>
      <w:r>
        <w:rPr>
          <w:sz w:val="16"/>
        </w:rPr>
        <w:t xml:space="preserve">абонента</w:t>
      </w:r>
      <w:r>
        <w:rPr>
          <w:sz w:val="16"/>
        </w:rPr>
        <w:t xml:space="preserve">, присоединенного </w:t>
      </w:r>
      <w:r>
        <w:rPr>
          <w:sz w:val="16"/>
        </w:rPr>
        <w:t xml:space="preserve">к сетям </w:t>
      </w:r>
      <w:r>
        <w:rPr>
          <w:sz w:val="16"/>
        </w:rPr>
        <w:t xml:space="preserve">Теплосетевой организаци</w:t>
      </w:r>
      <w:r>
        <w:rPr>
          <w:sz w:val="16"/>
        </w:rPr>
        <w:t xml:space="preserve">и</w:t>
      </w:r>
      <w:r>
        <w:rPr>
          <w:sz w:val="16"/>
        </w:rPr>
        <w:t xml:space="preserve"> без письменного разрешения Теплоснабжающей организации.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9"/>
        </w:numPr>
        <w:ind w:left="0" w:firstLine="0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При нарушении условий пунктов </w:t>
      </w:r>
      <w:r>
        <w:rPr>
          <w:sz w:val="16"/>
          <w:u w:val="single"/>
        </w:rPr>
        <w:fldChar w:fldCharType="begin"/>
      </w:r>
      <w:r>
        <w:rPr>
          <w:sz w:val="16"/>
          <w:u w:val="single"/>
        </w:rPr>
        <w:instrText xml:space="preserve"> HYPERLINK  \l "obespech" </w:instrText>
      </w:r>
      <w:r>
        <w:rPr>
          <w:sz w:val="16"/>
          <w:u w:val="single"/>
        </w:rPr>
        <w:fldChar w:fldCharType="separate"/>
      </w:r>
      <w:r>
        <w:rPr>
          <w:rStyle w:val="1066"/>
          <w:color w:val="000000"/>
          <w:sz w:val="16"/>
        </w:rPr>
        <w:t xml:space="preserve">2.1.</w:t>
      </w:r>
      <w:r>
        <w:rPr>
          <w:sz w:val="16"/>
          <w:u w:val="single"/>
        </w:rPr>
        <w:fldChar w:fldCharType="end"/>
      </w:r>
      <w:r>
        <w:rPr>
          <w:sz w:val="16"/>
          <w:u w:val="single"/>
        </w:rPr>
        <w:t xml:space="preserve">4</w:t>
      </w:r>
      <w:r>
        <w:rPr>
          <w:sz w:val="16"/>
        </w:rPr>
        <w:t xml:space="preserve">, </w:t>
      </w:r>
      <w:r>
        <w:rPr>
          <w:sz w:val="16"/>
        </w:rPr>
        <w:fldChar w:fldCharType="begin"/>
      </w:r>
      <w:r>
        <w:rPr>
          <w:sz w:val="16"/>
        </w:rPr>
        <w:instrText xml:space="preserve"> HYPERLINK  \l "remont" </w:instrText>
      </w:r>
      <w:r>
        <w:rPr>
          <w:sz w:val="16"/>
        </w:rPr>
        <w:fldChar w:fldCharType="separate"/>
      </w:r>
      <w:r>
        <w:rPr>
          <w:rStyle w:val="1066"/>
          <w:color w:val="000000"/>
          <w:sz w:val="16"/>
        </w:rPr>
        <w:t xml:space="preserve">2.1.1</w:t>
      </w:r>
      <w:r>
        <w:rPr>
          <w:sz w:val="16"/>
        </w:rPr>
        <w:fldChar w:fldCharType="end"/>
      </w:r>
      <w:r>
        <w:rPr>
          <w:sz w:val="16"/>
        </w:rPr>
        <w:t xml:space="preserve">3</w:t>
      </w:r>
      <w:r>
        <w:rPr>
          <w:sz w:val="16"/>
        </w:rPr>
        <w:t xml:space="preserve">, </w:t>
      </w:r>
      <w:r>
        <w:rPr>
          <w:sz w:val="16"/>
          <w:u w:val="single"/>
        </w:rPr>
        <w:t xml:space="preserve">6.8.</w:t>
      </w:r>
      <w:r>
        <w:rPr>
          <w:sz w:val="16"/>
        </w:rPr>
        <w:t xml:space="preserve"> настоящего договора Теплосетевая организация оплачивает стоимость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по тарифу, установленному </w:t>
      </w:r>
      <w:r>
        <w:rPr>
          <w:sz w:val="16"/>
        </w:rPr>
        <w:t xml:space="preserve">уполномоченным органом тарифного регулирования</w:t>
      </w:r>
      <w:r>
        <w:rPr>
          <w:sz w:val="16"/>
        </w:rPr>
        <w:t xml:space="preserve"> для данной группы </w:t>
      </w:r>
      <w:r>
        <w:rPr>
          <w:sz w:val="16"/>
        </w:rPr>
        <w:t xml:space="preserve">абонентов</w:t>
      </w:r>
      <w:r>
        <w:rPr>
          <w:sz w:val="16"/>
        </w:rPr>
        <w:t xml:space="preserve">  на дату обнаружения нарушения и дату ликвидации нарушения:  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rPr>
          <w:sz w:val="16"/>
        </w:rPr>
      </w:pPr>
      <w:r>
        <w:rPr>
          <w:sz w:val="16"/>
        </w:rPr>
        <w:t xml:space="preserve">- в случае несвоевременного прекращения/ограничения подачи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</w:t>
      </w:r>
      <w:r>
        <w:rPr>
          <w:sz w:val="16"/>
        </w:rPr>
        <w:t xml:space="preserve">абонента</w:t>
      </w:r>
      <w:r>
        <w:rPr>
          <w:sz w:val="16"/>
        </w:rPr>
        <w:t xml:space="preserve"> в срок, предусмотренный заявкой   Теплоснабжающей организации (</w:t>
      </w:r>
      <w:r>
        <w:rPr>
          <w:sz w:val="16"/>
          <w:u w:val="single"/>
        </w:rPr>
        <w:t xml:space="preserve">п.6.8</w:t>
      </w:r>
      <w:r>
        <w:rPr>
          <w:sz w:val="16"/>
        </w:rPr>
        <w:t xml:space="preserve"> договора)</w:t>
      </w:r>
      <w:r>
        <w:rPr>
          <w:sz w:val="16"/>
        </w:rPr>
        <w:t xml:space="preserve">, стоимость тепловой энергии, поставленной </w:t>
      </w:r>
      <w:r>
        <w:rPr>
          <w:sz w:val="16"/>
        </w:rPr>
        <w:t xml:space="preserve">абоненту</w:t>
      </w:r>
      <w:r>
        <w:rPr>
          <w:sz w:val="16"/>
        </w:rPr>
        <w:t xml:space="preserve">, за все время со дня отключения (ограничения подачи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), указанного в заявке Теплоснабжающей организации, исходя из среднесуточного потребления тепло</w:t>
      </w:r>
      <w:r>
        <w:rPr>
          <w:sz w:val="16"/>
        </w:rPr>
        <w:t xml:space="preserve">вой </w:t>
      </w:r>
      <w:r>
        <w:rPr>
          <w:sz w:val="16"/>
        </w:rPr>
        <w:t xml:space="preserve">энергии </w:t>
      </w:r>
      <w:r>
        <w:rPr>
          <w:sz w:val="16"/>
        </w:rPr>
        <w:t xml:space="preserve">абонентом</w:t>
      </w:r>
      <w:r>
        <w:rPr>
          <w:sz w:val="16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rPr>
          <w:sz w:val="16"/>
        </w:rPr>
      </w:pPr>
      <w:r>
        <w:rPr>
          <w:sz w:val="16"/>
        </w:rPr>
        <w:t xml:space="preserve">- в случае несвоевременного возобновления подачи тепловой энергии </w:t>
      </w:r>
      <w:r>
        <w:rPr>
          <w:sz w:val="16"/>
        </w:rPr>
        <w:t xml:space="preserve">абоненту</w:t>
      </w:r>
      <w:r>
        <w:rPr>
          <w:sz w:val="16"/>
        </w:rPr>
        <w:t xml:space="preserve"> в срок, предусмотренный заявкой Теплоснабжающей организации (п.</w:t>
      </w:r>
      <w:r>
        <w:rPr>
          <w:sz w:val="16"/>
          <w:u w:val="single"/>
        </w:rPr>
        <w:t xml:space="preserve">6.8.</w:t>
      </w:r>
      <w:r>
        <w:rPr>
          <w:sz w:val="16"/>
        </w:rPr>
        <w:t xml:space="preserve"> договора), - стоимость недопоставленной энергии за все время со дня включения, указанного в заявке, исходя из среднесуточного потребления тепловой энергии </w:t>
      </w:r>
      <w:r>
        <w:rPr>
          <w:sz w:val="16"/>
        </w:rPr>
        <w:t xml:space="preserve">абонентом</w:t>
      </w:r>
      <w:r>
        <w:rPr>
          <w:sz w:val="16"/>
        </w:rPr>
        <w:t xml:space="preserve">, а также убытки, понесенные Теплоснабжающей организацией в результате несвоевременного включения </w:t>
      </w:r>
      <w:r>
        <w:rPr>
          <w:sz w:val="16"/>
        </w:rPr>
        <w:t xml:space="preserve">абонента</w:t>
      </w:r>
      <w:r>
        <w:rPr>
          <w:sz w:val="16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rPr>
          <w:sz w:val="16"/>
        </w:rPr>
      </w:pPr>
      <w:r>
        <w:rPr>
          <w:sz w:val="16"/>
        </w:rPr>
        <w:t xml:space="preserve">- в случае перебоев в </w:t>
      </w:r>
      <w:r>
        <w:rPr>
          <w:sz w:val="16"/>
        </w:rPr>
        <w:t xml:space="preserve">передаче</w:t>
      </w:r>
      <w:r>
        <w:rPr>
          <w:sz w:val="16"/>
        </w:rPr>
        <w:t xml:space="preserve"> тепловой энергии абонентам Теплоснабжающей организации в нарушение </w:t>
      </w:r>
      <w:r>
        <w:rPr>
          <w:sz w:val="16"/>
          <w:u w:val="single"/>
        </w:rPr>
        <w:fldChar w:fldCharType="begin"/>
      </w:r>
      <w:r>
        <w:rPr>
          <w:sz w:val="16"/>
          <w:u w:val="single"/>
        </w:rPr>
        <w:instrText xml:space="preserve"> HYPERLINK  \l "obespech" </w:instrText>
      </w:r>
      <w:r>
        <w:rPr>
          <w:sz w:val="16"/>
          <w:u w:val="single"/>
        </w:rPr>
        <w:fldChar w:fldCharType="separate"/>
      </w:r>
      <w:r>
        <w:rPr>
          <w:rStyle w:val="1066"/>
          <w:color w:val="000000"/>
          <w:sz w:val="16"/>
        </w:rPr>
        <w:t xml:space="preserve">п</w:t>
      </w:r>
      <w:r>
        <w:rPr>
          <w:rStyle w:val="1066"/>
          <w:color w:val="000000"/>
          <w:sz w:val="16"/>
        </w:rPr>
        <w:t xml:space="preserve">.</w:t>
      </w:r>
      <w:r>
        <w:rPr>
          <w:rStyle w:val="1066"/>
          <w:color w:val="000000"/>
          <w:sz w:val="16"/>
        </w:rPr>
        <w:t xml:space="preserve">п.</w:t>
      </w:r>
      <w:r>
        <w:rPr>
          <w:rStyle w:val="1066"/>
          <w:color w:val="000000"/>
          <w:sz w:val="16"/>
        </w:rPr>
        <w:t xml:space="preserve"> </w:t>
      </w:r>
      <w:r>
        <w:rPr>
          <w:rStyle w:val="1066"/>
          <w:color w:val="000000"/>
          <w:sz w:val="16"/>
        </w:rPr>
        <w:t xml:space="preserve">2.1.</w:t>
      </w:r>
      <w:r>
        <w:rPr>
          <w:sz w:val="16"/>
          <w:u w:val="single"/>
        </w:rPr>
        <w:fldChar w:fldCharType="end"/>
      </w:r>
      <w:r>
        <w:rPr>
          <w:sz w:val="16"/>
          <w:u w:val="single"/>
        </w:rPr>
        <w:t xml:space="preserve">4</w:t>
      </w:r>
      <w:r>
        <w:rPr>
          <w:sz w:val="16"/>
        </w:rPr>
        <w:t xml:space="preserve">, </w:t>
      </w:r>
      <w:r>
        <w:rPr>
          <w:sz w:val="16"/>
          <w:u w:val="single"/>
        </w:rPr>
        <w:fldChar w:fldCharType="begin"/>
      </w:r>
      <w:r>
        <w:rPr>
          <w:sz w:val="16"/>
          <w:u w:val="single"/>
        </w:rPr>
        <w:instrText xml:space="preserve"> HYPERLINK  \l "remont" </w:instrText>
      </w:r>
      <w:r>
        <w:rPr>
          <w:sz w:val="16"/>
          <w:u w:val="single"/>
        </w:rPr>
        <w:fldChar w:fldCharType="separate"/>
      </w:r>
      <w:r>
        <w:rPr>
          <w:rStyle w:val="1066"/>
          <w:color w:val="000000"/>
          <w:sz w:val="16"/>
        </w:rPr>
        <w:t xml:space="preserve">2.1.1</w:t>
      </w:r>
      <w:r>
        <w:rPr>
          <w:sz w:val="16"/>
          <w:u w:val="single"/>
        </w:rPr>
        <w:fldChar w:fldCharType="end"/>
      </w:r>
      <w:r>
        <w:rPr>
          <w:sz w:val="16"/>
          <w:u w:val="single"/>
        </w:rPr>
        <w:t xml:space="preserve">3</w:t>
      </w:r>
      <w:r>
        <w:rPr>
          <w:sz w:val="16"/>
        </w:rPr>
        <w:t xml:space="preserve"> – стоимость недопоставленной тепловой энергии абонентам теплоснабжающей организации за все время отключения, исходя из среднесуточного потребления, а также убытки, понесенные Теплоснабжающей организацией в результате перебоев в </w:t>
      </w:r>
      <w:r>
        <w:rPr>
          <w:sz w:val="16"/>
        </w:rPr>
        <w:t xml:space="preserve">передаче</w:t>
      </w:r>
      <w:r>
        <w:rPr>
          <w:sz w:val="16"/>
        </w:rPr>
        <w:t xml:space="preserve">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9"/>
        </w:numPr>
        <w:ind w:left="426" w:hanging="426"/>
        <w:jc w:val="both"/>
        <w:tabs>
          <w:tab w:val="left" w:pos="284" w:leader="none"/>
        </w:tabs>
        <w:rPr>
          <w:sz w:val="16"/>
        </w:rPr>
      </w:pPr>
      <w:r>
        <w:rPr>
          <w:sz w:val="16"/>
        </w:rPr>
        <w:t xml:space="preserve">В случаях: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tabs>
          <w:tab w:val="left" w:pos="0" w:leader="none"/>
          <w:tab w:val="left" w:pos="567" w:leader="none"/>
        </w:tabs>
        <w:rPr>
          <w:b/>
          <w:sz w:val="16"/>
        </w:rPr>
      </w:pPr>
      <w:r>
        <w:rPr>
          <w:sz w:val="16"/>
        </w:rPr>
        <w:t xml:space="preserve">- </w:t>
      </w:r>
      <w:r>
        <w:rPr>
          <w:sz w:val="16"/>
        </w:rPr>
        <w:t xml:space="preserve">определения объема</w:t>
      </w:r>
      <w:r>
        <w:rPr>
          <w:sz w:val="16"/>
        </w:rPr>
        <w:t xml:space="preserve"> фактических тепловых потерь, </w:t>
      </w:r>
      <w:r>
        <w:rPr>
          <w:sz w:val="16"/>
        </w:rPr>
        <w:t xml:space="preserve">теплоносителя </w:t>
      </w:r>
      <w:r>
        <w:rPr>
          <w:sz w:val="16"/>
        </w:rPr>
        <w:t xml:space="preserve">рассчитанн</w:t>
      </w:r>
      <w:r>
        <w:rPr>
          <w:sz w:val="16"/>
        </w:rPr>
        <w:t xml:space="preserve">ого</w:t>
      </w:r>
      <w:r>
        <w:rPr>
          <w:sz w:val="16"/>
        </w:rPr>
        <w:t xml:space="preserve"> в соответствии с </w:t>
      </w:r>
      <w:r>
        <w:rPr>
          <w:sz w:val="16"/>
        </w:rPr>
        <w:t xml:space="preserve">Разделом №</w:t>
      </w:r>
      <w:r>
        <w:rPr>
          <w:sz w:val="16"/>
        </w:rPr>
        <w:t xml:space="preserve"> </w:t>
      </w:r>
      <w:r>
        <w:rPr>
          <w:sz w:val="16"/>
        </w:rPr>
        <w:t xml:space="preserve">4</w:t>
      </w:r>
      <w:r>
        <w:rPr>
          <w:sz w:val="16"/>
        </w:rPr>
        <w:t xml:space="preserve"> настоящего договора, </w:t>
      </w:r>
      <w:r>
        <w:rPr>
          <w:sz w:val="16"/>
        </w:rPr>
        <w:t xml:space="preserve">Теплосетевая организация оплачивает Теплоснабжающей организации стоимость фактических потерь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на условиях</w:t>
      </w:r>
      <w:r>
        <w:rPr>
          <w:sz w:val="16"/>
        </w:rPr>
        <w:t xml:space="preserve">,</w:t>
      </w:r>
      <w:r>
        <w:rPr>
          <w:sz w:val="16"/>
        </w:rPr>
        <w:t xml:space="preserve"> порядке и сроки, предусмотренные заключенным сторонами </w:t>
      </w:r>
      <w:r>
        <w:rPr>
          <w:sz w:val="16"/>
          <w:szCs w:val="16"/>
        </w:rPr>
        <w:t xml:space="preserve">Договор</w:t>
      </w:r>
      <w:r>
        <w:rPr>
          <w:sz w:val="16"/>
          <w:szCs w:val="16"/>
        </w:rPr>
        <w:t xml:space="preserve">ом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поставки тепловой энергии (мощности) и (или) теплоносителя в целях компенсации потерь в тепловых сетях</w:t>
      </w:r>
      <w:r>
        <w:rPr>
          <w:sz w:val="16"/>
        </w:rPr>
        <w:t xml:space="preserve">;</w:t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1056"/>
        <w:ind w:hanging="360"/>
        <w:jc w:val="both"/>
        <w:rPr>
          <w:sz w:val="16"/>
        </w:rPr>
      </w:pPr>
      <w:r>
        <w:rPr>
          <w:sz w:val="16"/>
        </w:rPr>
        <w:t xml:space="preserve">         </w:t>
      </w:r>
      <w:r>
        <w:rPr>
          <w:sz w:val="16"/>
        </w:rPr>
        <w:t xml:space="preserve">- выявления нарушений по п.3.</w:t>
      </w:r>
      <w:r>
        <w:rPr>
          <w:sz w:val="16"/>
        </w:rPr>
        <w:t xml:space="preserve">1</w:t>
      </w:r>
      <w:r>
        <w:rPr>
          <w:sz w:val="16"/>
        </w:rPr>
        <w:t xml:space="preserve">.</w:t>
      </w:r>
      <w:r>
        <w:rPr>
          <w:sz w:val="16"/>
        </w:rPr>
        <w:t xml:space="preserve">11</w:t>
      </w:r>
      <w:r>
        <w:rPr>
          <w:sz w:val="16"/>
        </w:rPr>
        <w:t xml:space="preserve">.</w:t>
      </w:r>
      <w:r>
        <w:rPr>
          <w:sz w:val="16"/>
        </w:rPr>
        <w:t xml:space="preserve"> настоящего договора</w:t>
      </w:r>
      <w:r>
        <w:rPr>
          <w:sz w:val="16"/>
        </w:rPr>
        <w:t xml:space="preserve">, </w:t>
      </w:r>
      <w:r>
        <w:rPr>
          <w:sz w:val="16"/>
        </w:rPr>
        <w:t xml:space="preserve">Теплосетевая организация оплачивает Теплоснабжающей организации стоимость тепловой энергии,</w:t>
      </w:r>
      <w:r>
        <w:rPr>
          <w:sz w:val="16"/>
        </w:rPr>
        <w:t xml:space="preserve"> теплоносителя,</w:t>
      </w:r>
      <w:r>
        <w:rPr>
          <w:sz w:val="16"/>
        </w:rPr>
        <w:t xml:space="preserve"> равную произведению величины превышения на</w:t>
      </w:r>
      <w:r>
        <w:rPr>
          <w:sz w:val="16"/>
        </w:rPr>
        <w:t xml:space="preserve"> тариф, </w:t>
      </w:r>
      <w:r>
        <w:rPr>
          <w:sz w:val="16"/>
        </w:rPr>
        <w:t xml:space="preserve">утвержденный</w:t>
      </w:r>
      <w:r>
        <w:rPr>
          <w:sz w:val="16"/>
        </w:rPr>
        <w:t xml:space="preserve"> уполномоченным органом тарифного регулирования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9"/>
        </w:numPr>
        <w:ind w:left="0" w:firstLine="0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В случаях нарушения целостности расчетного прибора учета и сохранности средств защиты от несанкционированного доступа (срыв пломбы, марки), в случае несоответствия технического состояния </w:t>
      </w:r>
      <w:r>
        <w:rPr>
          <w:sz w:val="16"/>
        </w:rPr>
        <w:t xml:space="preserve">коммерческих</w:t>
      </w:r>
      <w:r>
        <w:rPr>
          <w:sz w:val="16"/>
        </w:rPr>
        <w:t xml:space="preserve"> приборов учета тепловой энергии и условий их эксплуатации требованиям действующих нормативно-технических документов, удостоверенн</w:t>
      </w:r>
      <w:r>
        <w:rPr>
          <w:sz w:val="16"/>
        </w:rPr>
        <w:t xml:space="preserve">ых</w:t>
      </w:r>
      <w:r>
        <w:rPr>
          <w:sz w:val="16"/>
        </w:rPr>
        <w:t xml:space="preserve"> актом органов Госстандарта или Госэнергонадзора, а также временного отключения прибора учета на срок более 15 суток</w:t>
      </w:r>
      <w:r>
        <w:rPr>
          <w:sz w:val="16"/>
        </w:rPr>
        <w:t xml:space="preserve"> -</w:t>
      </w:r>
      <w:r>
        <w:rPr>
          <w:sz w:val="16"/>
        </w:rPr>
        <w:t xml:space="preserve"> показания д</w:t>
      </w:r>
      <w:r>
        <w:rPr>
          <w:sz w:val="16"/>
        </w:rPr>
        <w:t xml:space="preserve">анного прибора не учитываются. Ответственность за недоучет тепловой энергии по вышеуказанным причинам возлагается на виновную сторону (организацию, на балансе которой находятся данные приборы учета или организацию, обслуживающую приборы учета). В качестве </w:t>
      </w:r>
      <w:r>
        <w:rPr>
          <w:sz w:val="16"/>
        </w:rPr>
        <w:t xml:space="preserve">коммерческих</w:t>
      </w:r>
      <w:r>
        <w:rPr>
          <w:sz w:val="16"/>
        </w:rPr>
        <w:t xml:space="preserve"> величин </w:t>
      </w:r>
      <w:r>
        <w:rPr>
          <w:sz w:val="16"/>
        </w:rPr>
        <w:t xml:space="preserve">переданной</w:t>
      </w:r>
      <w:r>
        <w:rPr>
          <w:sz w:val="16"/>
        </w:rPr>
        <w:t xml:space="preserve">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принимаются данные, предоставленные Теплоснабжающей организацией (расчеты, выполненные на основании таких данных, изменению не подлежат).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9"/>
        </w:numPr>
        <w:ind w:left="0" w:hanging="11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Ни одна из сторон не нес</w:t>
      </w:r>
      <w:r>
        <w:rPr>
          <w:sz w:val="16"/>
        </w:rPr>
        <w:t xml:space="preserve">ё</w:t>
      </w:r>
      <w:r>
        <w:rPr>
          <w:sz w:val="16"/>
        </w:rPr>
        <w:t xml:space="preserve">т ответственности перед другой стороной за</w:t>
      </w:r>
      <w:r>
        <w:rPr>
          <w:sz w:val="16"/>
        </w:rPr>
        <w:t xml:space="preserve"> неисполнение или ненадлежащее исполнение обязательств по договору, обусловленны</w:t>
      </w:r>
      <w:r>
        <w:rPr>
          <w:sz w:val="16"/>
        </w:rPr>
        <w:t xml:space="preserve">х</w:t>
      </w:r>
      <w:r>
        <w:rPr>
          <w:sz w:val="16"/>
        </w:rPr>
        <w:t xml:space="preserve"> наступлением непредвиденных, чрезвычайных и непредотвратимых обстоятельств неп</w:t>
      </w:r>
      <w:r>
        <w:rPr>
          <w:sz w:val="16"/>
        </w:rPr>
        <w:t xml:space="preserve">реодолимой силы (форс-мажор).</w:t>
      </w:r>
      <w:r>
        <w:rPr>
          <w:sz w:val="16"/>
        </w:rPr>
        <w:t xml:space="preserve"> 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9"/>
        </w:numPr>
        <w:ind w:left="0" w:hanging="11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Теплосетевая организация обязана прекратить/ограничить и возобновить теплоснабжение абонента на границе разграничения балансовой принадлежности в соответствии с требованиями </w:t>
      </w:r>
      <w:r>
        <w:rPr>
          <w:sz w:val="16"/>
        </w:rPr>
        <w:t xml:space="preserve">Федерального закона от 27.07.2010 N 190-ФЗ "О теплоснабжении"</w:t>
      </w:r>
      <w:r>
        <w:rPr>
          <w:sz w:val="16"/>
        </w:rPr>
        <w:t xml:space="preserve">:</w:t>
      </w:r>
      <w:r>
        <w:rPr>
          <w:sz w:val="16"/>
        </w:rPr>
        <w:t xml:space="preserve"> </w:t>
      </w:r>
      <w:r>
        <w:rPr>
          <w:sz w:val="16"/>
        </w:rPr>
        <w:t xml:space="preserve">п</w:t>
      </w:r>
      <w:r>
        <w:rPr>
          <w:sz w:val="16"/>
        </w:rPr>
        <w:t xml:space="preserve">рекращение/ограничение и возобновление подачи тепловой</w:t>
      </w:r>
      <w:r>
        <w:rPr>
          <w:sz w:val="16"/>
        </w:rPr>
        <w:t xml:space="preserve"> энергии производится в срок (день, час) установленный в заявке Теплоснабжающей организации. Заявка о планируемых прекращениях/ограничениях и возобновлении теплоснабжения абонентов передается Теплоснабжающей организацией в Теплосетевую организацию не менее</w:t>
      </w:r>
      <w:r>
        <w:rPr>
          <w:sz w:val="16"/>
        </w:rPr>
        <w:t xml:space="preserve">,</w:t>
      </w:r>
      <w:r>
        <w:rPr>
          <w:sz w:val="16"/>
        </w:rPr>
        <w:t xml:space="preserve"> чем за 2 суток до срока выполнения работ. Прекращение/ограничение подачи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производится силами Теплосетевой организацией с составлением акта между абонентом и Теплосетевой организацией и Теплоснабжающей организацией. Теплоснабжающая организация оповещает абонента о планируемом прекращении/ограничении подачи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. Ответственность за своевременное прекращение/ограничение и возобновление подачи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абонент</w:t>
      </w:r>
      <w:r>
        <w:rPr>
          <w:sz w:val="16"/>
        </w:rPr>
        <w:t xml:space="preserve">ам</w:t>
      </w:r>
      <w:r>
        <w:rPr>
          <w:sz w:val="16"/>
        </w:rPr>
        <w:t xml:space="preserve"> ложится на Теплосетеву</w:t>
      </w:r>
      <w:r>
        <w:rPr>
          <w:sz w:val="16"/>
        </w:rPr>
        <w:t xml:space="preserve">ю организацию. В случае не</w:t>
      </w:r>
      <w:r>
        <w:rPr>
          <w:sz w:val="16"/>
        </w:rPr>
        <w:t xml:space="preserve">выполнения работ по возобновлению подачи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абоненту в установленные в заявке сроки</w:t>
      </w:r>
      <w:r>
        <w:rPr>
          <w:sz w:val="16"/>
        </w:rPr>
        <w:t xml:space="preserve">,</w:t>
      </w:r>
      <w:r>
        <w:rPr>
          <w:sz w:val="16"/>
        </w:rPr>
        <w:t xml:space="preserve"> Теплосетевая организация возмещает Теплоснабжающей организации все понесенные убытки. В случае </w:t>
      </w:r>
      <w:r>
        <w:rPr>
          <w:sz w:val="16"/>
        </w:rPr>
        <w:t xml:space="preserve">невыполнения работ по прекращению/ограничению подачи тепловой энергии Теплосетевая организация оплачивает штрафные санкции в размере суммы фактически потребленной тепловой энергии абонентом за период времени прекращения/ограничения подачи тепловой энергии,</w:t>
      </w:r>
      <w:r>
        <w:rPr>
          <w:sz w:val="16"/>
        </w:rPr>
        <w:t xml:space="preserve"> теплоносителя</w:t>
      </w:r>
      <w:r>
        <w:rPr>
          <w:sz w:val="16"/>
        </w:rPr>
        <w:t xml:space="preserve">, </w:t>
      </w:r>
      <w:r>
        <w:rPr>
          <w:sz w:val="16"/>
        </w:rPr>
        <w:t xml:space="preserve">указанного в заявке до момента фактического прекращения/ограничения подачи тепловой энергии</w:t>
      </w:r>
      <w:r>
        <w:rPr>
          <w:sz w:val="16"/>
        </w:rPr>
        <w:t xml:space="preserve">, теплоносителя</w:t>
      </w:r>
      <w:r>
        <w:rPr>
          <w:sz w:val="16"/>
        </w:rPr>
        <w:t xml:space="preserve"> абоненту.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9"/>
        </w:numPr>
        <w:ind w:left="0" w:hanging="11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В случае нарушения сроков начала и окончания отопительного периода по вине Теплосетевой организации</w:t>
      </w:r>
      <w:r>
        <w:rPr>
          <w:sz w:val="16"/>
        </w:rPr>
        <w:t xml:space="preserve">,</w:t>
      </w:r>
      <w:r>
        <w:rPr>
          <w:sz w:val="16"/>
        </w:rPr>
        <w:t xml:space="preserve"> возмещать Теплоснабжающей организации убытки за недопоставленный ресурс. В случае превышения сроков ремонта, повлекших за собой перерасчеты </w:t>
      </w:r>
      <w:r>
        <w:rPr>
          <w:sz w:val="16"/>
        </w:rPr>
        <w:t xml:space="preserve">абонентам</w:t>
      </w:r>
      <w:r>
        <w:rPr>
          <w:sz w:val="16"/>
        </w:rPr>
        <w:t xml:space="preserve">, а также сверхнормативные отключения по вине Теплосетевой организации и не обеспечени</w:t>
      </w:r>
      <w:r>
        <w:rPr>
          <w:sz w:val="16"/>
        </w:rPr>
        <w:t xml:space="preserve">е</w:t>
      </w:r>
      <w:r>
        <w:rPr>
          <w:sz w:val="16"/>
        </w:rPr>
        <w:t xml:space="preserve"> абонентов </w:t>
      </w:r>
      <w:r>
        <w:rPr>
          <w:sz w:val="16"/>
        </w:rPr>
        <w:t xml:space="preserve">услугой горячего водоснабжения,</w:t>
      </w:r>
      <w:r>
        <w:rPr>
          <w:sz w:val="16"/>
        </w:rPr>
        <w:t xml:space="preserve"> перерасчеты по недопоставкам про</w:t>
      </w:r>
      <w:r>
        <w:rPr>
          <w:sz w:val="16"/>
        </w:rPr>
        <w:t xml:space="preserve">изводить за счет Теплосетевой организации, на основании двухсторонних актов. В случае неявки уполномоченных представителей Теплосетевой организации на обследование (при наличии документального подтверждения факта вызова, равно факсограммы и телефонограммы)</w:t>
      </w:r>
      <w:r>
        <w:rPr>
          <w:sz w:val="16"/>
        </w:rPr>
        <w:t xml:space="preserve">,</w:t>
      </w:r>
      <w:r>
        <w:rPr>
          <w:sz w:val="16"/>
        </w:rPr>
        <w:t xml:space="preserve"> акт составляется в одностороннем порядке, имеет силу документа, обязательного для исполнения обеими сторонами, и служит основанием для ответственности.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9"/>
        </w:numPr>
        <w:ind w:left="0" w:hanging="11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Теплосетевая организация компенсирует Теплоснабжающей организации суммы перерасчетов, произведенных последней абонентам вследствие получения ими тепло</w:t>
      </w:r>
      <w:r>
        <w:rPr>
          <w:sz w:val="16"/>
        </w:rPr>
        <w:t xml:space="preserve">вого </w:t>
      </w:r>
      <w:r>
        <w:rPr>
          <w:sz w:val="16"/>
        </w:rPr>
        <w:t xml:space="preserve">ресурса ненадлежащего качества либо при непоставке тепло</w:t>
      </w:r>
      <w:r>
        <w:rPr>
          <w:sz w:val="16"/>
        </w:rPr>
        <w:t xml:space="preserve">вого </w:t>
      </w:r>
      <w:r>
        <w:rPr>
          <w:sz w:val="16"/>
        </w:rPr>
        <w:t xml:space="preserve">ресурса - в случае снижения параметров качества тепловой энергии на участке балансовой принадлежности тепловой сети Теплосетевой организации, при наличии обосновывающих документов.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9"/>
        </w:numPr>
        <w:ind w:left="0" w:hanging="11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При отключении </w:t>
      </w:r>
      <w:r>
        <w:rPr>
          <w:sz w:val="16"/>
        </w:rPr>
        <w:t xml:space="preserve">абонента</w:t>
      </w:r>
      <w:r>
        <w:rPr>
          <w:sz w:val="16"/>
        </w:rPr>
        <w:t xml:space="preserve"> с видимым разрывом по заявке Теплоснабжающей организации, Теплоснабжающая организация оплачивает затраты по отключению и включению </w:t>
      </w:r>
      <w:r>
        <w:rPr>
          <w:sz w:val="16"/>
        </w:rPr>
        <w:t xml:space="preserve">абонента </w:t>
      </w:r>
      <w:r>
        <w:rPr>
          <w:sz w:val="16"/>
        </w:rPr>
        <w:t xml:space="preserve">по согласованной калькуляции, предоставленной Теплосетевой организацией</w:t>
      </w:r>
      <w:r>
        <w:rPr>
          <w:sz w:val="16"/>
        </w:rPr>
        <w:t xml:space="preserve"> и Акта выполненных работ</w:t>
      </w:r>
      <w:r>
        <w:rPr>
          <w:sz w:val="16"/>
        </w:rPr>
        <w:t xml:space="preserve">.</w:t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9"/>
        </w:numPr>
        <w:ind w:left="0" w:firstLine="0"/>
        <w:jc w:val="both"/>
        <w:tabs>
          <w:tab w:val="left" w:pos="284" w:leader="none"/>
          <w:tab w:val="left" w:pos="426" w:leader="none"/>
        </w:tabs>
        <w:rPr>
          <w:sz w:val="16"/>
        </w:rPr>
      </w:pPr>
      <w:r>
        <w:rPr>
          <w:sz w:val="16"/>
        </w:rPr>
        <w:t xml:space="preserve">Если в результате составления и выставления Теплосетевой организацией счета-фактуры с нарушением порядка и требований, установленных законодательство</w:t>
      </w:r>
      <w:r>
        <w:rPr>
          <w:sz w:val="16"/>
        </w:rPr>
        <w:t xml:space="preserve">м Российской Федерации, Теплоснабжающая организация понесла расходы, связанные с уплатой доначисленных налоговыми органами по такому основанию сумм налога на добавленную стоимость, пеней и налоговых санкций, Теплосетевая организация обязана компенсировать </w:t>
      </w:r>
      <w:r>
        <w:rPr>
          <w:sz w:val="16"/>
        </w:rPr>
        <w:t xml:space="preserve">Теплоснабжающей организации </w:t>
      </w:r>
      <w:r>
        <w:rPr>
          <w:sz w:val="16"/>
        </w:rPr>
        <w:t xml:space="preserve">сумму</w:t>
      </w:r>
      <w:r>
        <w:rPr>
          <w:sz w:val="16"/>
        </w:rPr>
        <w:t xml:space="preserve"> таких расходов.</w:t>
      </w:r>
      <w:r>
        <w:rPr>
          <w:sz w:val="16"/>
        </w:rPr>
      </w:r>
      <w:r>
        <w:rPr>
          <w:sz w:val="16"/>
        </w:rPr>
      </w:r>
    </w:p>
    <w:p>
      <w:pPr>
        <w:pStyle w:val="1056"/>
        <w:ind w:hanging="11"/>
        <w:jc w:val="both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4"/>
        </w:numPr>
        <w:jc w:val="center"/>
        <w:rPr>
          <w:b/>
          <w:sz w:val="16"/>
        </w:rPr>
      </w:pPr>
      <w:r>
        <w:rPr>
          <w:b/>
          <w:sz w:val="16"/>
        </w:rPr>
        <w:t xml:space="preserve">Порядок </w:t>
      </w:r>
      <w:r>
        <w:rPr>
          <w:b/>
          <w:bCs/>
          <w:sz w:val="16"/>
        </w:rPr>
        <w:t xml:space="preserve">заключения</w:t>
      </w:r>
      <w:r>
        <w:rPr>
          <w:b/>
          <w:sz w:val="16"/>
        </w:rPr>
        <w:t xml:space="preserve">, изменения и расторжения договора</w:t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1056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1056"/>
        <w:jc w:val="both"/>
        <w:rPr>
          <w:sz w:val="16"/>
        </w:rPr>
      </w:pPr>
      <w:r>
        <w:rPr>
          <w:sz w:val="16"/>
        </w:rPr>
        <w:t xml:space="preserve">7.1. Договор считается заключенным с момента подписания обеими сторонами. Договор вступает в силу с </w:t>
      </w:r>
      <w:r>
        <w:rPr>
          <w:sz w:val="16"/>
        </w:rPr>
        <w:t xml:space="preserve">даты</w:t>
      </w:r>
      <w:r>
        <w:rPr>
          <w:sz w:val="16"/>
        </w:rPr>
        <w:t xml:space="preserve"> установления тарифа на услуги по передаче тепловой энергии Теплосетевой организации и действует по ____________. 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rPr>
          <w:sz w:val="16"/>
        </w:rPr>
      </w:pPr>
      <w:r>
        <w:rPr>
          <w:sz w:val="16"/>
        </w:rPr>
        <w:t xml:space="preserve">7.2. Договор считается еж</w:t>
      </w:r>
      <w:r>
        <w:rPr>
          <w:sz w:val="16"/>
        </w:rPr>
        <w:t xml:space="preserve">егодно продленным на следующий календарный год и на тех же условиях, если за 90 дней до окончания срока его действия ни одна из сторон не заявит о его прекращении, изменении либо о заключении нового договора. Количество пролонгаций договора не ограничено. 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rPr>
          <w:sz w:val="16"/>
        </w:rPr>
      </w:pPr>
      <w:r>
        <w:rPr>
          <w:sz w:val="16"/>
        </w:rPr>
        <w:t xml:space="preserve">7.3. Досрочное расторжение договора допускается по основаниям, предусмотренным действующим на территории Российской Федерации гражданским законодательством.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rPr>
          <w:sz w:val="16"/>
        </w:rPr>
      </w:pPr>
      <w:r>
        <w:rPr>
          <w:sz w:val="16"/>
        </w:rPr>
        <w:t xml:space="preserve">7.4. 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rPr>
          <w:sz w:val="16"/>
        </w:rPr>
      </w:pPr>
      <w:r>
        <w:rPr>
          <w:sz w:val="16"/>
        </w:rPr>
        <w:t xml:space="preserve">7.5. Если после заключения договора вступит в силу нормативный акт, устанавливающий обязательные для сторон правила иные, чем те, которые действовали при заключении договора, условия заключенного договора, противоречащие такому акту, утрачивают силу.</w:t>
      </w:r>
      <w:r>
        <w:rPr>
          <w:sz w:val="16"/>
        </w:rPr>
      </w:r>
      <w:r>
        <w:rPr>
          <w:sz w:val="16"/>
        </w:rPr>
      </w:r>
    </w:p>
    <w:p>
      <w:pPr>
        <w:pStyle w:val="1056"/>
        <w:jc w:val="both"/>
        <w:rPr>
          <w:color w:val="000000" w:themeColor="text1"/>
          <w:sz w:val="16"/>
          <w:szCs w:val="16"/>
          <w:highlight w:val="none"/>
        </w:rPr>
      </w:pPr>
      <w:r>
        <w:rPr>
          <w:sz w:val="16"/>
        </w:rPr>
        <w:t xml:space="preserve">7.6.  Все споры и разногласия, возникающие из настояще</w:t>
      </w:r>
      <w:r>
        <w:rPr>
          <w:sz w:val="16"/>
        </w:rPr>
        <w:t xml:space="preserve">го договора при ег</w:t>
      </w:r>
      <w:r>
        <w:rPr>
          <w:sz w:val="16"/>
        </w:rPr>
        <w:t xml:space="preserve">о исполнении между сторонами разрешаются с применением обязательного досудебного (претензионный или иной) порядка урегулирования споров, при этом письменные претензии (или письма, телеграммы, заявления и другими документы) должны быть рассмотрены адресатом</w:t>
      </w:r>
      <w:r>
        <w:rPr>
          <w:sz w:val="16"/>
        </w:rPr>
        <w:t xml:space="preserve"> с направлением письменного ответа в срок не более 15 (пятнадцати) д</w:t>
      </w:r>
      <w:r>
        <w:rPr>
          <w:color w:val="000000" w:themeColor="text1"/>
          <w:sz w:val="16"/>
        </w:rPr>
        <w:t xml:space="preserve">ней. Споры, по которым не было достигнуто соглашение с применением обязательного досудебного порядка, разрешаются в соответствии с законодательством Российской Федерации в Арбитражном суде</w:t>
      </w:r>
      <w:r>
        <w:rPr>
          <w:color w:val="000000" w:themeColor="text1"/>
          <w:sz w:val="16"/>
        </w:rPr>
        <w:t xml:space="preserve"> </w:t>
      </w:r>
      <w:r>
        <w:rPr>
          <w:color w:val="000000" w:themeColor="text1"/>
          <w:sz w:val="16"/>
        </w:rPr>
        <w:t xml:space="preserve">____</w:t>
      </w:r>
      <w:r>
        <w:rPr>
          <w:color w:val="000000" w:themeColor="text1"/>
          <w:sz w:val="16"/>
        </w:rPr>
        <w:t xml:space="preserve">____</w:t>
      </w:r>
      <w:r>
        <w:rPr>
          <w:color w:val="000000" w:themeColor="text1"/>
          <w:sz w:val="16"/>
        </w:rPr>
        <w:t xml:space="preserve"> края</w:t>
      </w:r>
      <w:r>
        <w:rPr>
          <w:color w:val="000000" w:themeColor="text1"/>
          <w:sz w:val="16"/>
        </w:rPr>
        <w:t xml:space="preserve">/области (на территории которого расположен филиал </w:t>
      </w:r>
      <w:r>
        <w:rPr>
          <w:color w:val="000000" w:themeColor="text1"/>
          <w:sz w:val="16"/>
        </w:rPr>
        <w:t xml:space="preserve">АО «ДГК»)</w:t>
      </w:r>
      <w:r>
        <w:rPr>
          <w:color w:val="000000" w:themeColor="text1"/>
          <w:sz w:val="16"/>
        </w:rPr>
        <w:t xml:space="preserve">. </w:t>
      </w:r>
      <w:r>
        <w:rPr>
          <w:color w:val="000000" w:themeColor="text1"/>
          <w:sz w:val="16"/>
          <w:szCs w:val="16"/>
          <w:highlight w:val="none"/>
        </w:rPr>
      </w:r>
      <w:r>
        <w:rPr>
          <w:color w:val="000000" w:themeColor="text1"/>
          <w:sz w:val="16"/>
          <w:szCs w:val="16"/>
          <w:highlight w:val="none"/>
        </w:rPr>
      </w:r>
    </w:p>
    <w:p>
      <w:pPr>
        <w:jc w:val="both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highlight w:val="none"/>
        </w:rPr>
        <w:t xml:space="preserve">7.7. </w:t>
      </w:r>
      <w:r>
        <w:rPr>
          <w:color w:val="000000" w:themeColor="text1"/>
          <w:sz w:val="16"/>
          <w:highlight w:val="none"/>
        </w:rPr>
        <w:t xml:space="preserve">С</w:t>
      </w:r>
      <w:r>
        <w:rPr>
          <w:color w:val="000000" w:themeColor="text1"/>
          <w:sz w:val="16"/>
          <w:highlight w:val="none"/>
        </w:rPr>
        <w:t xml:space="preserve">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РФ, Правилами операторов систем электронного документооборота (аккредитованных ФНС РФ), с которыми у Сторо</w:t>
      </w:r>
      <w:r>
        <w:rPr>
          <w:color w:val="000000" w:themeColor="text1"/>
          <w:sz w:val="16"/>
          <w:highlight w:val="none"/>
        </w:rPr>
        <w:t xml:space="preserve">н</w:t>
      </w:r>
      <w:r>
        <w:rPr>
          <w:color w:val="000000" w:themeColor="text1"/>
          <w:sz w:val="16"/>
          <w:highlight w:val="none"/>
        </w:rPr>
        <w:t xml:space="preserve">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АР «ПФ «СКБ Контур» с использованием web-решения Диадок (https://www.diadoc.ru/). В слу</w:t>
      </w:r>
      <w:r>
        <w:rPr>
          <w:color w:val="000000" w:themeColor="text1"/>
          <w:sz w:val="16"/>
          <w:highlight w:val="none"/>
        </w:rPr>
        <w:t xml:space="preserve">ч</w:t>
      </w:r>
      <w:r>
        <w:rPr>
          <w:color w:val="000000" w:themeColor="text1"/>
          <w:sz w:val="16"/>
          <w:highlight w:val="none"/>
        </w:rPr>
        <w:t xml:space="preserve">ае использования Теплосетевой организацией другого Оператора электронного документооборота (аккредитованного ФНС РФ), Теплоснабжающая организация, при наличии технической возможности у используемых Теплоснабжающей организацией Операторов, инициирует настро</w:t>
      </w:r>
      <w:r>
        <w:rPr>
          <w:color w:val="000000" w:themeColor="text1"/>
          <w:sz w:val="16"/>
          <w:highlight w:val="none"/>
        </w:rPr>
        <w:t xml:space="preserve">йку роуминга между Операторами систем электронного документооборота Сторон.</w:t>
      </w:r>
      <w:r>
        <w:rPr>
          <w:color w:val="000000" w:themeColor="text1"/>
          <w:sz w:val="16"/>
          <w:highlight w:val="none"/>
        </w:rPr>
      </w:r>
      <w:r>
        <w:rPr>
          <w:color w:val="000000" w:themeColor="text1"/>
          <w:sz w:val="16"/>
          <w:szCs w:val="16"/>
        </w:rPr>
      </w:r>
    </w:p>
    <w:p>
      <w:pPr>
        <w:pStyle w:val="1056"/>
        <w:jc w:val="both"/>
        <w:rPr>
          <w:color w:val="000000" w:themeColor="text1"/>
          <w:sz w:val="16"/>
        </w:rPr>
      </w:pPr>
      <w:r>
        <w:rPr>
          <w:color w:val="000000" w:themeColor="text1"/>
          <w:sz w:val="16"/>
        </w:rPr>
        <w:t xml:space="preserve">    </w:t>
      </w:r>
      <w:r>
        <w:rPr>
          <w:color w:val="000000" w:themeColor="text1"/>
          <w:sz w:val="16"/>
        </w:rPr>
      </w:r>
      <w:r>
        <w:rPr>
          <w:color w:val="000000" w:themeColor="text1"/>
          <w:sz w:val="16"/>
        </w:rPr>
      </w:r>
    </w:p>
    <w:p>
      <w:pPr>
        <w:pStyle w:val="1056"/>
        <w:numPr>
          <w:ilvl w:val="0"/>
          <w:numId w:val="4"/>
        </w:numPr>
        <w:jc w:val="center"/>
        <w:rPr>
          <w:b/>
          <w:color w:val="000000" w:themeColor="text1"/>
          <w:sz w:val="16"/>
        </w:rPr>
      </w:pPr>
      <w:r>
        <w:rPr>
          <w:b/>
          <w:color w:val="000000" w:themeColor="text1"/>
          <w:sz w:val="16"/>
        </w:rPr>
        <w:t xml:space="preserve">Приложения к договору </w:t>
      </w:r>
      <w:r>
        <w:rPr>
          <w:b/>
          <w:color w:val="000000" w:themeColor="text1"/>
          <w:sz w:val="16"/>
        </w:rPr>
      </w:r>
      <w:r>
        <w:rPr>
          <w:b/>
          <w:color w:val="000000" w:themeColor="text1"/>
          <w:sz w:val="16"/>
        </w:rPr>
      </w:r>
    </w:p>
    <w:p>
      <w:pPr>
        <w:pStyle w:val="1056"/>
        <w:numPr>
          <w:ilvl w:val="1"/>
          <w:numId w:val="21"/>
        </w:numPr>
        <w:ind w:left="284" w:hanging="284"/>
        <w:jc w:val="both"/>
        <w:rPr>
          <w:color w:val="000000" w:themeColor="text1"/>
          <w:sz w:val="16"/>
        </w:rPr>
      </w:pPr>
      <w:r>
        <w:rPr>
          <w:color w:val="000000" w:themeColor="text1"/>
          <w:sz w:val="16"/>
        </w:rPr>
        <w:t xml:space="preserve">К договору прилагаются: </w:t>
      </w:r>
      <w:r>
        <w:rPr>
          <w:color w:val="000000" w:themeColor="text1"/>
          <w:sz w:val="16"/>
        </w:rPr>
      </w:r>
      <w:r>
        <w:rPr>
          <w:color w:val="000000" w:themeColor="text1"/>
          <w:sz w:val="16"/>
        </w:rPr>
      </w:r>
    </w:p>
    <w:p>
      <w:pPr>
        <w:pStyle w:val="1062"/>
        <w:numPr>
          <w:ilvl w:val="0"/>
          <w:numId w:val="1"/>
        </w:numPr>
        <w:rPr>
          <w:sz w:val="16"/>
        </w:rPr>
      </w:pPr>
      <w:r>
        <w:rPr>
          <w:color w:val="000000" w:themeColor="text1"/>
          <w:sz w:val="16"/>
        </w:rPr>
        <w:t xml:space="preserve">Акт разграничения балансовой принадлежности теплосетей и эксплуатационной ответ</w:t>
      </w:r>
      <w:r>
        <w:rPr>
          <w:sz w:val="16"/>
        </w:rPr>
        <w:t xml:space="preserve">ственности Теплоснабжающей организации и Теплосетевой организации с указанием точек расчетного учета тепловой энергии</w:t>
      </w:r>
      <w:r>
        <w:rPr>
          <w:sz w:val="16"/>
        </w:rPr>
        <w:t xml:space="preserve">,</w:t>
      </w:r>
      <w:r>
        <w:rPr>
          <w:sz w:val="16"/>
        </w:rPr>
        <w:t xml:space="preserve"> </w:t>
      </w:r>
      <w:r>
        <w:rPr>
          <w:sz w:val="16"/>
        </w:rPr>
        <w:t xml:space="preserve">на электронном носителе </w:t>
      </w:r>
      <w:r>
        <w:rPr>
          <w:sz w:val="16"/>
        </w:rPr>
        <w:t xml:space="preserve">(</w:t>
      </w:r>
      <w:r>
        <w:rPr>
          <w:sz w:val="16"/>
        </w:rPr>
        <w:fldChar w:fldCharType="begin"/>
      </w:r>
      <w:r>
        <w:rPr>
          <w:sz w:val="16"/>
        </w:rPr>
        <w:instrText xml:space="preserve"> HYPERLINK "Приложение1 к дтртэ.doc" </w:instrText>
      </w:r>
      <w:r>
        <w:rPr>
          <w:sz w:val="16"/>
        </w:rPr>
        <w:fldChar w:fldCharType="separate"/>
      </w:r>
      <w:r>
        <w:rPr>
          <w:rStyle w:val="1066"/>
          <w:color w:val="000000"/>
          <w:sz w:val="16"/>
        </w:rPr>
        <w:t xml:space="preserve">Пр</w:t>
      </w:r>
      <w:bookmarkStart w:id="5" w:name="_Hlt59527244"/>
      <w:r/>
      <w:bookmarkStart w:id="6" w:name="_Hlt59527245"/>
      <w:r>
        <w:rPr>
          <w:rStyle w:val="1066"/>
          <w:color w:val="000000"/>
          <w:sz w:val="16"/>
        </w:rPr>
        <w:t xml:space="preserve">и</w:t>
      </w:r>
      <w:bookmarkEnd w:id="5"/>
      <w:r/>
      <w:bookmarkEnd w:id="6"/>
      <w:r>
        <w:rPr>
          <w:rStyle w:val="1066"/>
          <w:color w:val="000000"/>
          <w:sz w:val="16"/>
        </w:rPr>
        <w:t xml:space="preserve">ло</w:t>
      </w:r>
      <w:r>
        <w:rPr>
          <w:rStyle w:val="1066"/>
          <w:color w:val="000000"/>
          <w:sz w:val="16"/>
        </w:rPr>
        <w:t xml:space="preserve">ж</w:t>
      </w:r>
      <w:r>
        <w:rPr>
          <w:rStyle w:val="1066"/>
          <w:color w:val="000000"/>
          <w:sz w:val="16"/>
        </w:rPr>
        <w:t xml:space="preserve">ение № 1</w:t>
      </w:r>
      <w:r>
        <w:rPr>
          <w:sz w:val="16"/>
        </w:rPr>
        <w:fldChar w:fldCharType="end"/>
      </w:r>
      <w:r>
        <w:rPr>
          <w:sz w:val="16"/>
        </w:rPr>
        <w:t xml:space="preserve">)</w:t>
      </w:r>
      <w:r>
        <w:rPr>
          <w:sz w:val="16"/>
        </w:rPr>
        <w:t xml:space="preserve">;</w:t>
      </w:r>
      <w:r>
        <w:rPr>
          <w:sz w:val="16"/>
        </w:rPr>
        <w:t xml:space="preserve"> </w:t>
      </w:r>
      <w:r>
        <w:rPr>
          <w:sz w:val="16"/>
        </w:rPr>
      </w:r>
      <w:r>
        <w:rPr>
          <w:sz w:val="16"/>
        </w:rPr>
      </w:r>
    </w:p>
    <w:p>
      <w:pPr>
        <w:pStyle w:val="1062"/>
        <w:numPr>
          <w:ilvl w:val="0"/>
          <w:numId w:val="1"/>
        </w:numPr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Заявленная величина мощности, в пределах которой Теплосетевая организация принимает на себя обязательства обеспечить передачу тепловой энергии (мощности), теплоносителя </w:t>
      </w:r>
      <w:r>
        <w:rPr>
          <w:sz w:val="16"/>
          <w:szCs w:val="16"/>
          <w:u w:val="single"/>
        </w:rPr>
        <w:t xml:space="preserve">(</w:t>
      </w:r>
      <w:r>
        <w:rPr>
          <w:sz w:val="16"/>
          <w:szCs w:val="16"/>
          <w:u w:val="single"/>
        </w:rPr>
        <w:t xml:space="preserve">Приложение № 2</w:t>
      </w:r>
      <w:r>
        <w:rPr>
          <w:sz w:val="16"/>
          <w:szCs w:val="16"/>
          <w:u w:val="single"/>
        </w:rPr>
        <w:t xml:space="preserve">)</w:t>
      </w:r>
      <w:r>
        <w:rPr>
          <w:sz w:val="16"/>
          <w:szCs w:val="16"/>
          <w:u w:val="single"/>
        </w:rPr>
        <w:t xml:space="preserve">;</w:t>
      </w:r>
      <w:r>
        <w:rPr>
          <w:sz w:val="16"/>
          <w:szCs w:val="16"/>
          <w:u w:val="single"/>
        </w:rPr>
      </w:r>
      <w:r>
        <w:rPr>
          <w:sz w:val="16"/>
          <w:szCs w:val="16"/>
          <w:u w:val="single"/>
        </w:rPr>
      </w:r>
    </w:p>
    <w:p>
      <w:pPr>
        <w:pStyle w:val="1062"/>
        <w:numPr>
          <w:ilvl w:val="0"/>
          <w:numId w:val="1"/>
        </w:numPr>
        <w:rPr>
          <w:sz w:val="16"/>
          <w:szCs w:val="16"/>
          <w:u w:val="single"/>
        </w:rPr>
      </w:pPr>
      <w:r>
        <w:rPr>
          <w:sz w:val="16"/>
        </w:rPr>
        <w:t xml:space="preserve"> Список персонала Теплоснабжающей организации, имеющего право посещения объектов Теплосетевой организации </w:t>
      </w:r>
      <w:r>
        <w:rPr>
          <w:sz w:val="16"/>
          <w:u w:val="single"/>
        </w:rPr>
        <w:t xml:space="preserve">(Приложение</w:t>
      </w:r>
      <w:r>
        <w:rPr>
          <w:sz w:val="16"/>
          <w:szCs w:val="16"/>
          <w:u w:val="single"/>
        </w:rPr>
      </w:r>
      <w:r>
        <w:rPr>
          <w:sz w:val="16"/>
          <w:szCs w:val="16"/>
          <w:u w:val="single"/>
        </w:rPr>
      </w:r>
    </w:p>
    <w:p>
      <w:pPr>
        <w:pStyle w:val="1062"/>
        <w:numPr>
          <w:ilvl w:val="0"/>
          <w:numId w:val="1"/>
        </w:numPr>
        <w:rPr>
          <w:sz w:val="16"/>
          <w:szCs w:val="16"/>
          <w:u w:val="single"/>
        </w:rPr>
      </w:pPr>
      <w:r>
        <w:rPr>
          <w:sz w:val="16"/>
          <w:u w:val="single"/>
        </w:rPr>
        <w:t xml:space="preserve"> № </w:t>
      </w:r>
      <w:r>
        <w:rPr>
          <w:sz w:val="16"/>
          <w:u w:val="single"/>
        </w:rPr>
        <w:t xml:space="preserve">3</w:t>
      </w:r>
      <w:r>
        <w:rPr>
          <w:sz w:val="16"/>
          <w:u w:val="single"/>
        </w:rPr>
        <w:t xml:space="preserve">)</w:t>
      </w:r>
      <w:r>
        <w:rPr>
          <w:sz w:val="16"/>
          <w:u w:val="single"/>
        </w:rPr>
        <w:t xml:space="preserve">:</w:t>
      </w:r>
      <w:r>
        <w:rPr>
          <w:sz w:val="16"/>
          <w:szCs w:val="16"/>
          <w:u w:val="single"/>
        </w:rPr>
      </w:r>
      <w:r>
        <w:rPr>
          <w:sz w:val="16"/>
          <w:szCs w:val="16"/>
          <w:u w:val="single"/>
        </w:rPr>
      </w:r>
    </w:p>
    <w:p>
      <w:pPr>
        <w:pStyle w:val="1062"/>
        <w:numPr>
          <w:ilvl w:val="0"/>
          <w:numId w:val="1"/>
        </w:numPr>
        <w:rPr>
          <w:sz w:val="16"/>
        </w:rPr>
      </w:pPr>
      <w:r>
        <w:rPr>
          <w:sz w:val="16"/>
        </w:rPr>
        <w:t xml:space="preserve">Температурный график (</w:t>
      </w:r>
      <w:r>
        <w:rPr>
          <w:sz w:val="16"/>
        </w:rPr>
        <w:t xml:space="preserve">Приложение № 4</w:t>
      </w:r>
      <w:r>
        <w:rPr>
          <w:sz w:val="16"/>
        </w:rPr>
        <w:t xml:space="preserve">)</w:t>
      </w:r>
      <w:r>
        <w:rPr>
          <w:sz w:val="16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62"/>
        <w:numPr>
          <w:ilvl w:val="0"/>
          <w:numId w:val="1"/>
        </w:numPr>
        <w:rPr>
          <w:sz w:val="16"/>
        </w:rPr>
      </w:pPr>
      <w:r>
        <w:rPr>
          <w:sz w:val="16"/>
        </w:rPr>
        <w:t xml:space="preserve">Перечень лиц, уполномоченных Теплосетевой организацией подписывать акты обследования тепловой сети Теплосетевой организации на предмет выявления нарушений фактических тепловых потерь</w:t>
      </w:r>
      <w:r>
        <w:rPr>
          <w:sz w:val="16"/>
        </w:rPr>
        <w:t xml:space="preserve">,</w:t>
      </w:r>
      <w:r>
        <w:rPr>
          <w:sz w:val="16"/>
        </w:rPr>
        <w:t xml:space="preserve"> сверхнормативных потерь </w:t>
      </w:r>
      <w:r>
        <w:rPr>
          <w:sz w:val="16"/>
          <w:u w:val="single"/>
        </w:rPr>
        <w:t xml:space="preserve">(</w:t>
      </w:r>
      <w:r>
        <w:rPr>
          <w:sz w:val="16"/>
          <w:u w:val="single"/>
        </w:rPr>
        <w:t xml:space="preserve">Приложение № 5</w:t>
      </w:r>
      <w:r>
        <w:rPr>
          <w:sz w:val="16"/>
          <w:u w:val="single"/>
        </w:rPr>
        <w:t xml:space="preserve">)</w:t>
      </w:r>
      <w:r>
        <w:rPr>
          <w:sz w:val="16"/>
          <w:u w:val="single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62"/>
        <w:numPr>
          <w:ilvl w:val="0"/>
          <w:numId w:val="1"/>
        </w:numPr>
        <w:rPr>
          <w:sz w:val="16"/>
        </w:rPr>
      </w:pPr>
      <w:r>
        <w:rPr>
          <w:sz w:val="16"/>
        </w:rPr>
        <w:t xml:space="preserve">Методика расчета потерь тепловой энергии и теплоносителя по актам </w:t>
      </w:r>
      <w:r>
        <w:rPr>
          <w:sz w:val="16"/>
          <w:u w:val="single"/>
        </w:rPr>
        <w:t xml:space="preserve">(</w:t>
      </w:r>
      <w:r>
        <w:rPr>
          <w:sz w:val="16"/>
          <w:u w:val="single"/>
        </w:rPr>
        <w:t xml:space="preserve">Приложение № 6</w:t>
      </w:r>
      <w:r>
        <w:rPr>
          <w:sz w:val="16"/>
          <w:u w:val="single"/>
        </w:rPr>
        <w:t xml:space="preserve">)</w:t>
      </w:r>
      <w:r>
        <w:rPr>
          <w:sz w:val="16"/>
          <w:u w:val="single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62"/>
        <w:numPr>
          <w:ilvl w:val="0"/>
          <w:numId w:val="1"/>
        </w:numPr>
        <w:rPr>
          <w:sz w:val="16"/>
        </w:rPr>
      </w:pPr>
      <w:r>
        <w:rPr>
          <w:sz w:val="16"/>
        </w:rPr>
        <w:t xml:space="preserve">Акт ввода в коммерческую эксплуатацию узла учёта тепловой энергии, теплоносителя у потребителя </w:t>
      </w:r>
      <w:r>
        <w:rPr>
          <w:sz w:val="16"/>
          <w:u w:val="single"/>
        </w:rPr>
        <w:t xml:space="preserve">(Приложение № 7)</w:t>
      </w:r>
      <w:r>
        <w:rPr>
          <w:sz w:val="16"/>
          <w:u w:val="single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62"/>
        <w:numPr>
          <w:ilvl w:val="0"/>
          <w:numId w:val="1"/>
        </w:numPr>
        <w:rPr>
          <w:sz w:val="16"/>
          <w:szCs w:val="16"/>
        </w:rPr>
      </w:pPr>
      <w:r>
        <w:rPr>
          <w:sz w:val="16"/>
        </w:rPr>
        <w:t xml:space="preserve">Акт периодической проверки узла учёта тепловой энергии, теплоносителя у потребителя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 xml:space="preserve">(Приложение № 7.1)</w:t>
      </w:r>
      <w:r>
        <w:rPr>
          <w:sz w:val="16"/>
          <w:u w:val="single"/>
        </w:rPr>
        <w:t xml:space="preserve">;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62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Р</w:t>
      </w:r>
      <w:r>
        <w:rPr>
          <w:sz w:val="16"/>
          <w:szCs w:val="16"/>
        </w:rPr>
        <w:t xml:space="preserve">асчет фактических потерь тепловой энергии</w:t>
      </w:r>
      <w:r>
        <w:rPr>
          <w:sz w:val="16"/>
          <w:szCs w:val="16"/>
        </w:rPr>
        <w:t xml:space="preserve">, теплоносителя </w:t>
      </w:r>
      <w:r>
        <w:rPr>
          <w:sz w:val="16"/>
          <w:szCs w:val="16"/>
        </w:rPr>
        <w:t xml:space="preserve">за расчетный период</w:t>
      </w:r>
      <w:r>
        <w:rPr>
          <w:sz w:val="16"/>
          <w:szCs w:val="16"/>
          <w:u w:val="single"/>
        </w:rPr>
        <w:t xml:space="preserve"> (</w:t>
      </w:r>
      <w:r>
        <w:rPr>
          <w:sz w:val="16"/>
          <w:szCs w:val="16"/>
          <w:u w:val="single"/>
        </w:rPr>
        <w:t xml:space="preserve">Приложение № </w:t>
      </w:r>
      <w:r>
        <w:rPr>
          <w:sz w:val="16"/>
          <w:szCs w:val="16"/>
          <w:u w:val="single"/>
        </w:rPr>
        <w:t xml:space="preserve">8</w:t>
      </w:r>
      <w:r>
        <w:rPr>
          <w:sz w:val="16"/>
          <w:szCs w:val="16"/>
          <w:u w:val="single"/>
        </w:rPr>
        <w:t xml:space="preserve">)</w:t>
      </w:r>
      <w:r>
        <w:rPr>
          <w:sz w:val="16"/>
          <w:szCs w:val="16"/>
          <w:u w:val="single"/>
        </w:rPr>
        <w:t xml:space="preserve">;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62"/>
        <w:numPr>
          <w:ilvl w:val="0"/>
          <w:numId w:val="1"/>
        </w:numPr>
        <w:rPr>
          <w:sz w:val="16"/>
        </w:rPr>
      </w:pPr>
      <w:r>
        <w:rPr>
          <w:sz w:val="16"/>
        </w:rPr>
        <w:t xml:space="preserve">Акты разграничения балансовой принадлежности теплосетей и эксплуатационной ответственности Теплосетевой организации и абонента Теплоснабжающей организации по образцу </w:t>
      </w:r>
      <w:r>
        <w:rPr>
          <w:sz w:val="16"/>
          <w:u w:val="single"/>
        </w:rPr>
        <w:t xml:space="preserve">(Приложение № </w:t>
      </w:r>
      <w:r>
        <w:rPr>
          <w:sz w:val="16"/>
          <w:u w:val="single"/>
        </w:rPr>
        <w:t xml:space="preserve">9</w:t>
      </w:r>
      <w:r>
        <w:rPr>
          <w:sz w:val="16"/>
          <w:u w:val="single"/>
        </w:rPr>
        <w:t xml:space="preserve">)</w:t>
      </w:r>
      <w:r>
        <w:rPr>
          <w:sz w:val="16"/>
          <w:u w:val="single"/>
        </w:rPr>
        <w:t xml:space="preserve">;</w:t>
      </w:r>
      <w:r>
        <w:rPr>
          <w:i/>
          <w:sz w:val="16"/>
        </w:rPr>
        <w:t xml:space="preserve"> (допускается хранение в электронном виде)</w:t>
      </w:r>
      <w:r>
        <w:rPr>
          <w:sz w:val="16"/>
        </w:rPr>
      </w:r>
      <w:r>
        <w:rPr>
          <w:sz w:val="16"/>
        </w:rPr>
      </w:r>
    </w:p>
    <w:p>
      <w:pPr>
        <w:pStyle w:val="1062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Постановление уполномоченного органа об утверждении норматива потерь тепловой энергии в сетях Теплосетевой организации</w:t>
      </w:r>
      <w:r>
        <w:rPr>
          <w:sz w:val="16"/>
          <w:szCs w:val="16"/>
        </w:rPr>
        <w:t xml:space="preserve">, </w:t>
      </w:r>
      <w:r>
        <w:rPr>
          <w:sz w:val="16"/>
          <w:szCs w:val="16"/>
          <w:u w:val="single"/>
        </w:rPr>
        <w:t xml:space="preserve">(Приложение № 10)</w:t>
      </w:r>
      <w:r>
        <w:rPr>
          <w:sz w:val="16"/>
          <w:szCs w:val="16"/>
          <w:u w:val="single"/>
        </w:rPr>
        <w:t xml:space="preserve">;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62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Нормативы технологических потерь при передаче тепловой энергии, теплоносителя по тепловым сетям Теплосетевой организации, принятые при расчете тарифа на регулируемый период с разбивкой по месяцам </w:t>
      </w:r>
      <w:r>
        <w:rPr>
          <w:sz w:val="16"/>
          <w:szCs w:val="16"/>
          <w:u w:val="single"/>
        </w:rPr>
        <w:t xml:space="preserve">(Приложение № 11)</w:t>
      </w:r>
      <w:r>
        <w:rPr>
          <w:sz w:val="16"/>
          <w:szCs w:val="16"/>
          <w:u w:val="single"/>
        </w:rPr>
        <w:t xml:space="preserve">;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62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Нормативы технологических потерь при передаче тепловой энергии, теплоносителя по тепловым сетям АО "ДГК", принятые при расчете тарифа на регулируемый период (Приложение № 11.1);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62"/>
        <w:numPr>
          <w:ilvl w:val="0"/>
          <w:numId w:val="1"/>
        </w:numPr>
        <w:rPr>
          <w:sz w:val="16"/>
        </w:rPr>
      </w:pPr>
      <w:r>
        <w:rPr>
          <w:sz w:val="16"/>
        </w:rPr>
        <w:t xml:space="preserve">План т</w:t>
      </w:r>
      <w:r>
        <w:rPr>
          <w:sz w:val="16"/>
        </w:rPr>
        <w:t xml:space="preserve">епловой сети (масштабный) с указанием основных характеристик и параметров оборудования тепловых сетей, через которые Теплосетевая организация передает энергию абонентам из сетей Теплоснабжающей организации; оперативная и эксплуатационная (расчетная) схемы </w:t>
      </w:r>
      <w:r>
        <w:rPr>
          <w:sz w:val="16"/>
          <w:u w:val="single"/>
        </w:rPr>
        <w:t xml:space="preserve">(Приложение № 12)</w:t>
      </w:r>
      <w:r>
        <w:rPr>
          <w:sz w:val="16"/>
          <w:u w:val="single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62"/>
        <w:numPr>
          <w:ilvl w:val="0"/>
          <w:numId w:val="1"/>
        </w:numPr>
        <w:rPr>
          <w:sz w:val="16"/>
        </w:rPr>
      </w:pPr>
      <w:r>
        <w:rPr>
          <w:sz w:val="16"/>
        </w:rPr>
        <w:t xml:space="preserve">Перечень контрольных точек на участках тепловой сети и график замеров </w:t>
      </w:r>
      <w:r>
        <w:rPr>
          <w:sz w:val="16"/>
          <w:u w:val="single"/>
        </w:rPr>
        <w:t xml:space="preserve">(Приложение № 13)</w:t>
      </w:r>
      <w:r>
        <w:rPr>
          <w:sz w:val="16"/>
          <w:u w:val="single"/>
        </w:rPr>
        <w:t xml:space="preserve">;</w:t>
      </w:r>
      <w:r>
        <w:rPr>
          <w:sz w:val="16"/>
        </w:rPr>
        <w:t xml:space="preserve"> </w:t>
      </w:r>
      <w:r>
        <w:rPr>
          <w:sz w:val="16"/>
        </w:rPr>
      </w:r>
      <w:r>
        <w:rPr>
          <w:sz w:val="16"/>
        </w:rPr>
      </w:r>
    </w:p>
    <w:p>
      <w:pPr>
        <w:pStyle w:val="1062"/>
        <w:numPr>
          <w:ilvl w:val="0"/>
          <w:numId w:val="1"/>
        </w:numPr>
        <w:rPr>
          <w:sz w:val="16"/>
        </w:rPr>
      </w:pPr>
      <w:r>
        <w:rPr>
          <w:sz w:val="16"/>
        </w:rPr>
        <w:t xml:space="preserve">Форма наряда на прекращение/ограничение и возобновление подачи тепловой энергии </w:t>
      </w:r>
      <w:r>
        <w:rPr>
          <w:sz w:val="16"/>
          <w:u w:val="single"/>
        </w:rPr>
        <w:t xml:space="preserve">(Приложение № 14</w:t>
      </w:r>
      <w:r>
        <w:rPr>
          <w:sz w:val="16"/>
        </w:rPr>
        <w:t xml:space="preserve">)</w:t>
      </w:r>
      <w:r>
        <w:rPr>
          <w:sz w:val="16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62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Форма предоставления информации в отношении всей цепочки собственников компании </w:t>
      </w:r>
      <w:r>
        <w:rPr>
          <w:sz w:val="16"/>
          <w:szCs w:val="16"/>
          <w:u w:val="single"/>
        </w:rPr>
        <w:t xml:space="preserve">(Приложение № 15)</w:t>
      </w:r>
      <w:r>
        <w:rPr>
          <w:sz w:val="16"/>
          <w:szCs w:val="16"/>
          <w:u w:val="single"/>
        </w:rPr>
        <w:t xml:space="preserve">;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62"/>
        <w:numPr>
          <w:ilvl w:val="0"/>
          <w:numId w:val="1"/>
        </w:numPr>
        <w:rPr>
          <w:sz w:val="16"/>
        </w:rPr>
      </w:pPr>
      <w:r>
        <w:rPr>
          <w:sz w:val="16"/>
        </w:rPr>
        <w:t xml:space="preserve">Перечень </w:t>
      </w:r>
      <w:r>
        <w:rPr>
          <w:sz w:val="16"/>
        </w:rPr>
        <w:t xml:space="preserve">коммерческих</w:t>
      </w:r>
      <w:r>
        <w:rPr>
          <w:sz w:val="16"/>
        </w:rPr>
        <w:t xml:space="preserve"> приборов учета тепловой энергии, установленных на границе раздела балансовой принадлежности теплосетей между Теплоснабжающей организацией и Теплосетевой организацией (</w:t>
      </w:r>
      <w:r>
        <w:rPr>
          <w:sz w:val="16"/>
          <w:u w:val="single"/>
        </w:rPr>
        <w:fldChar w:fldCharType="begin"/>
      </w:r>
      <w:r>
        <w:rPr>
          <w:sz w:val="16"/>
          <w:u w:val="single"/>
        </w:rPr>
        <w:instrText xml:space="preserve"> HYPERLINK "Приложение3 к дтртэ.doc" </w:instrText>
      </w:r>
      <w:r>
        <w:rPr>
          <w:sz w:val="16"/>
          <w:u w:val="single"/>
        </w:rPr>
        <w:fldChar w:fldCharType="separate"/>
      </w:r>
      <w:r>
        <w:rPr>
          <w:rStyle w:val="1066"/>
          <w:color w:val="000000"/>
          <w:sz w:val="16"/>
        </w:rPr>
        <w:t xml:space="preserve">Приложение</w:t>
      </w:r>
      <w:r>
        <w:rPr>
          <w:rStyle w:val="1066"/>
          <w:color w:val="000000"/>
          <w:sz w:val="16"/>
        </w:rPr>
        <w:t xml:space="preserve"> </w:t>
      </w:r>
      <w:r>
        <w:rPr>
          <w:rStyle w:val="1066"/>
          <w:color w:val="000000"/>
          <w:sz w:val="16"/>
        </w:rPr>
        <w:t xml:space="preserve">№</w:t>
      </w:r>
      <w:r>
        <w:rPr>
          <w:rStyle w:val="1066"/>
          <w:color w:val="000000"/>
          <w:sz w:val="16"/>
        </w:rPr>
        <w:t xml:space="preserve"> </w:t>
      </w:r>
      <w:r>
        <w:rPr>
          <w:sz w:val="16"/>
          <w:u w:val="single"/>
        </w:rPr>
        <w:fldChar w:fldCharType="end"/>
      </w:r>
      <w:r>
        <w:rPr>
          <w:sz w:val="16"/>
          <w:u w:val="single"/>
        </w:rPr>
        <w:t xml:space="preserve"> 16</w:t>
      </w:r>
      <w:r>
        <w:rPr>
          <w:sz w:val="16"/>
          <w:u w:val="single"/>
        </w:rPr>
        <w:t xml:space="preserve">)</w:t>
      </w:r>
      <w:r>
        <w:rPr>
          <w:sz w:val="16"/>
          <w:u w:val="single"/>
        </w:rPr>
        <w:t xml:space="preserve">;</w:t>
      </w:r>
      <w:r>
        <w:rPr>
          <w:sz w:val="16"/>
        </w:rPr>
        <w:t xml:space="preserve"> </w:t>
      </w:r>
      <w:r>
        <w:rPr>
          <w:sz w:val="16"/>
        </w:rPr>
      </w:r>
      <w:r>
        <w:rPr>
          <w:sz w:val="16"/>
        </w:rPr>
      </w:r>
    </w:p>
    <w:p>
      <w:pPr>
        <w:pStyle w:val="1062"/>
        <w:numPr>
          <w:ilvl w:val="0"/>
          <w:numId w:val="1"/>
        </w:numPr>
        <w:rPr>
          <w:sz w:val="16"/>
        </w:rPr>
      </w:pPr>
      <w:r>
        <w:rPr>
          <w:sz w:val="16"/>
        </w:rPr>
        <w:t xml:space="preserve">Перечень коммерческих приборов учета тепловой энергии, </w:t>
      </w:r>
      <w:r>
        <w:rPr>
          <w:sz w:val="16"/>
        </w:rPr>
        <w:t xml:space="preserve">теплоносителя </w:t>
      </w:r>
      <w:r>
        <w:rPr>
          <w:sz w:val="16"/>
        </w:rPr>
        <w:t xml:space="preserve">установленных на границе раздела балансовой принадлежности теплосетей между Теплосетевой организацией и абонентами Теплоснабжающей организации (</w:t>
      </w:r>
      <w:r>
        <w:rPr>
          <w:sz w:val="16"/>
          <w:u w:val="single"/>
        </w:rPr>
        <w:fldChar w:fldCharType="begin"/>
      </w:r>
      <w:r>
        <w:rPr>
          <w:sz w:val="16"/>
          <w:u w:val="single"/>
        </w:rPr>
        <w:instrText xml:space="preserve"> HYPERLINK "Приложение5 к дтртэ.doc" </w:instrText>
      </w:r>
      <w:r>
        <w:rPr>
          <w:sz w:val="16"/>
          <w:u w:val="single"/>
        </w:rPr>
        <w:fldChar w:fldCharType="separate"/>
      </w:r>
      <w:r>
        <w:rPr>
          <w:rStyle w:val="1066"/>
          <w:color w:val="000000"/>
          <w:sz w:val="16"/>
        </w:rPr>
        <w:t xml:space="preserve">Приложение № </w:t>
      </w:r>
      <w:r>
        <w:rPr>
          <w:sz w:val="16"/>
          <w:u w:val="single"/>
        </w:rPr>
        <w:fldChar w:fldCharType="end"/>
      </w:r>
      <w:r>
        <w:rPr>
          <w:sz w:val="16"/>
          <w:u w:val="single"/>
        </w:rPr>
        <w:t xml:space="preserve">17)</w:t>
      </w:r>
      <w:r>
        <w:rPr>
          <w:sz w:val="16"/>
          <w:u w:val="single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62"/>
        <w:numPr>
          <w:ilvl w:val="0"/>
          <w:numId w:val="1"/>
        </w:numPr>
        <w:rPr>
          <w:sz w:val="16"/>
          <w:szCs w:val="16"/>
        </w:rPr>
      </w:pPr>
      <w:r>
        <w:rPr>
          <w:sz w:val="16"/>
        </w:rPr>
        <w:t xml:space="preserve">Перечень коммерческих приборов учета тепловой энергии, </w:t>
      </w:r>
      <w:r>
        <w:rPr>
          <w:sz w:val="16"/>
        </w:rPr>
        <w:t xml:space="preserve">теплоносителя </w:t>
      </w:r>
      <w:r>
        <w:rPr>
          <w:sz w:val="16"/>
        </w:rPr>
        <w:t xml:space="preserve">установленных на источниках тепловой энергии </w:t>
      </w:r>
      <w:r>
        <w:rPr>
          <w:sz w:val="16"/>
          <w:u w:val="single"/>
        </w:rPr>
        <w:t xml:space="preserve">(Приложение № 18)</w:t>
      </w:r>
      <w:r>
        <w:rPr>
          <w:sz w:val="16"/>
          <w:u w:val="single"/>
        </w:rPr>
        <w:t xml:space="preserve">;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62"/>
        <w:numPr>
          <w:ilvl w:val="0"/>
          <w:numId w:val="1"/>
        </w:numPr>
        <w:rPr>
          <w:sz w:val="16"/>
        </w:rPr>
      </w:pPr>
      <w:r>
        <w:rPr>
          <w:sz w:val="16"/>
        </w:rPr>
        <w:t xml:space="preserve">Перечень средств защиты на </w:t>
      </w:r>
      <w:r>
        <w:rPr>
          <w:sz w:val="16"/>
        </w:rPr>
        <w:t xml:space="preserve">коммерческих</w:t>
      </w:r>
      <w:r>
        <w:rPr>
          <w:sz w:val="16"/>
        </w:rPr>
        <w:t xml:space="preserve"> приборах учета тепловой энергии, установленных на границе раздела балансовой принадлежности теплосетей между Теплоснабжающей организацией и Теплосетевой организацией </w:t>
      </w:r>
      <w:r>
        <w:rPr>
          <w:sz w:val="16"/>
          <w:u w:val="single"/>
        </w:rPr>
        <w:t xml:space="preserve">(</w:t>
      </w:r>
      <w:r>
        <w:rPr>
          <w:sz w:val="16"/>
          <w:u w:val="single"/>
        </w:rPr>
        <w:fldChar w:fldCharType="begin"/>
      </w:r>
      <w:r>
        <w:rPr>
          <w:sz w:val="16"/>
          <w:u w:val="single"/>
        </w:rPr>
        <w:instrText xml:space="preserve"> HYPERLINK "Приложение4 к дтртэ.doc" </w:instrText>
      </w:r>
      <w:r>
        <w:rPr>
          <w:sz w:val="16"/>
          <w:u w:val="single"/>
        </w:rPr>
        <w:fldChar w:fldCharType="separate"/>
      </w:r>
      <w:r>
        <w:rPr>
          <w:rStyle w:val="1066"/>
          <w:color w:val="000000"/>
          <w:sz w:val="16"/>
        </w:rPr>
        <w:t xml:space="preserve">Приложение № </w:t>
      </w:r>
      <w:r>
        <w:rPr>
          <w:sz w:val="16"/>
          <w:u w:val="single"/>
        </w:rPr>
        <w:fldChar w:fldCharType="end"/>
      </w:r>
      <w:r>
        <w:rPr>
          <w:sz w:val="16"/>
          <w:u w:val="single"/>
        </w:rPr>
        <w:t xml:space="preserve">19</w:t>
      </w:r>
      <w:r>
        <w:rPr>
          <w:sz w:val="16"/>
          <w:u w:val="single"/>
        </w:rPr>
        <w:t xml:space="preserve">)</w:t>
      </w:r>
      <w:r>
        <w:rPr>
          <w:sz w:val="16"/>
          <w:u w:val="single"/>
        </w:rPr>
        <w:t xml:space="preserve">;</w:t>
      </w:r>
      <w:r>
        <w:rPr>
          <w:sz w:val="16"/>
        </w:rPr>
        <w:t xml:space="preserve"> </w:t>
      </w:r>
      <w:r>
        <w:rPr>
          <w:sz w:val="16"/>
        </w:rPr>
      </w:r>
      <w:r>
        <w:rPr>
          <w:sz w:val="16"/>
        </w:rPr>
      </w:r>
    </w:p>
    <w:p>
      <w:pPr>
        <w:pStyle w:val="1062"/>
        <w:numPr>
          <w:ilvl w:val="0"/>
          <w:numId w:val="1"/>
        </w:numPr>
        <w:rPr>
          <w:sz w:val="16"/>
        </w:rPr>
      </w:pPr>
      <w:r>
        <w:rPr>
          <w:sz w:val="16"/>
        </w:rPr>
        <w:t xml:space="preserve">Перечень средств защиты на </w:t>
      </w:r>
      <w:r>
        <w:rPr>
          <w:sz w:val="16"/>
        </w:rPr>
        <w:t xml:space="preserve">коммерческих</w:t>
      </w:r>
      <w:r>
        <w:rPr>
          <w:sz w:val="16"/>
        </w:rPr>
        <w:t xml:space="preserve"> приборах учета тепловой энергии, установленных на границе раздела балансовой принадлежности теплосетей между Теплосетевой организацией и абонентами Теплоснабжающей организации </w:t>
      </w:r>
      <w:r>
        <w:rPr>
          <w:sz w:val="16"/>
          <w:u w:val="single"/>
        </w:rPr>
        <w:t xml:space="preserve">(</w:t>
      </w:r>
      <w:r>
        <w:rPr>
          <w:sz w:val="16"/>
          <w:u w:val="single"/>
        </w:rPr>
        <w:fldChar w:fldCharType="begin"/>
      </w:r>
      <w:r>
        <w:rPr>
          <w:sz w:val="16"/>
          <w:u w:val="single"/>
        </w:rPr>
        <w:instrText xml:space="preserve"> HYPERLINK "Приложение6 к дтртэ.doc" </w:instrText>
      </w:r>
      <w:r>
        <w:rPr>
          <w:sz w:val="16"/>
          <w:u w:val="single"/>
        </w:rPr>
        <w:fldChar w:fldCharType="separate"/>
      </w:r>
      <w:r>
        <w:rPr>
          <w:rStyle w:val="1066"/>
          <w:color w:val="000000"/>
          <w:sz w:val="16"/>
        </w:rPr>
        <w:t xml:space="preserve">Приложение № </w:t>
      </w:r>
      <w:r>
        <w:rPr>
          <w:sz w:val="16"/>
          <w:u w:val="single"/>
        </w:rPr>
        <w:fldChar w:fldCharType="end"/>
      </w:r>
      <w:r>
        <w:rPr>
          <w:sz w:val="16"/>
          <w:u w:val="single"/>
        </w:rPr>
        <w:t xml:space="preserve">20</w:t>
      </w:r>
      <w:r>
        <w:rPr>
          <w:sz w:val="16"/>
          <w:u w:val="single"/>
        </w:rPr>
        <w:t xml:space="preserve">)</w:t>
      </w:r>
      <w:r>
        <w:rPr>
          <w:sz w:val="16"/>
          <w:u w:val="single"/>
        </w:rPr>
        <w:t xml:space="preserve">;</w:t>
      </w:r>
      <w:r>
        <w:rPr>
          <w:sz w:val="16"/>
        </w:rPr>
      </w:r>
      <w:r>
        <w:rPr>
          <w:sz w:val="16"/>
        </w:rPr>
      </w:r>
    </w:p>
    <w:p>
      <w:pPr>
        <w:pStyle w:val="1062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Постановление </w:t>
      </w:r>
      <w:r>
        <w:rPr>
          <w:sz w:val="16"/>
        </w:rPr>
        <w:t xml:space="preserve">уполномоченного органа тарифного регулирования</w:t>
      </w:r>
      <w:r>
        <w:rPr>
          <w:sz w:val="16"/>
          <w:szCs w:val="16"/>
        </w:rPr>
        <w:t xml:space="preserve"> об установлении тарифов на услуги по передаче тепловой энергии</w:t>
      </w:r>
      <w:r>
        <w:rPr>
          <w:sz w:val="16"/>
          <w:szCs w:val="16"/>
        </w:rPr>
        <w:t xml:space="preserve">, теплоносителя</w:t>
      </w:r>
      <w:r>
        <w:rPr>
          <w:sz w:val="16"/>
          <w:szCs w:val="16"/>
        </w:rPr>
        <w:t xml:space="preserve"> по сетям предприятия-транспортировщика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u w:val="single"/>
        </w:rPr>
        <w:t xml:space="preserve">(Приложение № </w:t>
      </w:r>
      <w:r>
        <w:rPr>
          <w:sz w:val="16"/>
          <w:szCs w:val="16"/>
          <w:u w:val="single"/>
        </w:rPr>
        <w:t xml:space="preserve">21</w:t>
      </w:r>
      <w:r>
        <w:rPr>
          <w:sz w:val="16"/>
          <w:szCs w:val="16"/>
          <w:u w:val="single"/>
        </w:rPr>
        <w:t xml:space="preserve">)</w:t>
      </w:r>
      <w:r>
        <w:rPr>
          <w:sz w:val="16"/>
          <w:szCs w:val="16"/>
        </w:rPr>
        <w:t xml:space="preserve">;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62"/>
        <w:numPr>
          <w:ilvl w:val="0"/>
          <w:numId w:val="1"/>
        </w:numPr>
        <w:rPr>
          <w:sz w:val="16"/>
          <w:szCs w:val="16"/>
        </w:rPr>
      </w:pPr>
      <w:r>
        <w:rPr>
          <w:sz w:val="16"/>
        </w:rPr>
        <w:t xml:space="preserve">Акт оказания услуг </w:t>
      </w:r>
      <w:r>
        <w:rPr>
          <w:sz w:val="16"/>
          <w:szCs w:val="16"/>
          <w:u w:val="single"/>
        </w:rPr>
        <w:t xml:space="preserve">(Приложение № 22).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62"/>
        <w:numPr>
          <w:ilvl w:val="0"/>
          <w:numId w:val="1"/>
        </w:numPr>
        <w:rPr>
          <w:i/>
          <w:sz w:val="16"/>
          <w:szCs w:val="16"/>
        </w:rPr>
      </w:pPr>
      <w:r>
        <w:rPr>
          <w:sz w:val="16"/>
          <w:szCs w:val="16"/>
        </w:rPr>
        <w:t xml:space="preserve">Порядок обеспечения доступа сторон договора или, по взаимной договорённости, сторонней организации к тепловым сетям и приборам учёта </w:t>
      </w:r>
      <w:r>
        <w:rPr>
          <w:sz w:val="16"/>
          <w:szCs w:val="16"/>
          <w:u w:val="single"/>
        </w:rPr>
        <w:t xml:space="preserve">(Приложение № 23)</w:t>
      </w:r>
      <w:r>
        <w:rPr>
          <w:sz w:val="16"/>
          <w:szCs w:val="16"/>
          <w:u w:val="single"/>
        </w:rPr>
        <w:t xml:space="preserve"> </w:t>
      </w:r>
      <w:r>
        <w:rPr>
          <w:i/>
          <w:sz w:val="16"/>
          <w:szCs w:val="16"/>
        </w:rPr>
        <w:t xml:space="preserve">(</w:t>
      </w:r>
      <w:r>
        <w:rPr>
          <w:i/>
          <w:sz w:val="16"/>
          <w:szCs w:val="16"/>
        </w:rPr>
        <w:t xml:space="preserve">(принимается индивидуально для каждого филиала)</w:t>
      </w:r>
      <w:r>
        <w:rPr>
          <w:i/>
          <w:sz w:val="16"/>
          <w:szCs w:val="16"/>
        </w:rPr>
      </w:r>
      <w:r>
        <w:rPr>
          <w:i/>
          <w:sz w:val="16"/>
          <w:szCs w:val="16"/>
        </w:rPr>
      </w:r>
    </w:p>
    <w:p>
      <w:pPr>
        <w:pStyle w:val="1062"/>
        <w:numPr>
          <w:ilvl w:val="0"/>
          <w:numId w:val="1"/>
        </w:numPr>
        <w:rPr>
          <w:i/>
          <w:sz w:val="16"/>
          <w:szCs w:val="16"/>
        </w:rPr>
      </w:pPr>
      <w:r>
        <w:rPr>
          <w:sz w:val="16"/>
          <w:szCs w:val="16"/>
        </w:rPr>
        <w:t xml:space="preserve">Порядок согласования графиков ремонта тепловых сетей и источников тепловой энергии </w:t>
      </w:r>
      <w:r>
        <w:rPr>
          <w:sz w:val="16"/>
          <w:szCs w:val="16"/>
          <w:u w:val="single"/>
        </w:rPr>
        <w:t xml:space="preserve">(Приложение № 24</w:t>
      </w:r>
      <w:r>
        <w:rPr>
          <w:i/>
          <w:sz w:val="16"/>
          <w:szCs w:val="16"/>
        </w:rPr>
        <w:t xml:space="preserve">)</w:t>
      </w:r>
      <w:r>
        <w:rPr>
          <w:i/>
          <w:sz w:val="16"/>
          <w:szCs w:val="16"/>
        </w:rPr>
        <w:t xml:space="preserve">; (принимается индивидуально для каждого филиала)</w:t>
      </w:r>
      <w:r>
        <w:rPr>
          <w:i/>
          <w:sz w:val="16"/>
          <w:szCs w:val="16"/>
        </w:rPr>
      </w:r>
      <w:r>
        <w:rPr>
          <w:i/>
          <w:sz w:val="16"/>
          <w:szCs w:val="16"/>
        </w:rPr>
      </w:r>
    </w:p>
    <w:p>
      <w:pPr>
        <w:pStyle w:val="1062"/>
        <w:numPr>
          <w:ilvl w:val="0"/>
          <w:numId w:val="1"/>
        </w:numPr>
        <w:rPr>
          <w:i/>
          <w:sz w:val="16"/>
          <w:szCs w:val="16"/>
        </w:rPr>
      </w:pPr>
      <w:r>
        <w:rPr>
          <w:sz w:val="16"/>
          <w:szCs w:val="16"/>
        </w:rPr>
        <w:t xml:space="preserve">Порядок оперативного взаимодействия диспетчерских служб </w:t>
      </w:r>
      <w:r>
        <w:rPr>
          <w:sz w:val="16"/>
          <w:szCs w:val="16"/>
          <w:u w:val="single"/>
        </w:rPr>
        <w:t xml:space="preserve">(Приложение № 25)</w:t>
      </w:r>
      <w:r>
        <w:rPr>
          <w:sz w:val="16"/>
          <w:szCs w:val="16"/>
          <w:u w:val="single"/>
        </w:rPr>
        <w:t xml:space="preserve">;</w:t>
      </w:r>
      <w:r>
        <w:rPr>
          <w:i/>
          <w:sz w:val="16"/>
          <w:szCs w:val="16"/>
        </w:rPr>
        <w:t xml:space="preserve"> (принимается индивидуально для каждого филиала)</w:t>
      </w:r>
      <w:r>
        <w:rPr>
          <w:i/>
          <w:sz w:val="16"/>
          <w:szCs w:val="16"/>
        </w:rPr>
      </w:r>
      <w:r>
        <w:rPr>
          <w:i/>
          <w:sz w:val="16"/>
          <w:szCs w:val="16"/>
        </w:rPr>
      </w:r>
    </w:p>
    <w:p>
      <w:pPr>
        <w:pStyle w:val="1062"/>
        <w:numPr>
          <w:ilvl w:val="0"/>
          <w:numId w:val="1"/>
        </w:numPr>
        <w:rPr>
          <w:i/>
          <w:sz w:val="16"/>
          <w:szCs w:val="16"/>
        </w:rPr>
      </w:pPr>
      <w:r>
        <w:rPr>
          <w:sz w:val="16"/>
          <w:szCs w:val="16"/>
        </w:rPr>
        <w:t xml:space="preserve">Порядок ограничения и порядок прекращения подачи тепловой энергии потребителям </w:t>
      </w:r>
      <w:r>
        <w:rPr>
          <w:sz w:val="16"/>
          <w:szCs w:val="16"/>
          <w:u w:val="single"/>
        </w:rPr>
        <w:t xml:space="preserve">(Приложение № 26)</w:t>
      </w:r>
      <w:r>
        <w:rPr>
          <w:sz w:val="16"/>
          <w:szCs w:val="16"/>
          <w:u w:val="single"/>
        </w:rPr>
        <w:t xml:space="preserve">;</w:t>
      </w:r>
      <w:r>
        <w:rPr>
          <w:i/>
          <w:sz w:val="16"/>
          <w:szCs w:val="16"/>
        </w:rPr>
        <w:t xml:space="preserve"> (принимается индивидуально для каждого филиала)</w:t>
      </w:r>
      <w:r>
        <w:rPr>
          <w:i/>
          <w:sz w:val="16"/>
          <w:szCs w:val="16"/>
        </w:rPr>
      </w:r>
      <w:r>
        <w:rPr>
          <w:i/>
          <w:sz w:val="16"/>
          <w:szCs w:val="16"/>
        </w:rPr>
      </w:r>
    </w:p>
    <w:p>
      <w:pPr>
        <w:pStyle w:val="1062"/>
        <w:numPr>
          <w:ilvl w:val="0"/>
          <w:numId w:val="1"/>
        </w:numPr>
        <w:rPr>
          <w:i/>
          <w:sz w:val="16"/>
          <w:szCs w:val="16"/>
          <w:u w:val="single"/>
        </w:rPr>
      </w:pPr>
      <w:r>
        <w:rPr>
          <w:sz w:val="16"/>
          <w:szCs w:val="16"/>
        </w:rPr>
        <w:t xml:space="preserve">Порядок взаимодействия в аварийных ситуациях </w:t>
      </w:r>
      <w:r>
        <w:rPr>
          <w:sz w:val="16"/>
          <w:szCs w:val="16"/>
          <w:u w:val="single"/>
        </w:rPr>
        <w:t xml:space="preserve">(Приложение № 27)</w:t>
      </w:r>
      <w:r>
        <w:rPr>
          <w:sz w:val="16"/>
          <w:szCs w:val="16"/>
          <w:u w:val="single"/>
        </w:rPr>
        <w:t xml:space="preserve">;</w:t>
      </w:r>
      <w:r>
        <w:rPr>
          <w:i/>
          <w:sz w:val="16"/>
          <w:szCs w:val="16"/>
        </w:rPr>
        <w:t xml:space="preserve"> (принимается индивидуально для каждого филиала)</w:t>
      </w:r>
      <w:r>
        <w:rPr>
          <w:i/>
          <w:sz w:val="16"/>
          <w:szCs w:val="16"/>
          <w:u w:val="single"/>
        </w:rPr>
      </w:r>
      <w:r>
        <w:rPr>
          <w:i/>
          <w:sz w:val="16"/>
          <w:szCs w:val="16"/>
          <w:u w:val="single"/>
        </w:rPr>
      </w:r>
    </w:p>
    <w:p>
      <w:pPr>
        <w:pStyle w:val="1062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Сроки начала исполнения теплоснабжающей организацией договоров теплоснабжения с потребителями тепловой энергии </w:t>
      </w:r>
      <w:r>
        <w:rPr>
          <w:sz w:val="16"/>
          <w:szCs w:val="16"/>
          <w:u w:val="single"/>
        </w:rPr>
        <w:t xml:space="preserve">(Приложение № 28)</w:t>
      </w:r>
      <w:r>
        <w:rPr>
          <w:i/>
          <w:sz w:val="16"/>
        </w:rPr>
        <w:t xml:space="preserve"> </w:t>
      </w:r>
      <w:r>
        <w:rPr>
          <w:i/>
          <w:sz w:val="16"/>
          <w:szCs w:val="16"/>
        </w:rPr>
        <w:t xml:space="preserve">(допускается хранение в электронном виде)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62"/>
        <w:numPr>
          <w:ilvl w:val="0"/>
          <w:numId w:val="1"/>
        </w:numPr>
        <w:rPr>
          <w:color w:val="000000" w:themeColor="text1"/>
          <w:sz w:val="16"/>
          <w:szCs w:val="16"/>
        </w:rPr>
      </w:pPr>
      <w:r>
        <w:rPr>
          <w:color w:val="ff0000"/>
          <w:sz w:val="16"/>
          <w:szCs w:val="16"/>
          <w:highlight w:val="none"/>
        </w:rPr>
      </w:r>
      <w:r>
        <w:rPr>
          <w:color w:val="000000" w:themeColor="text1"/>
          <w:sz w:val="16"/>
          <w:szCs w:val="16"/>
        </w:rPr>
        <w:t xml:space="preserve">С</w:t>
      </w:r>
      <w:r>
        <w:rPr>
          <w:color w:val="000000" w:themeColor="text1"/>
          <w:sz w:val="16"/>
          <w:szCs w:val="16"/>
        </w:rPr>
        <w:t xml:space="preserve">роки начала исполнения теплоснабжающей организацией договоров теплоснабжения с потребителями тепловой энергии </w:t>
      </w:r>
      <w:r>
        <w:rPr>
          <w:color w:val="000000" w:themeColor="text1"/>
          <w:sz w:val="16"/>
          <w:szCs w:val="16"/>
          <w:u w:val="single"/>
        </w:rPr>
        <w:t xml:space="preserve">(Приложение № 2</w:t>
      </w:r>
      <w:r>
        <w:rPr>
          <w:color w:val="000000" w:themeColor="text1"/>
          <w:sz w:val="16"/>
          <w:szCs w:val="16"/>
          <w:u w:val="single"/>
        </w:rPr>
        <w:t xml:space="preserve">9</w:t>
      </w:r>
      <w:r>
        <w:rPr>
          <w:color w:val="000000" w:themeColor="text1"/>
          <w:sz w:val="16"/>
          <w:szCs w:val="16"/>
          <w:u w:val="single"/>
        </w:rPr>
        <w:t xml:space="preserve">)</w:t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pStyle w:val="1062"/>
        <w:numPr>
          <w:ilvl w:val="0"/>
          <w:numId w:val="52"/>
        </w:numPr>
        <w:rPr>
          <w:color w:val="000000" w:themeColor="text1"/>
          <w:sz w:val="16"/>
        </w:rPr>
      </w:pPr>
      <w:r>
        <w:rPr>
          <w:color w:val="000000" w:themeColor="text1"/>
          <w:sz w:val="16"/>
        </w:rPr>
        <w:t xml:space="preserve">Методикой расчета отпуска тепла с коллекторов теплоисточника при отсутствии или выводе из эксплуатации узлов учета тепла на теплоисточнике</w:t>
      </w:r>
      <w:r>
        <w:rPr>
          <w:color w:val="000000" w:themeColor="text1"/>
          <w:sz w:val="16"/>
        </w:rPr>
        <w:t xml:space="preserve"> </w:t>
      </w:r>
      <w:r>
        <w:rPr>
          <w:color w:val="000000" w:themeColor="text1"/>
          <w:sz w:val="16"/>
          <w:u w:val="single"/>
        </w:rPr>
        <w:t xml:space="preserve">(Приложение № </w:t>
      </w:r>
      <w:r>
        <w:rPr>
          <w:color w:val="000000" w:themeColor="text1"/>
          <w:sz w:val="16"/>
          <w:u w:val="single"/>
        </w:rPr>
        <w:t xml:space="preserve">30)</w:t>
      </w:r>
      <w:r>
        <w:rPr>
          <w:color w:val="000000" w:themeColor="text1"/>
          <w:sz w:val="16"/>
          <w:u w:val="single"/>
        </w:rPr>
        <w:t xml:space="preserve">.</w:t>
      </w:r>
      <w:r>
        <w:rPr>
          <w:color w:val="000000" w:themeColor="text1"/>
          <w:sz w:val="16"/>
        </w:rPr>
      </w:r>
      <w:r>
        <w:rPr>
          <w:color w:val="000000" w:themeColor="text1"/>
          <w:sz w:val="16"/>
        </w:rPr>
      </w:r>
    </w:p>
    <w:p>
      <w:pPr>
        <w:pStyle w:val="1062"/>
        <w:ind w:left="360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pStyle w:val="1062"/>
        <w:rPr>
          <w:color w:val="000000" w:themeColor="text1"/>
          <w:sz w:val="16"/>
        </w:rPr>
      </w:pPr>
      <w:r>
        <w:rPr>
          <w:color w:val="000000" w:themeColor="text1"/>
          <w:sz w:val="16"/>
        </w:rPr>
      </w:r>
      <w:r>
        <w:rPr>
          <w:color w:val="000000" w:themeColor="text1"/>
          <w:sz w:val="16"/>
        </w:rPr>
      </w:r>
      <w:r>
        <w:rPr>
          <w:color w:val="000000" w:themeColor="text1"/>
          <w:sz w:val="16"/>
        </w:rPr>
      </w:r>
    </w:p>
    <w:p>
      <w:pPr>
        <w:pStyle w:val="1062"/>
        <w:rPr>
          <w:sz w:val="16"/>
        </w:rPr>
      </w:pPr>
      <w:r>
        <w:rPr>
          <w:sz w:val="16"/>
        </w:rPr>
        <w:t xml:space="preserve">являющиеся неотъемлемой частью договора.</w:t>
      </w:r>
      <w:r>
        <w:rPr>
          <w:sz w:val="16"/>
        </w:rPr>
      </w:r>
      <w:r>
        <w:rPr>
          <w:sz w:val="16"/>
        </w:rPr>
      </w:r>
    </w:p>
    <w:p>
      <w:pPr>
        <w:pStyle w:val="1062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62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62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numPr>
          <w:ilvl w:val="0"/>
          <w:numId w:val="21"/>
        </w:numPr>
        <w:jc w:val="center"/>
        <w:rPr>
          <w:b/>
          <w:sz w:val="16"/>
        </w:rPr>
      </w:pPr>
      <w:r>
        <w:rPr>
          <w:b/>
          <w:sz w:val="16"/>
        </w:rPr>
        <w:t xml:space="preserve">Адреса и реквизиты сторон</w:t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1056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1056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1056"/>
        <w:rPr>
          <w:b/>
          <w:sz w:val="16"/>
        </w:rPr>
        <w:sectPr>
          <w:headerReference w:type="default" r:id="rId9"/>
          <w:headerReference w:type="first" r:id="rId10"/>
          <w:footerReference w:type="default" r:id="rId11"/>
          <w:footerReference w:type="even" r:id="rId12"/>
          <w:footnotePr/>
          <w:endnotePr/>
          <w:type w:val="nextPage"/>
          <w:pgSz w:w="11907" w:h="16840" w:orient="portrait"/>
          <w:pgMar w:top="567" w:right="1134" w:bottom="567" w:left="1134" w:header="381" w:footer="720" w:gutter="0"/>
          <w:cols w:num="1" w:sep="0" w:space="720" w:equalWidth="1"/>
          <w:docGrid w:linePitch="360"/>
          <w:titlePg/>
        </w:sect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1056"/>
        <w:rPr>
          <w:b/>
          <w:sz w:val="16"/>
        </w:rPr>
      </w:pPr>
      <w:r>
        <w:rPr>
          <w:b/>
          <w:sz w:val="16"/>
        </w:rPr>
        <w:t xml:space="preserve">Тепл</w:t>
      </w:r>
      <w:r>
        <w:rPr>
          <w:b/>
          <w:sz w:val="16"/>
        </w:rPr>
        <w:t xml:space="preserve">оснабжающая организация: </w:t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  <w:t xml:space="preserve">Место нахождени</w:t>
      </w:r>
      <w:r>
        <w:rPr>
          <w:sz w:val="16"/>
        </w:rPr>
        <w:t xml:space="preserve">я</w:t>
      </w:r>
      <w:r>
        <w:rPr>
          <w:sz w:val="16"/>
        </w:rPr>
        <w:t xml:space="preserve">: Российская Федерация, г. Хабаровск</w:t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  <w:t xml:space="preserve">Адрес: </w:t>
      </w:r>
      <w:r>
        <w:rPr>
          <w:sz w:val="16"/>
        </w:rPr>
        <w:t xml:space="preserve">680000</w:t>
      </w:r>
      <w:r>
        <w:rPr>
          <w:sz w:val="16"/>
        </w:rPr>
        <w:t xml:space="preserve">,</w:t>
      </w:r>
      <w:r>
        <w:rPr>
          <w:sz w:val="16"/>
        </w:rPr>
        <w:t xml:space="preserve"> г.</w:t>
      </w:r>
      <w:r>
        <w:rPr>
          <w:sz w:val="16"/>
        </w:rPr>
        <w:t xml:space="preserve"> Хабаровск,</w:t>
      </w:r>
      <w:r>
        <w:rPr>
          <w:sz w:val="16"/>
        </w:rPr>
        <w:t xml:space="preserve"> Фрунзе, 49</w:t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  <w:t xml:space="preserve">ИНН 1434031363 КПП </w:t>
      </w:r>
      <w:r>
        <w:rPr>
          <w:sz w:val="16"/>
        </w:rPr>
        <w:t xml:space="preserve">272101001</w:t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  <w:t xml:space="preserve">Почтовый адрес и платежные реквизиты филиала, </w:t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  <w:t xml:space="preserve">директор, которого подписывает договор                </w:t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b/>
          <w:sz w:val="16"/>
        </w:rPr>
        <w:sectPr>
          <w:footnotePr/>
          <w:endnotePr/>
          <w:type w:val="continuous"/>
          <w:pgSz w:w="11907" w:h="16840" w:orient="portrait"/>
          <w:pgMar w:top="567" w:right="1134" w:bottom="567" w:left="1134" w:header="381" w:footer="720" w:gutter="0"/>
          <w:cols w:num="2" w:sep="0" w:space="720" w:equalWidth="0">
            <w:col w:w="4465" w:space="708"/>
            <w:col w:w="4465" w:space="933"/>
          </w:cols>
          <w:docGrid w:linePitch="360"/>
        </w:sectPr>
      </w:pPr>
      <w:r>
        <w:rPr>
          <w:b/>
          <w:sz w:val="16"/>
        </w:rPr>
        <w:t xml:space="preserve">Теплосетевая организация</w:t>
      </w:r>
      <w:r>
        <w:rPr>
          <w:b/>
          <w:sz w:val="16"/>
        </w:rPr>
        <w:t xml:space="preserve">:</w:t>
      </w:r>
      <w:r>
        <w:rPr>
          <w:b/>
          <w:sz w:val="16"/>
        </w:rPr>
        <w:t xml:space="preserve"> </w:t>
      </w:r>
      <w:r>
        <w:rPr>
          <w:b/>
          <w:sz w:val="16"/>
        </w:rPr>
        <w:t xml:space="preserve">____________________________________________________________________________________________</w:t>
      </w:r>
      <w:r>
        <w:rPr>
          <w:b/>
          <w:sz w:val="1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16"/>
        </w:rPr>
        <w:t xml:space="preserve">_______________________________</w:t>
      </w:r>
      <w:r>
        <w:rPr>
          <w:b/>
          <w:sz w:val="16"/>
        </w:rPr>
        <w:t xml:space="preserve">____</w:t>
      </w:r>
      <w:r>
        <w:rPr>
          <w:b/>
          <w:sz w:val="16"/>
        </w:rPr>
        <w:t xml:space="preserve">__</w:t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  <w:t xml:space="preserve">                                                                             </w:t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  <w:t xml:space="preserve">__________________/____________/ </w:t>
        <w:tab/>
        <w:tab/>
        <w:tab/>
        <w:tab/>
        <w:tab/>
        <w:t xml:space="preserve">         ______________________/_____________/</w:t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  <w:t xml:space="preserve"> «___»______________20__г. </w:t>
        <w:tab/>
        <w:tab/>
        <w:tab/>
        <w:tab/>
        <w:tab/>
        <w:tab/>
        <w:tab/>
        <w:t xml:space="preserve"> «____»_____________20__г.</w:t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1056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sectPr>
      <w:footnotePr/>
      <w:endnotePr/>
      <w:type w:val="continuous"/>
      <w:pgSz w:w="11907" w:h="16840" w:orient="portrait"/>
      <w:pgMar w:top="567" w:right="1134" w:bottom="567" w:left="1134" w:header="381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9"/>
      <w:rPr>
        <w:rStyle w:val="1070"/>
      </w:rPr>
      <w:framePr w:wrap="around" w:vAnchor="text" w:hAnchor="margin" w:xAlign="center" w:y="1"/>
    </w:pPr>
    <w:r>
      <w:rPr>
        <w:rStyle w:val="1070"/>
      </w:rPr>
      <w:fldChar w:fldCharType="begin"/>
    </w:r>
    <w:r>
      <w:rPr>
        <w:rStyle w:val="1070"/>
      </w:rPr>
      <w:instrText xml:space="preserve">PAGE  </w:instrText>
    </w:r>
    <w:r>
      <w:rPr>
        <w:rStyle w:val="1070"/>
      </w:rPr>
      <w:fldChar w:fldCharType="separate"/>
    </w:r>
    <w:r>
      <w:rPr>
        <w:rStyle w:val="1070"/>
      </w:rPr>
      <w:t xml:space="preserve">5</w:t>
    </w:r>
    <w:r>
      <w:rPr>
        <w:rStyle w:val="1070"/>
      </w:rPr>
      <w:fldChar w:fldCharType="end"/>
    </w:r>
    <w:r>
      <w:rPr>
        <w:rStyle w:val="1070"/>
      </w:rPr>
    </w:r>
    <w:r>
      <w:rPr>
        <w:rStyle w:val="1070"/>
      </w:rPr>
    </w:r>
  </w:p>
  <w:p>
    <w:pPr>
      <w:pStyle w:val="1069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9"/>
      <w:rPr>
        <w:rStyle w:val="1070"/>
      </w:rPr>
      <w:framePr w:wrap="around" w:vAnchor="text" w:hAnchor="margin" w:xAlign="center" w:y="1"/>
    </w:pPr>
    <w:r>
      <w:rPr>
        <w:rStyle w:val="1070"/>
      </w:rPr>
      <w:fldChar w:fldCharType="begin"/>
    </w:r>
    <w:r>
      <w:rPr>
        <w:rStyle w:val="1070"/>
      </w:rPr>
      <w:instrText xml:space="preserve">PAGE  </w:instrText>
    </w:r>
    <w:r>
      <w:rPr>
        <w:rStyle w:val="1070"/>
      </w:rPr>
      <w:fldChar w:fldCharType="end"/>
    </w:r>
    <w:r>
      <w:rPr>
        <w:rStyle w:val="1070"/>
      </w:rPr>
    </w:r>
    <w:r>
      <w:rPr>
        <w:rStyle w:val="1070"/>
      </w:rPr>
    </w:r>
  </w:p>
  <w:p>
    <w:pPr>
      <w:pStyle w:val="1069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2"/>
      <w:rPr>
        <w:rFonts w:ascii="Arial" w:hAnsi="Arial" w:cs="Arial"/>
        <w:color w:val="808080"/>
        <w:sz w:val="16"/>
      </w:rPr>
    </w:pPr>
    <w:r>
      <w:rPr>
        <w:rFonts w:ascii="Arial" w:hAnsi="Arial" w:cs="Arial"/>
        <w:color w:val="808080"/>
        <w:sz w:val="20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250190</wp:posOffset>
              </wp:positionV>
              <wp:extent cx="176530" cy="109855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7653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-524288;o:allowoverlap:true;o:allowincell:true;mso-position-horizontal-relative:text;margin-left:0.00pt;mso-position-horizontal:absolute;mso-position-vertical-relative:page;margin-top:19.70pt;mso-position-vertical:absolute;width:13.90pt;height:8.65pt;mso-wrap-distance-left:9.00pt;mso-wrap-distance-top:0.00pt;mso-wrap-distance-right:9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rFonts w:ascii="Arial" w:hAnsi="Arial" w:cs="Arial"/>
        <w:color w:val="808080"/>
        <w:sz w:val="16"/>
      </w:rPr>
      <w:t xml:space="preserve">       АО «ДГК»</w:t>
    </w:r>
    <w:r>
      <w:rPr>
        <w:rFonts w:ascii="Arial" w:hAnsi="Arial" w:cs="Arial"/>
        <w:color w:val="808080"/>
        <w:sz w:val="16"/>
      </w:rPr>
    </w:r>
    <w:r>
      <w:rPr>
        <w:rFonts w:ascii="Arial" w:hAnsi="Arial" w:cs="Arial"/>
        <w:color w:val="808080"/>
        <w:sz w:val="16"/>
      </w:rPr>
    </w:r>
  </w:p>
  <w:p>
    <w:pPr>
      <w:pStyle w:val="1072"/>
    </w:pPr>
    <w:r>
      <w:rPr>
        <w:rFonts w:ascii="Arial" w:hAnsi="Arial" w:cs="Arial"/>
        <w:color w:val="808080"/>
        <w:sz w:val="16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732905" cy="12700"/>
              <wp:effectExtent l="0" t="0" r="0" b="0"/>
              <wp:docPr id="2" name="_x0000_s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732904" cy="127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shape 1" o:spid="_x0000_s1" o:spt="1" type="#_x0000_t1" style="width:530.15pt;height:1.00pt;mso-wrap-distance-left:0.00pt;mso-wrap-distance-top:0.00pt;mso-wrap-distance-right:0.00pt;mso-wrap-distance-bottom:0.00pt;visibility:visible;" fillcolor="#808080" stroked="f"/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2"/>
      <w:rPr>
        <w:rFonts w:ascii="Arial" w:hAnsi="Arial" w:cs="Arial"/>
        <w:color w:val="808080"/>
        <w:sz w:val="16"/>
      </w:rPr>
    </w:pPr>
    <w:r>
      <w:rPr>
        <w:rFonts w:ascii="Arial" w:hAnsi="Arial" w:cs="Arial"/>
        <w:color w:val="808080"/>
        <w:sz w:val="20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250190</wp:posOffset>
              </wp:positionV>
              <wp:extent cx="176530" cy="109855"/>
              <wp:effectExtent l="0" t="0" r="0" b="0"/>
              <wp:wrapNone/>
              <wp:docPr id="3" name="_x0000_s205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7653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2" o:spid="_x0000_s2" type="#_x0000_t75" style="position:absolute;z-index:-250609663;o:allowoverlap:true;o:allowincell:true;mso-position-horizontal-relative:text;margin-left:0.00pt;mso-position-horizontal:absolute;mso-position-vertical-relative:page;margin-top:19.70pt;mso-position-vertical:absolute;width:13.90pt;height:8.65pt;mso-wrap-distance-left:9.00pt;mso-wrap-distance-top:0.00pt;mso-wrap-distance-right:9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rFonts w:ascii="Arial" w:hAnsi="Arial" w:cs="Arial"/>
        <w:color w:val="808080"/>
        <w:sz w:val="16"/>
      </w:rPr>
      <w:t xml:space="preserve">       АО «ДГК»</w:t>
    </w:r>
    <w:r>
      <w:rPr>
        <w:rFonts w:ascii="Arial" w:hAnsi="Arial" w:cs="Arial"/>
        <w:color w:val="808080"/>
        <w:sz w:val="16"/>
      </w:rPr>
    </w:r>
    <w:r>
      <w:rPr>
        <w:rFonts w:ascii="Arial" w:hAnsi="Arial" w:cs="Arial"/>
        <w:color w:val="808080"/>
        <w:sz w:val="16"/>
      </w:rPr>
    </w:r>
  </w:p>
  <w:p>
    <w:pPr>
      <w:pStyle w:val="1072"/>
    </w:pPr>
    <w:r>
      <w:rPr>
        <w:rFonts w:ascii="Arial" w:hAnsi="Arial" w:cs="Arial"/>
        <w:color w:val="808080"/>
        <w:sz w:val="16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732905" cy="12700"/>
              <wp:effectExtent l="0" t="0" r="0" b="0"/>
              <wp:docPr id="4" name="_x0000_s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732904" cy="127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shape 3" o:spid="_x0000_s3" o:spt="1" type="#_x0000_t1" style="width:530.15pt;height:1.00pt;mso-wrap-distance-left:0.00pt;mso-wrap-distance-top:0.00pt;mso-wrap-distance-right:0.00pt;mso-wrap-distance-bottom:0.00pt;visibility:visible;" fillcolor="#808080" stroked="f"/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9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1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3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5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7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9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1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3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5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547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34" w:hanging="36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281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68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655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20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389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76" w:hanging="1080"/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05" w:hanging="405"/>
      </w:pPr>
    </w:lvl>
    <w:lvl w:ilvl="1">
      <w:start w:val="1"/>
      <w:numFmt w:val="decimal"/>
      <w:isLgl w:val="false"/>
      <w:suff w:val="tab"/>
      <w:lvlText w:val="%1.%2."/>
      <w:lvlJc w:val="left"/>
      <w:pPr>
        <w:ind w:left="405" w:hanging="40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89" w:hanging="405"/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05" w:hanging="405"/>
      </w:pPr>
    </w:lvl>
    <w:lvl w:ilvl="1">
      <w:start w:val="3"/>
      <w:numFmt w:val="decimal"/>
      <w:isLgl w:val="false"/>
      <w:suff w:val="tab"/>
      <w:lvlText w:val="%1.%2."/>
      <w:lvlJc w:val="left"/>
      <w:pPr>
        <w:ind w:left="405" w:hanging="40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" w:hanging="405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05" w:hanging="405"/>
      </w:pPr>
    </w:lvl>
    <w:lvl w:ilvl="1">
      <w:start w:val="1"/>
      <w:numFmt w:val="decimal"/>
      <w:isLgl w:val="false"/>
      <w:suff w:val="tab"/>
      <w:lvlText w:val="%1.%2."/>
      <w:lvlJc w:val="left"/>
      <w:pPr>
        <w:ind w:left="405" w:hanging="405"/>
      </w:pPr>
    </w:lvl>
    <w:lvl w:ilvl="2">
      <w:start w:val="3"/>
      <w:numFmt w:val="decimal"/>
      <w:isLgl w:val="false"/>
      <w:suff w:val="tab"/>
      <w:lvlText w:val="%1.%2.%3."/>
      <w:lvlJc w:val="left"/>
      <w:pPr>
        <w:ind w:left="405" w:hanging="405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6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644" w:hanging="360"/>
        <w:tabs>
          <w:tab w:val="num" w:pos="644" w:leader="none"/>
        </w:tabs>
      </w:pPr>
      <w:rPr>
        <w:b w:val="0"/>
        <w:i w:val="0"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  <w:tabs>
          <w:tab w:val="num" w:pos="7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  <w:tabs>
          <w:tab w:val="num" w:pos="10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  <w:tabs>
          <w:tab w:val="num" w:pos="1080" w:leader="none"/>
        </w:tabs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05" w:hanging="405"/>
      </w:pPr>
      <w:rPr>
        <w:color w:val="ff0000"/>
      </w:rPr>
    </w:lvl>
    <w:lvl w:ilvl="1">
      <w:start w:val="2"/>
      <w:numFmt w:val="decimal"/>
      <w:isLgl w:val="false"/>
      <w:suff w:val="tab"/>
      <w:lvlText w:val="%1.%2."/>
      <w:lvlJc w:val="left"/>
      <w:pPr>
        <w:ind w:left="405" w:hanging="405"/>
      </w:pPr>
      <w:rPr>
        <w:color w:val="ff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05" w:hanging="405"/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color w:val="ff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color w:val="ff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  <w:rPr>
        <w:color w:val="ff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color w:val="ff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color w:val="ff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  <w:rPr>
        <w:color w:val="ff000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1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80" w:hanging="480"/>
      </w:pPr>
    </w:lvl>
    <w:lvl w:ilvl="1">
      <w:start w:val="1"/>
      <w:numFmt w:val="decimal"/>
      <w:isLgl w:val="false"/>
      <w:suff w:val="tab"/>
      <w:lvlText w:val="%1.%2."/>
      <w:lvlJc w:val="left"/>
      <w:pPr>
        <w:ind w:left="622" w:hanging="480"/>
      </w:pPr>
    </w:lvl>
    <w:lvl w:ilvl="2">
      <w:start w:val="37"/>
      <w:numFmt w:val="decimal"/>
      <w:isLgl w:val="false"/>
      <w:suff w:val="tab"/>
      <w:lvlText w:val="%1.%2.%3."/>
      <w:lvlJc w:val="left"/>
      <w:pPr>
        <w:ind w:left="906" w:hanging="48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288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3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3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74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216" w:hanging="10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1185" w:hanging="1185"/>
        <w:tabs>
          <w:tab w:val="num" w:pos="1185" w:leader="none"/>
        </w:tabs>
      </w:pPr>
      <w:rPr>
        <w:rFonts w:ascii="Times New Roman" w:hAnsi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752" w:hanging="1185"/>
        <w:tabs>
          <w:tab w:val="num" w:pos="1752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2.2.%3."/>
      <w:lvlJc w:val="left"/>
      <w:pPr>
        <w:ind w:left="1185" w:hanging="1185"/>
        <w:tabs>
          <w:tab w:val="num" w:pos="118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86" w:hanging="1185"/>
        <w:tabs>
          <w:tab w:val="num" w:pos="2886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453" w:hanging="1185"/>
        <w:tabs>
          <w:tab w:val="num" w:pos="345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020" w:hanging="1185"/>
        <w:tabs>
          <w:tab w:val="num" w:pos="40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  <w:tabs>
          <w:tab w:val="num" w:pos="4842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  <w:tabs>
          <w:tab w:val="num" w:pos="5409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  <w:tabs>
          <w:tab w:val="num" w:pos="6336" w:leader="none"/>
        </w:tabs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80" w:hanging="480"/>
      </w:pPr>
    </w:lvl>
    <w:lvl w:ilvl="1">
      <w:start w:val="1"/>
      <w:numFmt w:val="decimal"/>
      <w:isLgl w:val="false"/>
      <w:suff w:val="tab"/>
      <w:lvlText w:val="%1.%2."/>
      <w:lvlJc w:val="left"/>
      <w:pPr>
        <w:ind w:left="622" w:hanging="480"/>
      </w:pPr>
    </w:lvl>
    <w:lvl w:ilvl="2">
      <w:start w:val="37"/>
      <w:numFmt w:val="decimal"/>
      <w:isLgl w:val="false"/>
      <w:suff w:val="tab"/>
      <w:lvlText w:val="%1.%2.%3."/>
      <w:lvlJc w:val="left"/>
      <w:pPr>
        <w:ind w:left="906" w:hanging="48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288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3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3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74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216" w:hanging="10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ind w:left="720" w:hanging="360"/>
      </w:pPr>
      <w:rPr>
        <w:color w:val="000000"/>
        <w:sz w:val="1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05" w:hanging="405"/>
      </w:pPr>
    </w:lvl>
    <w:lvl w:ilvl="1">
      <w:start w:val="1"/>
      <w:numFmt w:val="decimal"/>
      <w:isLgl w:val="false"/>
      <w:suff w:val="tab"/>
      <w:lvlText w:val="%1.%2."/>
      <w:lvlJc w:val="left"/>
      <w:pPr>
        <w:ind w:left="405" w:hanging="405"/>
      </w:pPr>
      <w:rPr>
        <w:b/>
      </w:rPr>
    </w:lvl>
    <w:lvl w:ilvl="2">
      <w:start w:val="3"/>
      <w:numFmt w:val="decimal"/>
      <w:isLgl w:val="false"/>
      <w:suff w:val="tab"/>
      <w:lvlText w:val="%1.%2.%3."/>
      <w:lvlJc w:val="left"/>
      <w:pPr>
        <w:ind w:left="405" w:hanging="405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2" w:hanging="36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16">
    <w:multiLevelType w:val="hybridMultilevel"/>
    <w:lvl w:ilvl="0">
      <w:start w:val="6"/>
      <w:numFmt w:val="decimal"/>
      <w:pStyle w:val="1075"/>
      <w:isLgl w:val="false"/>
      <w:suff w:val="tab"/>
      <w:lvlText w:val="%1"/>
      <w:lvlJc w:val="left"/>
      <w:pPr>
        <w:ind w:left="375" w:hanging="375"/>
        <w:tabs>
          <w:tab w:val="num" w:pos="375" w:leader="none"/>
        </w:tabs>
      </w:pPr>
      <w:rPr>
        <w:rFonts w:ascii="Times New Roman" w:hAnsi="Times New Roman"/>
        <w:b w:val="0"/>
        <w:color w:val="000000"/>
      </w:rPr>
    </w:lvl>
    <w:lvl w:ilvl="1">
      <w:start w:val="5"/>
      <w:numFmt w:val="decimal"/>
      <w:isLgl w:val="false"/>
      <w:suff w:val="tab"/>
      <w:lvlText w:val="%2.2."/>
      <w:lvlJc w:val="left"/>
      <w:pPr>
        <w:ind w:left="375" w:hanging="375"/>
        <w:tabs>
          <w:tab w:val="num" w:pos="375" w:leader="none"/>
        </w:tabs>
      </w:pPr>
    </w:lvl>
    <w:lvl w:ilvl="2">
      <w:start w:val="5"/>
      <w:numFmt w:val="decimal"/>
      <w:isLgl w:val="false"/>
      <w:suff w:val="tab"/>
      <w:lvlText w:val="%3.2.1."/>
      <w:lvlJc w:val="left"/>
      <w:pPr>
        <w:ind w:left="375" w:hanging="375"/>
        <w:tabs>
          <w:tab w:val="num" w:pos="37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  <w:tabs>
          <w:tab w:val="num" w:pos="7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  <w:tabs>
          <w:tab w:val="num" w:pos="10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  <w:tabs>
          <w:tab w:val="num" w:pos="10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05" w:hanging="405"/>
      </w:pPr>
    </w:lvl>
    <w:lvl w:ilvl="1">
      <w:start w:val="1"/>
      <w:numFmt w:val="decimal"/>
      <w:isLgl w:val="false"/>
      <w:suff w:val="tab"/>
      <w:lvlText w:val="%1.%2."/>
      <w:lvlJc w:val="left"/>
      <w:pPr>
        <w:ind w:left="405" w:hanging="405"/>
      </w:pPr>
      <w:rPr>
        <w:b/>
      </w:rPr>
    </w:lvl>
    <w:lvl w:ilvl="2">
      <w:start w:val="3"/>
      <w:numFmt w:val="decimal"/>
      <w:isLgl w:val="false"/>
      <w:suff w:val="tab"/>
      <w:lvlText w:val="%1.%2.%3."/>
      <w:lvlJc w:val="left"/>
      <w:pPr>
        <w:ind w:left="405" w:hanging="405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  <w:rPr>
        <w:b/>
        <w:sz w:val="16"/>
        <w:szCs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60" w:hanging="360"/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  <w:tabs>
          <w:tab w:val="num" w:pos="7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  <w:tabs>
          <w:tab w:val="num" w:pos="10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  <w:tabs>
          <w:tab w:val="num" w:pos="1080" w:leader="none"/>
        </w:tabs>
      </w:pPr>
    </w:lvl>
  </w:abstractNum>
  <w:abstractNum w:abstractNumId="2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05" w:hanging="405"/>
      </w:pPr>
    </w:lvl>
    <w:lvl w:ilvl="1">
      <w:start w:val="3"/>
      <w:numFmt w:val="decimal"/>
      <w:isLgl w:val="false"/>
      <w:suff w:val="tab"/>
      <w:lvlText w:val="%1.%2."/>
      <w:lvlJc w:val="left"/>
      <w:pPr>
        <w:ind w:left="405" w:hanging="40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" w:hanging="405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  <w:rPr>
        <w:b/>
        <w:sz w:val="16"/>
        <w:szCs w:val="16"/>
      </w:rPr>
    </w:lvl>
    <w:lvl w:ilvl="2">
      <w:start w:val="2"/>
      <w:numFmt w:val="decimal"/>
      <w:isLgl w:val="false"/>
      <w:suff w:val="tab"/>
      <w:lvlText w:val="%1.%2.%3."/>
      <w:lvlJc w:val="left"/>
      <w:pPr>
        <w:ind w:left="360" w:hanging="360"/>
        <w:tabs>
          <w:tab w:val="num" w:pos="360" w:leader="none"/>
        </w:tabs>
      </w:pPr>
      <w:rPr>
        <w:sz w:val="16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  <w:tabs>
          <w:tab w:val="num" w:pos="7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  <w:tabs>
          <w:tab w:val="num" w:pos="10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  <w:tabs>
          <w:tab w:val="num" w:pos="1080" w:leader="none"/>
        </w:tabs>
      </w:p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05" w:hanging="405"/>
      </w:pPr>
    </w:lvl>
    <w:lvl w:ilvl="1">
      <w:start w:val="3"/>
      <w:numFmt w:val="decimal"/>
      <w:isLgl w:val="false"/>
      <w:suff w:val="tab"/>
      <w:lvlText w:val="%1.%2."/>
      <w:lvlJc w:val="left"/>
      <w:pPr>
        <w:ind w:left="405" w:hanging="40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5367" w:hanging="405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2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4"/>
      <w:numFmt w:val="decimal"/>
      <w:isLgl w:val="false"/>
      <w:suff w:val="tab"/>
      <w:lvlText w:val="%1.%2."/>
      <w:lvlJc w:val="left"/>
      <w:pPr>
        <w:ind w:left="804" w:hanging="450"/>
      </w:pPr>
    </w:lvl>
    <w:lvl w:ilvl="2">
      <w:start w:val="4"/>
      <w:numFmt w:val="decimal"/>
      <w:isLgl w:val="false"/>
      <w:suff w:val="tab"/>
      <w:lvlText w:val="%1.%2.%3."/>
      <w:lvlJc w:val="left"/>
      <w:pPr>
        <w:ind w:left="1288" w:hanging="720"/>
      </w:pPr>
    </w:lvl>
    <w:lvl w:ilvl="3">
      <w:start w:val="1"/>
      <w:numFmt w:val="bullet"/>
      <w:isLgl w:val="false"/>
      <w:suff w:val="tab"/>
      <w:lvlText w:val=""/>
      <w:lvlJc w:val="left"/>
      <w:pPr>
        <w:ind w:left="1782" w:hanging="720"/>
      </w:pPr>
      <w:rPr>
        <w:rFonts w:ascii="Symbol" w:hAnsi="Symbol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04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272" w:hanging="144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80" w:hanging="480"/>
      </w:pPr>
    </w:lvl>
    <w:lvl w:ilvl="1">
      <w:start w:val="1"/>
      <w:numFmt w:val="decimal"/>
      <w:isLgl w:val="false"/>
      <w:suff w:val="tab"/>
      <w:lvlText w:val="%1.%2."/>
      <w:lvlJc w:val="left"/>
      <w:pPr>
        <w:ind w:left="622" w:hanging="480"/>
      </w:pPr>
    </w:lvl>
    <w:lvl w:ilvl="2">
      <w:start w:val="20"/>
      <w:numFmt w:val="decimal"/>
      <w:isLgl w:val="false"/>
      <w:suff w:val="tab"/>
      <w:lvlText w:val="%1.%2.%3."/>
      <w:lvlJc w:val="left"/>
      <w:pPr>
        <w:ind w:left="906" w:hanging="48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288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3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3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74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216" w:hanging="1080"/>
      </w:pPr>
    </w:lvl>
  </w:abstractNum>
  <w:abstractNum w:abstractNumId="2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80" w:hanging="480"/>
      </w:pPr>
    </w:lvl>
    <w:lvl w:ilvl="1">
      <w:start w:val="1"/>
      <w:numFmt w:val="decimal"/>
      <w:isLgl w:val="false"/>
      <w:suff w:val="tab"/>
      <w:lvlText w:val="%1.%2."/>
      <w:lvlJc w:val="left"/>
      <w:pPr>
        <w:ind w:left="622" w:hanging="480"/>
      </w:pPr>
    </w:lvl>
    <w:lvl w:ilvl="2">
      <w:start w:val="37"/>
      <w:numFmt w:val="decimal"/>
      <w:isLgl w:val="false"/>
      <w:suff w:val="tab"/>
      <w:lvlText w:val="%1.%2.%3."/>
      <w:lvlJc w:val="left"/>
      <w:pPr>
        <w:ind w:left="906" w:hanging="48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288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3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3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74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216" w:hanging="1080"/>
      </w:pPr>
    </w:lvl>
  </w:abstractNum>
  <w:abstractNum w:abstractNumId="2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75" w:hanging="375"/>
        <w:tabs>
          <w:tab w:val="num" w:pos="375" w:leader="none"/>
        </w:tabs>
      </w:pPr>
    </w:lvl>
    <w:lvl w:ilvl="1">
      <w:start w:val="5"/>
      <w:numFmt w:val="decimal"/>
      <w:isLgl w:val="false"/>
      <w:suff w:val="tab"/>
      <w:lvlText w:val="%2.2."/>
      <w:lvlJc w:val="left"/>
      <w:pPr>
        <w:ind w:left="375" w:hanging="375"/>
        <w:tabs>
          <w:tab w:val="num" w:pos="375" w:leader="none"/>
        </w:tabs>
      </w:pPr>
    </w:lvl>
    <w:lvl w:ilvl="2">
      <w:start w:val="5"/>
      <w:numFmt w:val="decimal"/>
      <w:isLgl w:val="false"/>
      <w:suff w:val="tab"/>
      <w:lvlText w:val="%3.2.1."/>
      <w:lvlJc w:val="left"/>
      <w:pPr>
        <w:ind w:left="375" w:hanging="375"/>
        <w:tabs>
          <w:tab w:val="num" w:pos="375" w:leader="none"/>
        </w:tabs>
      </w:pPr>
    </w:lvl>
    <w:lvl w:ilvl="3">
      <w:start w:val="1"/>
      <w:numFmt w:val="decimal"/>
      <w:isLgl w:val="false"/>
      <w:suff w:val="tab"/>
      <w:lvlText w:val="5.2.%4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  <w:tabs>
          <w:tab w:val="num" w:pos="7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  <w:tabs>
          <w:tab w:val="num" w:pos="10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  <w:tabs>
          <w:tab w:val="num" w:pos="1080" w:leader="none"/>
        </w:tabs>
      </w:pPr>
    </w:lvl>
  </w:abstractNum>
  <w:abstractNum w:abstractNumId="2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75" w:hanging="375"/>
        <w:tabs>
          <w:tab w:val="num" w:pos="375" w:leader="none"/>
        </w:tabs>
      </w:pPr>
    </w:lvl>
    <w:lvl w:ilvl="1">
      <w:start w:val="5"/>
      <w:numFmt w:val="decimal"/>
      <w:isLgl w:val="false"/>
      <w:suff w:val="tab"/>
      <w:lvlText w:val="%2.2."/>
      <w:lvlJc w:val="left"/>
      <w:pPr>
        <w:ind w:left="375" w:hanging="375"/>
        <w:tabs>
          <w:tab w:val="num" w:pos="375" w:leader="none"/>
        </w:tabs>
      </w:pPr>
    </w:lvl>
    <w:lvl w:ilvl="2">
      <w:start w:val="5"/>
      <w:numFmt w:val="decimal"/>
      <w:isLgl w:val="false"/>
      <w:suff w:val="tab"/>
      <w:lvlText w:val="%3.2.1."/>
      <w:lvlJc w:val="left"/>
      <w:pPr>
        <w:ind w:left="375" w:hanging="375"/>
        <w:tabs>
          <w:tab w:val="num" w:pos="375" w:leader="none"/>
        </w:tabs>
      </w:pPr>
    </w:lvl>
    <w:lvl w:ilvl="3">
      <w:start w:val="1"/>
      <w:numFmt w:val="decimal"/>
      <w:isLgl w:val="false"/>
      <w:suff w:val="tab"/>
      <w:lvlText w:val="5.2.%4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  <w:tabs>
          <w:tab w:val="num" w:pos="7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  <w:tabs>
          <w:tab w:val="num" w:pos="10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  <w:tabs>
          <w:tab w:val="num" w:pos="1080" w:leader="none"/>
        </w:tabs>
      </w:pPr>
    </w:lvl>
  </w:abstractNum>
  <w:abstractNum w:abstractNumId="3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25" w:hanging="525"/>
      </w:pPr>
    </w:lvl>
    <w:lvl w:ilvl="1">
      <w:start w:val="1"/>
      <w:numFmt w:val="decimal"/>
      <w:isLgl w:val="false"/>
      <w:suff w:val="tab"/>
      <w:lvlText w:val="%1.%2."/>
      <w:lvlJc w:val="left"/>
      <w:pPr>
        <w:ind w:left="525" w:hanging="52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525" w:hanging="525"/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3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ind w:left="547" w:hanging="360"/>
        <w:tabs>
          <w:tab w:val="num" w:pos="547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34" w:hanging="360"/>
        <w:tabs>
          <w:tab w:val="num" w:pos="73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281" w:hanging="720"/>
        <w:tabs>
          <w:tab w:val="num" w:pos="128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68" w:hanging="720"/>
        <w:tabs>
          <w:tab w:val="num" w:pos="146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655" w:hanging="720"/>
        <w:tabs>
          <w:tab w:val="num" w:pos="165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202" w:hanging="1080"/>
        <w:tabs>
          <w:tab w:val="num" w:pos="2202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389" w:hanging="1080"/>
        <w:tabs>
          <w:tab w:val="num" w:pos="2389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76" w:hanging="1080"/>
        <w:tabs>
          <w:tab w:val="num" w:pos="2576" w:leader="none"/>
        </w:tabs>
      </w:pPr>
    </w:lvl>
  </w:abstractNum>
  <w:abstractNum w:abstractNumId="3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80" w:hanging="480"/>
      </w:pPr>
      <w:rPr>
        <w:color w:val="000000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color w:val="000000"/>
      </w:rPr>
    </w:lvl>
    <w:lvl w:ilvl="2">
      <w:start w:val="46"/>
      <w:numFmt w:val="decimal"/>
      <w:isLgl w:val="false"/>
      <w:suff w:val="tab"/>
      <w:lvlText w:val="%1.%2.%3."/>
      <w:lvlJc w:val="left"/>
      <w:pPr>
        <w:ind w:left="480" w:hanging="480"/>
      </w:pPr>
      <w:rPr>
        <w:b w:val="0"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  <w:rPr>
        <w:color w:val="000000"/>
      </w:rPr>
    </w:lvl>
  </w:abstractNum>
  <w:abstractNum w:abstractNumId="3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25" w:hanging="525"/>
      </w:pPr>
    </w:lvl>
    <w:lvl w:ilvl="1">
      <w:start w:val="1"/>
      <w:numFmt w:val="decimal"/>
      <w:isLgl w:val="false"/>
      <w:suff w:val="tab"/>
      <w:lvlText w:val="%1.%2."/>
      <w:lvlJc w:val="left"/>
      <w:pPr>
        <w:ind w:left="525" w:hanging="52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525" w:hanging="525"/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  <w:rPr>
        <w:b/>
        <w:sz w:val="16"/>
        <w:szCs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60" w:hanging="360"/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  <w:tabs>
          <w:tab w:val="num" w:pos="7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  <w:tabs>
          <w:tab w:val="num" w:pos="10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  <w:tabs>
          <w:tab w:val="num" w:pos="1080" w:leader="none"/>
        </w:tabs>
      </w:pPr>
    </w:lvl>
  </w:abstractNum>
  <w:abstractNum w:abstractNumId="3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  <w:rPr>
        <w:b w:val="0"/>
        <w:sz w:val="16"/>
        <w:szCs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34" w:hanging="360"/>
        <w:tabs>
          <w:tab w:val="num" w:pos="73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281" w:hanging="720"/>
        <w:tabs>
          <w:tab w:val="num" w:pos="128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68" w:hanging="720"/>
        <w:tabs>
          <w:tab w:val="num" w:pos="146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655" w:hanging="720"/>
        <w:tabs>
          <w:tab w:val="num" w:pos="165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202" w:hanging="1080"/>
        <w:tabs>
          <w:tab w:val="num" w:pos="2202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389" w:hanging="1080"/>
        <w:tabs>
          <w:tab w:val="num" w:pos="2389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76" w:hanging="1080"/>
        <w:tabs>
          <w:tab w:val="num" w:pos="2576" w:leader="none"/>
        </w:tabs>
      </w:pPr>
    </w:lvl>
  </w:abstractNum>
  <w:abstractNum w:abstractNumId="3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05" w:hanging="405"/>
      </w:pPr>
    </w:lvl>
    <w:lvl w:ilvl="1">
      <w:start w:val="3"/>
      <w:numFmt w:val="decimal"/>
      <w:isLgl w:val="false"/>
      <w:suff w:val="tab"/>
      <w:lvlText w:val="%1.%2."/>
      <w:lvlJc w:val="left"/>
      <w:pPr>
        <w:ind w:left="405" w:hanging="40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" w:hanging="405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3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  <w:rPr>
        <w:b/>
        <w:sz w:val="16"/>
        <w:szCs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60" w:hanging="360"/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  <w:tabs>
          <w:tab w:val="num" w:pos="7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  <w:tabs>
          <w:tab w:val="num" w:pos="10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  <w:tabs>
          <w:tab w:val="num" w:pos="1080" w:leader="none"/>
        </w:tabs>
      </w:pPr>
    </w:lvl>
  </w:abstractNum>
  <w:abstractNum w:abstractNumId="3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05" w:hanging="405"/>
      </w:pPr>
    </w:lvl>
    <w:lvl w:ilvl="1">
      <w:start w:val="2"/>
      <w:numFmt w:val="decimal"/>
      <w:isLgl w:val="false"/>
      <w:suff w:val="tab"/>
      <w:lvlText w:val="%1.%2."/>
      <w:lvlJc w:val="left"/>
      <w:pPr>
        <w:ind w:left="405" w:hanging="405"/>
      </w:pPr>
    </w:lvl>
    <w:lvl w:ilvl="2">
      <w:start w:val="2"/>
      <w:numFmt w:val="decimal"/>
      <w:isLgl w:val="false"/>
      <w:suff w:val="tab"/>
      <w:lvlText w:val="%1.%2.%3."/>
      <w:lvlJc w:val="left"/>
      <w:pPr>
        <w:ind w:left="405" w:hanging="405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3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05" w:hanging="405"/>
      </w:pPr>
    </w:lvl>
    <w:lvl w:ilvl="1">
      <w:start w:val="1"/>
      <w:numFmt w:val="decimal"/>
      <w:isLgl w:val="false"/>
      <w:suff w:val="tab"/>
      <w:lvlText w:val="%1.%2."/>
      <w:lvlJc w:val="left"/>
      <w:pPr>
        <w:ind w:left="405" w:hanging="40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" w:hanging="405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4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25" w:hanging="525"/>
      </w:pPr>
    </w:lvl>
    <w:lvl w:ilvl="1">
      <w:start w:val="1"/>
      <w:numFmt w:val="decimal"/>
      <w:isLgl w:val="false"/>
      <w:suff w:val="tab"/>
      <w:lvlText w:val="%1.%2."/>
      <w:lvlJc w:val="left"/>
      <w:pPr>
        <w:ind w:left="525" w:hanging="52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525" w:hanging="525"/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1.1."/>
      <w:lvlJc w:val="left"/>
      <w:pPr>
        <w:ind w:left="480" w:hanging="480"/>
      </w:pPr>
    </w:lvl>
    <w:lvl w:ilvl="1">
      <w:start w:val="1"/>
      <w:numFmt w:val="decimal"/>
      <w:isLgl w:val="false"/>
      <w:suff w:val="tab"/>
      <w:lvlText w:val="%1.%2."/>
      <w:lvlJc w:val="left"/>
      <w:pPr>
        <w:ind w:left="622" w:hanging="480"/>
      </w:pPr>
    </w:lvl>
    <w:lvl w:ilvl="2">
      <w:start w:val="37"/>
      <w:numFmt w:val="decimal"/>
      <w:isLgl w:val="false"/>
      <w:suff w:val="tab"/>
      <w:lvlText w:val="%1.%2.%3."/>
      <w:lvlJc w:val="left"/>
      <w:pPr>
        <w:ind w:left="906" w:hanging="48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288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3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3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74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216" w:hanging="1080"/>
      </w:pPr>
    </w:lvl>
  </w:abstractNum>
  <w:abstractNum w:abstractNumId="4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b/>
      </w:r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  <w:rPr>
        <w:b/>
        <w:sz w:val="16"/>
        <w:szCs w:val="16"/>
      </w:rPr>
    </w:lvl>
    <w:lvl w:ilvl="2">
      <w:start w:val="2"/>
      <w:numFmt w:val="decimal"/>
      <w:isLgl w:val="false"/>
      <w:suff w:val="tab"/>
      <w:lvlText w:val="%1.%2.%3."/>
      <w:lvlJc w:val="left"/>
      <w:pPr>
        <w:ind w:left="360" w:hanging="360"/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  <w:tabs>
          <w:tab w:val="num" w:pos="7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  <w:tabs>
          <w:tab w:val="num" w:pos="10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  <w:tabs>
          <w:tab w:val="num" w:pos="1080" w:leader="none"/>
        </w:tabs>
      </w:pPr>
    </w:lvl>
  </w:abstractNum>
  <w:abstractNum w:abstractNumId="4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05" w:hanging="405"/>
      </w:pPr>
    </w:lvl>
    <w:lvl w:ilvl="1">
      <w:start w:val="2"/>
      <w:numFmt w:val="decimal"/>
      <w:isLgl w:val="false"/>
      <w:suff w:val="tab"/>
      <w:lvlText w:val="%1.%2."/>
      <w:lvlJc w:val="left"/>
      <w:pPr>
        <w:ind w:left="405" w:hanging="405"/>
      </w:pPr>
    </w:lvl>
    <w:lvl w:ilvl="2">
      <w:start w:val="6"/>
      <w:numFmt w:val="decimal"/>
      <w:isLgl w:val="false"/>
      <w:suff w:val="tab"/>
      <w:lvlText w:val="%1.%2.%3."/>
      <w:lvlJc w:val="left"/>
      <w:pPr>
        <w:ind w:left="405" w:hanging="405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44">
    <w:multiLevelType w:val="hybridMultilevel"/>
    <w:lvl w:ilvl="0">
      <w:start w:val="5"/>
      <w:numFmt w:val="decimal"/>
      <w:pStyle w:val="1077"/>
      <w:isLgl w:val="false"/>
      <w:suff w:val="tab"/>
      <w:lvlText w:val="%1."/>
      <w:lvlJc w:val="left"/>
      <w:pPr>
        <w:ind w:left="375" w:hanging="375"/>
        <w:tabs>
          <w:tab w:val="num" w:pos="375" w:leader="none"/>
        </w:tabs>
      </w:pPr>
    </w:lvl>
    <w:lvl w:ilvl="1">
      <w:start w:val="5"/>
      <w:numFmt w:val="decimal"/>
      <w:isLgl w:val="false"/>
      <w:suff w:val="tab"/>
      <w:lvlText w:val="%2.2."/>
      <w:lvlJc w:val="left"/>
      <w:pPr>
        <w:ind w:left="375" w:hanging="375"/>
        <w:tabs>
          <w:tab w:val="num" w:pos="375" w:leader="none"/>
        </w:tabs>
      </w:pPr>
    </w:lvl>
    <w:lvl w:ilvl="2">
      <w:start w:val="5"/>
      <w:numFmt w:val="decimal"/>
      <w:isLgl w:val="false"/>
      <w:suff w:val="tab"/>
      <w:lvlText w:val="%3.2.1."/>
      <w:lvlJc w:val="left"/>
      <w:pPr>
        <w:ind w:left="375" w:hanging="375"/>
        <w:tabs>
          <w:tab w:val="num" w:pos="375" w:leader="none"/>
        </w:tabs>
      </w:pPr>
    </w:lvl>
    <w:lvl w:ilvl="3">
      <w:start w:val="1"/>
      <w:numFmt w:val="decimal"/>
      <w:isLgl w:val="false"/>
      <w:suff w:val="tab"/>
      <w:lvlText w:val="5.2.%4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  <w:tabs>
          <w:tab w:val="num" w:pos="7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  <w:tabs>
          <w:tab w:val="num" w:pos="10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  <w:tabs>
          <w:tab w:val="num" w:pos="1080" w:leader="none"/>
        </w:tabs>
      </w:pPr>
    </w:lvl>
  </w:abstractNum>
  <w:abstractNum w:abstractNumId="4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05" w:hanging="405"/>
      </w:pPr>
      <w:rPr>
        <w:color w:val="ff0000"/>
      </w:rPr>
    </w:lvl>
    <w:lvl w:ilvl="1">
      <w:start w:val="2"/>
      <w:numFmt w:val="decimal"/>
      <w:isLgl w:val="false"/>
      <w:suff w:val="tab"/>
      <w:lvlText w:val="%1.%2."/>
      <w:lvlJc w:val="left"/>
      <w:pPr>
        <w:ind w:left="405" w:hanging="405"/>
      </w:pPr>
      <w:rPr>
        <w:color w:val="ff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05" w:hanging="405"/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color w:val="ff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color w:val="ff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  <w:rPr>
        <w:color w:val="ff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color w:val="ff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color w:val="ff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  <w:rPr>
        <w:color w:val="ff0000"/>
      </w:rPr>
    </w:lvl>
  </w:abstractNum>
  <w:abstractNum w:abstractNumId="4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05" w:hanging="405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405" w:hanging="405"/>
      </w:pPr>
      <w:rPr>
        <w:b w:val="0"/>
      </w:rPr>
    </w:lvl>
    <w:lvl w:ilvl="2">
      <w:start w:val="2"/>
      <w:numFmt w:val="decimal"/>
      <w:isLgl w:val="false"/>
      <w:suff w:val="tab"/>
      <w:lvlText w:val="%1.%2.%3."/>
      <w:lvlJc w:val="left"/>
      <w:pPr>
        <w:ind w:left="405" w:hanging="405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  <w:rPr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  <w:rPr>
        <w:b w:val="0"/>
      </w:rPr>
    </w:lvl>
  </w:abstractNum>
  <w:abstractNum w:abstractNumId="4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80" w:hanging="480"/>
      </w:pPr>
    </w:lvl>
    <w:lvl w:ilvl="1">
      <w:start w:val="1"/>
      <w:numFmt w:val="decimal"/>
      <w:isLgl w:val="false"/>
      <w:suff w:val="tab"/>
      <w:lvlText w:val="%1.%2."/>
      <w:lvlJc w:val="left"/>
      <w:pPr>
        <w:ind w:left="622" w:hanging="480"/>
      </w:pPr>
    </w:lvl>
    <w:lvl w:ilvl="2">
      <w:start w:val="38"/>
      <w:numFmt w:val="decimal"/>
      <w:isLgl w:val="false"/>
      <w:suff w:val="tab"/>
      <w:lvlText w:val="%1.%2.%3."/>
      <w:lvlJc w:val="left"/>
      <w:pPr>
        <w:ind w:left="906" w:hanging="48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288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3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3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74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216" w:hanging="1080"/>
      </w:pPr>
    </w:lvl>
  </w:abstractNum>
  <w:abstractNum w:abstractNumId="4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80" w:hanging="480"/>
      </w:pPr>
    </w:lvl>
    <w:lvl w:ilvl="1">
      <w:start w:val="1"/>
      <w:numFmt w:val="decimal"/>
      <w:isLgl w:val="false"/>
      <w:suff w:val="tab"/>
      <w:lvlText w:val="%1.%2."/>
      <w:lvlJc w:val="left"/>
      <w:pPr>
        <w:ind w:left="622" w:hanging="480"/>
      </w:pPr>
    </w:lvl>
    <w:lvl w:ilvl="2">
      <w:start w:val="37"/>
      <w:numFmt w:val="decimal"/>
      <w:isLgl w:val="false"/>
      <w:suff w:val="tab"/>
      <w:lvlText w:val="%1.%2.%3."/>
      <w:lvlJc w:val="left"/>
      <w:pPr>
        <w:ind w:left="906" w:hanging="48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288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3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3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74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216" w:hanging="1080"/>
      </w:pPr>
    </w:lvl>
  </w:abstractNum>
  <w:abstractNum w:abstractNumId="4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05" w:hanging="405"/>
      </w:pPr>
    </w:lvl>
    <w:lvl w:ilvl="1">
      <w:start w:val="1"/>
      <w:numFmt w:val="decimal"/>
      <w:isLgl w:val="false"/>
      <w:suff w:val="tab"/>
      <w:lvlText w:val="%1.%2."/>
      <w:lvlJc w:val="left"/>
      <w:pPr>
        <w:ind w:left="405" w:hanging="40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351" w:hanging="405"/>
      </w:pPr>
      <w:rPr>
        <w:b w:val="0"/>
        <w:i w:val="0"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</w:lvl>
  </w:abstractNum>
  <w:abstractNum w:abstractNumId="5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  <w:rPr>
        <w:b/>
        <w:sz w:val="16"/>
        <w:szCs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60" w:hanging="360"/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  <w:tabs>
          <w:tab w:val="num" w:pos="7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  <w:tabs>
          <w:tab w:val="num" w:pos="10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  <w:tabs>
          <w:tab w:val="num" w:pos="1080" w:leader="none"/>
        </w:tabs>
      </w:pPr>
    </w:lvl>
  </w:abstractNum>
  <w:abstractNum w:abstractNumId="51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22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7"/>
  </w:num>
  <w:num w:numId="3">
    <w:abstractNumId w:val="20"/>
  </w:num>
  <w:num w:numId="4">
    <w:abstractNumId w:val="31"/>
  </w:num>
  <w:num w:numId="5">
    <w:abstractNumId w:val="35"/>
  </w:num>
  <w:num w:numId="6">
    <w:abstractNumId w:val="0"/>
  </w:num>
  <w:num w:numId="7">
    <w:abstractNumId w:val="16"/>
  </w:num>
  <w:num w:numId="8">
    <w:abstractNumId w:val="44"/>
  </w:num>
  <w:num w:numId="9">
    <w:abstractNumId w:val="13"/>
  </w:num>
  <w:num w:numId="10">
    <w:abstractNumId w:val="45"/>
  </w:num>
  <w:num w:numId="11">
    <w:abstractNumId w:val="14"/>
  </w:num>
  <w:num w:numId="12">
    <w:abstractNumId w:val="39"/>
  </w:num>
  <w:num w:numId="13">
    <w:abstractNumId w:val="3"/>
  </w:num>
  <w:num w:numId="14">
    <w:abstractNumId w:val="48"/>
  </w:num>
  <w:num w:numId="15">
    <w:abstractNumId w:val="32"/>
  </w:num>
  <w:num w:numId="16">
    <w:abstractNumId w:val="40"/>
  </w:num>
  <w:num w:numId="17">
    <w:abstractNumId w:val="1"/>
  </w:num>
  <w:num w:numId="18">
    <w:abstractNumId w:val="9"/>
  </w:num>
  <w:num w:numId="19">
    <w:abstractNumId w:val="25"/>
  </w:num>
  <w:num w:numId="20">
    <w:abstractNumId w:val="19"/>
  </w:num>
  <w:num w:numId="21">
    <w:abstractNumId w:val="2"/>
  </w:num>
  <w:num w:numId="22">
    <w:abstractNumId w:val="11"/>
  </w:num>
  <w:num w:numId="23">
    <w:abstractNumId w:val="26"/>
  </w:num>
  <w:num w:numId="24">
    <w:abstractNumId w:val="37"/>
  </w:num>
  <w:num w:numId="25">
    <w:abstractNumId w:val="23"/>
  </w:num>
  <w:num w:numId="26">
    <w:abstractNumId w:val="17"/>
  </w:num>
  <w:num w:numId="27">
    <w:abstractNumId w:val="15"/>
  </w:num>
  <w:num w:numId="28">
    <w:abstractNumId w:val="46"/>
  </w:num>
  <w:num w:numId="29">
    <w:abstractNumId w:val="43"/>
  </w:num>
  <w:num w:numId="30">
    <w:abstractNumId w:val="38"/>
  </w:num>
  <w:num w:numId="31">
    <w:abstractNumId w:val="18"/>
  </w:num>
  <w:num w:numId="32">
    <w:abstractNumId w:val="47"/>
  </w:num>
  <w:num w:numId="33">
    <w:abstractNumId w:val="27"/>
  </w:num>
  <w:num w:numId="34">
    <w:abstractNumId w:val="12"/>
  </w:num>
  <w:num w:numId="35">
    <w:abstractNumId w:val="10"/>
  </w:num>
  <w:num w:numId="36">
    <w:abstractNumId w:val="41"/>
  </w:num>
  <w:num w:numId="37">
    <w:abstractNumId w:val="42"/>
  </w:num>
  <w:num w:numId="38">
    <w:abstractNumId w:val="30"/>
  </w:num>
  <w:num w:numId="39">
    <w:abstractNumId w:val="28"/>
  </w:num>
  <w:num w:numId="40">
    <w:abstractNumId w:val="33"/>
  </w:num>
  <w:num w:numId="41">
    <w:abstractNumId w:val="5"/>
  </w:num>
  <w:num w:numId="42">
    <w:abstractNumId w:val="8"/>
  </w:num>
  <w:num w:numId="43">
    <w:abstractNumId w:val="24"/>
  </w:num>
  <w:num w:numId="44">
    <w:abstractNumId w:val="36"/>
  </w:num>
  <w:num w:numId="45">
    <w:abstractNumId w:val="29"/>
  </w:num>
  <w:num w:numId="46">
    <w:abstractNumId w:val="34"/>
  </w:num>
  <w:num w:numId="47">
    <w:abstractNumId w:val="21"/>
  </w:num>
  <w:num w:numId="48">
    <w:abstractNumId w:val="4"/>
  </w:num>
  <w:num w:numId="49">
    <w:abstractNumId w:val="22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78">
    <w:name w:val="Heading 1"/>
    <w:basedOn w:val="1056"/>
    <w:next w:val="1056"/>
    <w:link w:val="8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79">
    <w:name w:val="Heading 1 Char"/>
    <w:link w:val="878"/>
    <w:uiPriority w:val="9"/>
    <w:rPr>
      <w:rFonts w:ascii="Arial" w:hAnsi="Arial" w:eastAsia="Arial" w:cs="Arial"/>
      <w:sz w:val="40"/>
      <w:szCs w:val="40"/>
    </w:rPr>
  </w:style>
  <w:style w:type="paragraph" w:styleId="880">
    <w:name w:val="Heading 2"/>
    <w:basedOn w:val="1056"/>
    <w:next w:val="1056"/>
    <w:link w:val="8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81">
    <w:name w:val="Heading 2 Char"/>
    <w:link w:val="880"/>
    <w:uiPriority w:val="9"/>
    <w:rPr>
      <w:rFonts w:ascii="Arial" w:hAnsi="Arial" w:eastAsia="Arial" w:cs="Arial"/>
      <w:sz w:val="34"/>
    </w:rPr>
  </w:style>
  <w:style w:type="paragraph" w:styleId="882">
    <w:name w:val="Heading 3"/>
    <w:basedOn w:val="1056"/>
    <w:next w:val="1056"/>
    <w:link w:val="8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83">
    <w:name w:val="Heading 3 Char"/>
    <w:link w:val="882"/>
    <w:uiPriority w:val="9"/>
    <w:rPr>
      <w:rFonts w:ascii="Arial" w:hAnsi="Arial" w:eastAsia="Arial" w:cs="Arial"/>
      <w:sz w:val="30"/>
      <w:szCs w:val="30"/>
    </w:rPr>
  </w:style>
  <w:style w:type="paragraph" w:styleId="884">
    <w:name w:val="Heading 4"/>
    <w:basedOn w:val="1056"/>
    <w:next w:val="1056"/>
    <w:link w:val="8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85">
    <w:name w:val="Heading 4 Char"/>
    <w:link w:val="884"/>
    <w:uiPriority w:val="9"/>
    <w:rPr>
      <w:rFonts w:ascii="Arial" w:hAnsi="Arial" w:eastAsia="Arial" w:cs="Arial"/>
      <w:b/>
      <w:bCs/>
      <w:sz w:val="26"/>
      <w:szCs w:val="26"/>
    </w:rPr>
  </w:style>
  <w:style w:type="paragraph" w:styleId="886">
    <w:name w:val="Heading 5"/>
    <w:basedOn w:val="1056"/>
    <w:next w:val="1056"/>
    <w:link w:val="8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87">
    <w:name w:val="Heading 5 Char"/>
    <w:link w:val="886"/>
    <w:uiPriority w:val="9"/>
    <w:rPr>
      <w:rFonts w:ascii="Arial" w:hAnsi="Arial" w:eastAsia="Arial" w:cs="Arial"/>
      <w:b/>
      <w:bCs/>
      <w:sz w:val="24"/>
      <w:szCs w:val="24"/>
    </w:rPr>
  </w:style>
  <w:style w:type="paragraph" w:styleId="888">
    <w:name w:val="Heading 6"/>
    <w:basedOn w:val="1056"/>
    <w:next w:val="1056"/>
    <w:link w:val="8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89">
    <w:name w:val="Heading 6 Char"/>
    <w:link w:val="888"/>
    <w:uiPriority w:val="9"/>
    <w:rPr>
      <w:rFonts w:ascii="Arial" w:hAnsi="Arial" w:eastAsia="Arial" w:cs="Arial"/>
      <w:b/>
      <w:bCs/>
      <w:sz w:val="22"/>
      <w:szCs w:val="22"/>
    </w:rPr>
  </w:style>
  <w:style w:type="paragraph" w:styleId="890">
    <w:name w:val="Heading 7"/>
    <w:basedOn w:val="1056"/>
    <w:next w:val="1056"/>
    <w:link w:val="8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91">
    <w:name w:val="Heading 7 Char"/>
    <w:link w:val="8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92">
    <w:name w:val="Heading 8"/>
    <w:basedOn w:val="1056"/>
    <w:next w:val="1056"/>
    <w:link w:val="8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93">
    <w:name w:val="Heading 8 Char"/>
    <w:link w:val="892"/>
    <w:uiPriority w:val="9"/>
    <w:rPr>
      <w:rFonts w:ascii="Arial" w:hAnsi="Arial" w:eastAsia="Arial" w:cs="Arial"/>
      <w:i/>
      <w:iCs/>
      <w:sz w:val="22"/>
      <w:szCs w:val="22"/>
    </w:rPr>
  </w:style>
  <w:style w:type="paragraph" w:styleId="894">
    <w:name w:val="Heading 9"/>
    <w:basedOn w:val="1056"/>
    <w:next w:val="1056"/>
    <w:link w:val="8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95">
    <w:name w:val="Heading 9 Char"/>
    <w:link w:val="894"/>
    <w:uiPriority w:val="9"/>
    <w:rPr>
      <w:rFonts w:ascii="Arial" w:hAnsi="Arial" w:eastAsia="Arial" w:cs="Arial"/>
      <w:i/>
      <w:iCs/>
      <w:sz w:val="21"/>
      <w:szCs w:val="21"/>
    </w:rPr>
  </w:style>
  <w:style w:type="paragraph" w:styleId="896">
    <w:name w:val="List Paragraph"/>
    <w:basedOn w:val="1056"/>
    <w:uiPriority w:val="34"/>
    <w:qFormat/>
    <w:pPr>
      <w:contextualSpacing/>
      <w:ind w:left="720"/>
    </w:pPr>
  </w:style>
  <w:style w:type="paragraph" w:styleId="897">
    <w:name w:val="No Spacing"/>
    <w:uiPriority w:val="1"/>
    <w:qFormat/>
    <w:pPr>
      <w:spacing w:before="0" w:after="0" w:line="240" w:lineRule="auto"/>
    </w:pPr>
  </w:style>
  <w:style w:type="paragraph" w:styleId="898">
    <w:name w:val="Title"/>
    <w:basedOn w:val="1056"/>
    <w:next w:val="1056"/>
    <w:link w:val="8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99">
    <w:name w:val="Title Char"/>
    <w:link w:val="898"/>
    <w:uiPriority w:val="10"/>
    <w:rPr>
      <w:sz w:val="48"/>
      <w:szCs w:val="48"/>
    </w:rPr>
  </w:style>
  <w:style w:type="paragraph" w:styleId="900">
    <w:name w:val="Subtitle"/>
    <w:basedOn w:val="1056"/>
    <w:next w:val="1056"/>
    <w:link w:val="901"/>
    <w:uiPriority w:val="11"/>
    <w:qFormat/>
    <w:pPr>
      <w:spacing w:before="200" w:after="200"/>
    </w:pPr>
    <w:rPr>
      <w:sz w:val="24"/>
      <w:szCs w:val="24"/>
    </w:rPr>
  </w:style>
  <w:style w:type="character" w:styleId="901">
    <w:name w:val="Subtitle Char"/>
    <w:link w:val="900"/>
    <w:uiPriority w:val="11"/>
    <w:rPr>
      <w:sz w:val="24"/>
      <w:szCs w:val="24"/>
    </w:rPr>
  </w:style>
  <w:style w:type="paragraph" w:styleId="902">
    <w:name w:val="Quote"/>
    <w:basedOn w:val="1056"/>
    <w:next w:val="1056"/>
    <w:link w:val="903"/>
    <w:uiPriority w:val="29"/>
    <w:qFormat/>
    <w:pPr>
      <w:ind w:left="720" w:right="720"/>
    </w:pPr>
    <w:rPr>
      <w:i/>
    </w:rPr>
  </w:style>
  <w:style w:type="character" w:styleId="903">
    <w:name w:val="Quote Char"/>
    <w:link w:val="902"/>
    <w:uiPriority w:val="29"/>
    <w:rPr>
      <w:i/>
    </w:rPr>
  </w:style>
  <w:style w:type="paragraph" w:styleId="904">
    <w:name w:val="Intense Quote"/>
    <w:basedOn w:val="1056"/>
    <w:next w:val="1056"/>
    <w:link w:val="9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05">
    <w:name w:val="Intense Quote Char"/>
    <w:link w:val="904"/>
    <w:uiPriority w:val="30"/>
    <w:rPr>
      <w:i/>
    </w:rPr>
  </w:style>
  <w:style w:type="paragraph" w:styleId="906">
    <w:name w:val="Header"/>
    <w:basedOn w:val="1056"/>
    <w:link w:val="9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907">
    <w:name w:val="Header Char"/>
    <w:link w:val="906"/>
    <w:uiPriority w:val="99"/>
  </w:style>
  <w:style w:type="paragraph" w:styleId="908">
    <w:name w:val="Footer"/>
    <w:basedOn w:val="1056"/>
    <w:link w:val="9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909">
    <w:name w:val="Footer Char"/>
    <w:link w:val="908"/>
    <w:uiPriority w:val="99"/>
  </w:style>
  <w:style w:type="paragraph" w:styleId="910">
    <w:name w:val="Caption"/>
    <w:basedOn w:val="1056"/>
    <w:next w:val="10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11">
    <w:name w:val="Caption Char"/>
    <w:basedOn w:val="910"/>
    <w:link w:val="908"/>
    <w:uiPriority w:val="99"/>
  </w:style>
  <w:style w:type="table" w:styleId="9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38">
    <w:name w:val="Hyperlink"/>
    <w:uiPriority w:val="99"/>
    <w:unhideWhenUsed/>
    <w:rPr>
      <w:color w:val="0000ff" w:themeColor="hyperlink"/>
      <w:u w:val="single"/>
    </w:rPr>
  </w:style>
  <w:style w:type="paragraph" w:styleId="1039">
    <w:name w:val="footnote text"/>
    <w:basedOn w:val="1056"/>
    <w:link w:val="1040"/>
    <w:uiPriority w:val="99"/>
    <w:semiHidden/>
    <w:unhideWhenUsed/>
    <w:pPr>
      <w:spacing w:after="40" w:line="240" w:lineRule="auto"/>
    </w:pPr>
    <w:rPr>
      <w:sz w:val="18"/>
    </w:rPr>
  </w:style>
  <w:style w:type="character" w:styleId="1040">
    <w:name w:val="Footnote Text Char"/>
    <w:link w:val="1039"/>
    <w:uiPriority w:val="99"/>
    <w:rPr>
      <w:sz w:val="18"/>
    </w:rPr>
  </w:style>
  <w:style w:type="character" w:styleId="1041">
    <w:name w:val="footnote reference"/>
    <w:uiPriority w:val="99"/>
    <w:unhideWhenUsed/>
    <w:rPr>
      <w:vertAlign w:val="superscript"/>
    </w:rPr>
  </w:style>
  <w:style w:type="paragraph" w:styleId="1042">
    <w:name w:val="endnote text"/>
    <w:basedOn w:val="1056"/>
    <w:link w:val="1043"/>
    <w:uiPriority w:val="99"/>
    <w:semiHidden/>
    <w:unhideWhenUsed/>
    <w:pPr>
      <w:spacing w:after="0" w:line="240" w:lineRule="auto"/>
    </w:pPr>
    <w:rPr>
      <w:sz w:val="20"/>
    </w:rPr>
  </w:style>
  <w:style w:type="character" w:styleId="1043">
    <w:name w:val="Endnote Text Char"/>
    <w:link w:val="1042"/>
    <w:uiPriority w:val="99"/>
    <w:rPr>
      <w:sz w:val="20"/>
    </w:rPr>
  </w:style>
  <w:style w:type="character" w:styleId="1044">
    <w:name w:val="endnote reference"/>
    <w:uiPriority w:val="99"/>
    <w:semiHidden/>
    <w:unhideWhenUsed/>
    <w:rPr>
      <w:vertAlign w:val="superscript"/>
    </w:rPr>
  </w:style>
  <w:style w:type="paragraph" w:styleId="1045">
    <w:name w:val="toc 1"/>
    <w:basedOn w:val="1056"/>
    <w:next w:val="1056"/>
    <w:uiPriority w:val="39"/>
    <w:unhideWhenUsed/>
    <w:pPr>
      <w:ind w:left="0" w:right="0" w:firstLine="0"/>
      <w:spacing w:after="57"/>
    </w:pPr>
  </w:style>
  <w:style w:type="paragraph" w:styleId="1046">
    <w:name w:val="toc 2"/>
    <w:basedOn w:val="1056"/>
    <w:next w:val="1056"/>
    <w:uiPriority w:val="39"/>
    <w:unhideWhenUsed/>
    <w:pPr>
      <w:ind w:left="283" w:right="0" w:firstLine="0"/>
      <w:spacing w:after="57"/>
    </w:pPr>
  </w:style>
  <w:style w:type="paragraph" w:styleId="1047">
    <w:name w:val="toc 3"/>
    <w:basedOn w:val="1056"/>
    <w:next w:val="1056"/>
    <w:uiPriority w:val="39"/>
    <w:unhideWhenUsed/>
    <w:pPr>
      <w:ind w:left="567" w:right="0" w:firstLine="0"/>
      <w:spacing w:after="57"/>
    </w:pPr>
  </w:style>
  <w:style w:type="paragraph" w:styleId="1048">
    <w:name w:val="toc 4"/>
    <w:basedOn w:val="1056"/>
    <w:next w:val="1056"/>
    <w:uiPriority w:val="39"/>
    <w:unhideWhenUsed/>
    <w:pPr>
      <w:ind w:left="850" w:right="0" w:firstLine="0"/>
      <w:spacing w:after="57"/>
    </w:pPr>
  </w:style>
  <w:style w:type="paragraph" w:styleId="1049">
    <w:name w:val="toc 5"/>
    <w:basedOn w:val="1056"/>
    <w:next w:val="1056"/>
    <w:uiPriority w:val="39"/>
    <w:unhideWhenUsed/>
    <w:pPr>
      <w:ind w:left="1134" w:right="0" w:firstLine="0"/>
      <w:spacing w:after="57"/>
    </w:pPr>
  </w:style>
  <w:style w:type="paragraph" w:styleId="1050">
    <w:name w:val="toc 6"/>
    <w:basedOn w:val="1056"/>
    <w:next w:val="1056"/>
    <w:uiPriority w:val="39"/>
    <w:unhideWhenUsed/>
    <w:pPr>
      <w:ind w:left="1417" w:right="0" w:firstLine="0"/>
      <w:spacing w:after="57"/>
    </w:pPr>
  </w:style>
  <w:style w:type="paragraph" w:styleId="1051">
    <w:name w:val="toc 7"/>
    <w:basedOn w:val="1056"/>
    <w:next w:val="1056"/>
    <w:uiPriority w:val="39"/>
    <w:unhideWhenUsed/>
    <w:pPr>
      <w:ind w:left="1701" w:right="0" w:firstLine="0"/>
      <w:spacing w:after="57"/>
    </w:pPr>
  </w:style>
  <w:style w:type="paragraph" w:styleId="1052">
    <w:name w:val="toc 8"/>
    <w:basedOn w:val="1056"/>
    <w:next w:val="1056"/>
    <w:uiPriority w:val="39"/>
    <w:unhideWhenUsed/>
    <w:pPr>
      <w:ind w:left="1984" w:right="0" w:firstLine="0"/>
      <w:spacing w:after="57"/>
    </w:pPr>
  </w:style>
  <w:style w:type="paragraph" w:styleId="1053">
    <w:name w:val="toc 9"/>
    <w:basedOn w:val="1056"/>
    <w:next w:val="1056"/>
    <w:uiPriority w:val="39"/>
    <w:unhideWhenUsed/>
    <w:pPr>
      <w:ind w:left="2268" w:right="0" w:firstLine="0"/>
      <w:spacing w:after="57"/>
    </w:pPr>
  </w:style>
  <w:style w:type="paragraph" w:styleId="1054">
    <w:name w:val="TOC Heading"/>
    <w:uiPriority w:val="39"/>
    <w:unhideWhenUsed/>
  </w:style>
  <w:style w:type="paragraph" w:styleId="1055">
    <w:name w:val="table of figures"/>
    <w:basedOn w:val="1056"/>
    <w:next w:val="1056"/>
    <w:uiPriority w:val="99"/>
    <w:unhideWhenUsed/>
    <w:pPr>
      <w:spacing w:after="0" w:afterAutospacing="0"/>
    </w:pPr>
  </w:style>
  <w:style w:type="paragraph" w:styleId="1056" w:default="1">
    <w:name w:val="Normal"/>
    <w:next w:val="1056"/>
    <w:link w:val="1056"/>
    <w:qFormat/>
    <w:rPr>
      <w:sz w:val="24"/>
      <w:szCs w:val="24"/>
      <w:lang w:val="ru-RU" w:eastAsia="ru-RU" w:bidi="ar-SA"/>
    </w:rPr>
  </w:style>
  <w:style w:type="character" w:styleId="1057">
    <w:name w:val="Основной шрифт абзаца"/>
    <w:next w:val="1057"/>
    <w:link w:val="1056"/>
    <w:semiHidden/>
  </w:style>
  <w:style w:type="table" w:styleId="1058">
    <w:name w:val="Обычная таблица"/>
    <w:next w:val="1058"/>
    <w:link w:val="1056"/>
    <w:semiHidden/>
    <w:tblPr/>
  </w:style>
  <w:style w:type="numbering" w:styleId="1059">
    <w:name w:val="Нет списка"/>
    <w:next w:val="1059"/>
    <w:link w:val="1056"/>
    <w:semiHidden/>
  </w:style>
  <w:style w:type="paragraph" w:styleId="1060">
    <w:name w:val="Основной текст"/>
    <w:basedOn w:val="1056"/>
    <w:next w:val="1060"/>
    <w:link w:val="1056"/>
    <w:pPr>
      <w:jc w:val="both"/>
    </w:pPr>
    <w:rPr>
      <w:szCs w:val="20"/>
    </w:rPr>
  </w:style>
  <w:style w:type="paragraph" w:styleId="1061">
    <w:name w:val="Основной текст 2"/>
    <w:basedOn w:val="1056"/>
    <w:next w:val="1061"/>
    <w:link w:val="1056"/>
    <w:pPr>
      <w:ind w:right="1842"/>
      <w:jc w:val="center"/>
    </w:pPr>
    <w:rPr>
      <w:b/>
      <w:sz w:val="22"/>
    </w:rPr>
  </w:style>
  <w:style w:type="paragraph" w:styleId="1062">
    <w:name w:val="Основной текст 3"/>
    <w:basedOn w:val="1056"/>
    <w:next w:val="1062"/>
    <w:link w:val="1056"/>
    <w:pPr>
      <w:jc w:val="both"/>
    </w:pPr>
    <w:rPr>
      <w:sz w:val="22"/>
    </w:rPr>
  </w:style>
  <w:style w:type="paragraph" w:styleId="1063">
    <w:name w:val="Normal1"/>
    <w:next w:val="1063"/>
    <w:link w:val="1056"/>
    <w:pPr>
      <w:widowControl w:val="off"/>
    </w:pPr>
    <w:rPr>
      <w:sz w:val="22"/>
      <w:lang w:val="ru-RU" w:eastAsia="ru-RU" w:bidi="ar-SA"/>
    </w:rPr>
  </w:style>
  <w:style w:type="character" w:styleId="1064">
    <w:name w:val="Знак примечания"/>
    <w:next w:val="1064"/>
    <w:link w:val="1056"/>
    <w:semiHidden/>
    <w:rPr>
      <w:sz w:val="16"/>
      <w:szCs w:val="16"/>
    </w:rPr>
  </w:style>
  <w:style w:type="paragraph" w:styleId="1065">
    <w:name w:val="Текст примечания"/>
    <w:basedOn w:val="1056"/>
    <w:next w:val="1065"/>
    <w:link w:val="1056"/>
    <w:semiHidden/>
    <w:rPr>
      <w:sz w:val="20"/>
      <w:szCs w:val="20"/>
    </w:rPr>
  </w:style>
  <w:style w:type="character" w:styleId="1066">
    <w:name w:val="Гиперссылка"/>
    <w:next w:val="1066"/>
    <w:link w:val="1056"/>
    <w:rPr>
      <w:color w:val="0000ff"/>
      <w:u w:val="single"/>
    </w:rPr>
  </w:style>
  <w:style w:type="character" w:styleId="1067">
    <w:name w:val="Просмотренная гиперссылка"/>
    <w:next w:val="1067"/>
    <w:link w:val="1056"/>
    <w:rPr>
      <w:color w:val="800080"/>
      <w:u w:val="single"/>
    </w:rPr>
  </w:style>
  <w:style w:type="paragraph" w:styleId="1068">
    <w:name w:val="ConsTitle"/>
    <w:next w:val="1068"/>
    <w:link w:val="1056"/>
    <w:rPr>
      <w:rFonts w:ascii="Arial" w:hAnsi="Arial" w:cs="Arial"/>
      <w:b/>
      <w:bCs/>
      <w:sz w:val="16"/>
      <w:szCs w:val="16"/>
      <w:lang w:val="ru-RU" w:eastAsia="ru-RU" w:bidi="ar-SA"/>
    </w:rPr>
  </w:style>
  <w:style w:type="paragraph" w:styleId="1069">
    <w:name w:val="Нижний колонтитул"/>
    <w:basedOn w:val="1056"/>
    <w:next w:val="1069"/>
    <w:link w:val="1056"/>
    <w:pPr>
      <w:tabs>
        <w:tab w:val="center" w:pos="4677" w:leader="none"/>
        <w:tab w:val="right" w:pos="9355" w:leader="none"/>
      </w:tabs>
    </w:pPr>
  </w:style>
  <w:style w:type="character" w:styleId="1070">
    <w:name w:val="Номер страницы"/>
    <w:basedOn w:val="1057"/>
    <w:next w:val="1070"/>
    <w:link w:val="1056"/>
  </w:style>
  <w:style w:type="paragraph" w:styleId="1071">
    <w:name w:val="ConsNormal"/>
    <w:next w:val="1071"/>
    <w:link w:val="1056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1072">
    <w:name w:val="Верхний колонтитул"/>
    <w:basedOn w:val="1056"/>
    <w:next w:val="1072"/>
    <w:link w:val="1056"/>
    <w:pPr>
      <w:tabs>
        <w:tab w:val="center" w:pos="4677" w:leader="none"/>
        <w:tab w:val="right" w:pos="9355" w:leader="none"/>
      </w:tabs>
    </w:pPr>
  </w:style>
  <w:style w:type="paragraph" w:styleId="1073">
    <w:name w:val="Основной текст с отступом"/>
    <w:basedOn w:val="1056"/>
    <w:next w:val="1073"/>
    <w:link w:val="1056"/>
    <w:pPr>
      <w:ind w:hanging="450"/>
      <w:jc w:val="both"/>
      <w:tabs>
        <w:tab w:val="left" w:pos="187" w:leader="none"/>
        <w:tab w:val="left" w:pos="561" w:leader="none"/>
      </w:tabs>
    </w:pPr>
    <w:rPr>
      <w:sz w:val="16"/>
    </w:rPr>
  </w:style>
  <w:style w:type="paragraph" w:styleId="1074">
    <w:name w:val="Текст выноски"/>
    <w:basedOn w:val="1056"/>
    <w:next w:val="1074"/>
    <w:link w:val="1056"/>
    <w:semiHidden/>
    <w:rPr>
      <w:rFonts w:ascii="Tahoma" w:hAnsi="Tahoma" w:cs="Tahoma"/>
      <w:sz w:val="16"/>
      <w:szCs w:val="16"/>
    </w:rPr>
  </w:style>
  <w:style w:type="numbering" w:styleId="1075">
    <w:name w:val="Стиль1"/>
    <w:next w:val="1075"/>
    <w:link w:val="1056"/>
    <w:pPr>
      <w:numPr>
        <w:ilvl w:val="0"/>
        <w:numId w:val="7"/>
      </w:numPr>
    </w:pPr>
  </w:style>
  <w:style w:type="paragraph" w:styleId="1076">
    <w:name w:val="Абзац списка"/>
    <w:basedOn w:val="1056"/>
    <w:next w:val="1076"/>
    <w:link w:val="1056"/>
    <w:uiPriority w:val="34"/>
    <w:qFormat/>
    <w:pPr>
      <w:ind w:left="708"/>
    </w:pPr>
  </w:style>
  <w:style w:type="numbering" w:styleId="1077">
    <w:name w:val="Стиль2"/>
    <w:next w:val="1077"/>
    <w:link w:val="1056"/>
    <w:pPr>
      <w:numPr>
        <w:ilvl w:val="0"/>
        <w:numId w:val="8"/>
      </w:numPr>
    </w:pPr>
  </w:style>
  <w:style w:type="character" w:styleId="1078" w:default="1">
    <w:name w:val="Default Paragraph Font"/>
    <w:uiPriority w:val="1"/>
    <w:semiHidden/>
    <w:unhideWhenUsed/>
  </w:style>
  <w:style w:type="numbering" w:styleId="1079" w:default="1">
    <w:name w:val="No List"/>
    <w:uiPriority w:val="99"/>
    <w:semiHidden/>
    <w:unhideWhenUsed/>
  </w:style>
  <w:style w:type="table" w:styleId="108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OAO DGK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ОКАЗАНИЯ УСЛУГ ПО ПЕРЕДАЧЕ (ТРАНСПОРТИРОВКЕ)</dc:title>
  <dc:creator>E...t</dc:creator>
  <cp:revision>113</cp:revision>
  <dcterms:created xsi:type="dcterms:W3CDTF">2018-10-02T02:05:00Z</dcterms:created>
  <dcterms:modified xsi:type="dcterms:W3CDTF">2024-05-22T04:32:39Z</dcterms:modified>
  <cp:version>1048576</cp:version>
</cp:coreProperties>
</file>