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er4.xml" ContentType="application/vnd.openxmlformats-officedocument.wordprocessingml.foot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customXml/itemProps7.xml" ContentType="application/vnd.openxmlformats-officedocument.customXmlProperties+xml"/>
  <Override PartName="/word/footer3.xml" ContentType="application/vnd.openxmlformats-officedocument.wordprocessingml.footer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customXml/itemProps3.xml" ContentType="application/vnd.openxmlformats-officedocument.customXml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color w:val="auto"/>
        </w:rPr>
      </w:pPr>
      <w:r>
        <w:rPr>
          <w:b/>
          <w:lang w:val="ru-RU"/>
        </w:rPr>
        <w:t xml:space="preserve">Проект </w:t>
      </w:r>
      <w:r>
        <w:rPr>
          <w:b/>
          <w:color w:val="auto"/>
          <w:lang w:val="ru-RU"/>
        </w:rPr>
        <w:t xml:space="preserve">договора на оказание услуг </w:t>
      </w:r>
      <w:r>
        <w:rPr>
          <w:b/>
          <w:color w:val="auto"/>
        </w:rPr>
      </w:r>
      <w:r>
        <w:rPr>
          <w:b/>
          <w:color w:val="auto"/>
        </w:rPr>
      </w:r>
    </w:p>
    <w:p>
      <w:pPr>
        <w:jc w:val="center"/>
        <w:rPr>
          <w:b/>
          <w:color w:val="auto"/>
        </w:rPr>
      </w:pPr>
      <w:r>
        <w:rPr>
          <w:b/>
          <w:color w:val="auto"/>
          <w:lang w:val="ru-RU"/>
        </w:rPr>
        <w:t xml:space="preserve">№ </w:t>
      </w:r>
      <w:r>
        <w:rPr>
          <w:b/>
          <w:color w:val="auto"/>
          <w:lang w:val="ru-RU"/>
        </w:rPr>
        <w:t xml:space="preserve"> ___________</w:t>
      </w:r>
      <w:r>
        <w:rPr>
          <w:b/>
          <w:color w:val="auto"/>
        </w:rPr>
      </w:r>
      <w:r>
        <w:rPr>
          <w:b/>
          <w:color w:val="auto"/>
        </w:rPr>
      </w:r>
    </w:p>
    <w:p>
      <w:pPr>
        <w:jc w:val="center"/>
        <w:rPr>
          <w:b/>
          <w:color w:val="auto"/>
        </w:rPr>
      </w:pPr>
      <w:r>
        <w:rPr>
          <w:b/>
          <w:color w:val="auto"/>
          <w:lang w:val="ru-RU"/>
        </w:rPr>
      </w:r>
      <w:r>
        <w:rPr>
          <w:b/>
          <w:color w:val="auto"/>
        </w:rPr>
      </w:r>
      <w:r>
        <w:rPr>
          <w:b/>
          <w:color w:val="auto"/>
        </w:rPr>
      </w:r>
    </w:p>
    <w:p>
      <w:pPr>
        <w:jc w:val="both"/>
        <w:rPr>
          <w:lang w:val="ru-RU"/>
        </w:rPr>
      </w:pPr>
      <w:r>
        <w:rPr>
          <w:lang w:val="ru-RU"/>
        </w:rPr>
        <w:t xml:space="preserve">г. Хабаровск</w:t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</w:t>
      </w:r>
      <w:r>
        <w:rPr>
          <w:lang w:val="ru-RU"/>
        </w:rPr>
        <w:t xml:space="preserve">         </w:t>
      </w:r>
      <w:r>
        <w:rPr>
          <w:lang w:val="ru-RU"/>
        </w:rPr>
        <w:t xml:space="preserve">«____» _________ 2026</w:t>
      </w:r>
      <w:r>
        <w:rPr>
          <w:lang w:val="ru-RU"/>
        </w:rPr>
        <w:t xml:space="preserve"> г.</w:t>
      </w:r>
      <w:r>
        <w:rPr>
          <w:lang w:val="ru-RU"/>
        </w:rPr>
      </w:r>
      <w:r>
        <w:rPr>
          <w:lang w:val="ru-RU"/>
        </w:rPr>
      </w:r>
    </w:p>
    <w:p>
      <w:pPr>
        <w:jc w:val="both"/>
        <w:rPr>
          <w:bCs/>
          <w:lang w:val="ru-RU"/>
        </w:rPr>
      </w:pPr>
      <w:r>
        <w:rPr>
          <w:bCs/>
          <w:lang w:val="ru-RU"/>
        </w:rPr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ind w:firstLine="708"/>
        <w:jc w:val="both"/>
        <w:rPr>
          <w:lang w:val="ru-RU"/>
        </w:rPr>
      </w:pPr>
      <w:r>
        <w:rPr>
          <w:b/>
          <w:lang w:val="ru-RU"/>
        </w:rPr>
        <w:t xml:space="preserve">Акционерное общество «Дальневосточная генерирующая компания» (АО «ДГК»), </w:t>
      </w:r>
      <w:r>
        <w:rPr>
          <w:lang w:val="ru-RU"/>
        </w:rPr>
        <w:t xml:space="preserve">именуемое в дальнейшем </w:t>
      </w:r>
      <w:r>
        <w:rPr>
          <w:b/>
          <w:lang w:val="ru-RU"/>
        </w:rPr>
        <w:t xml:space="preserve">«Заказчик»</w:t>
      </w:r>
      <w:r>
        <w:rPr>
          <w:lang w:val="ru-RU"/>
        </w:rPr>
        <w:t xml:space="preserve">, в лице _</w:t>
      </w:r>
      <w:r>
        <w:rPr>
          <w:lang w:val="ru-RU"/>
        </w:rPr>
        <w:t xml:space="preserve">______________________________, действующего на основании ______________, с одной стороны, и ________________________ (далее – «Исполнитель»), в лице ____________________, действующего на основании ______________, с другой стороны, ________________________</w:t>
      </w:r>
      <w:r>
        <w:rPr>
          <w:lang w:val="ru-RU"/>
        </w:rPr>
      </w:r>
      <w:r>
        <w:rPr>
          <w:lang w:val="ru-RU"/>
        </w:rPr>
      </w:r>
    </w:p>
    <w:p>
      <w:pPr>
        <w:jc w:val="both"/>
        <w:rPr>
          <w:bCs/>
          <w:color w:val="auto"/>
        </w:rPr>
      </w:pPr>
      <w:r>
        <w:rPr>
          <w:lang w:val="ru-RU"/>
        </w:rPr>
        <w:t xml:space="preserve">совместно в дальнейшем именуемые «Стороны», а по отдельности – «Сторона»</w:t>
      </w:r>
      <w:r>
        <w:rPr>
          <w:bCs/>
          <w:lang w:val="ru-RU"/>
        </w:rPr>
        <w:t xml:space="preserve">, </w:t>
      </w:r>
      <w:r>
        <w:rPr>
          <w:bCs/>
          <w:color w:val="auto"/>
          <w:lang w:val="ru-RU"/>
        </w:rPr>
        <w:t xml:space="preserve">по результатам проведенной закупочной процедуры по лоту № 41044004-ЭКСП ПРОД-2026-</w:t>
      </w:r>
      <w:r>
        <w:rPr>
          <w:bCs/>
          <w:color w:val="auto"/>
          <w:lang w:val="ru-RU"/>
        </w:rPr>
        <w:t xml:space="preserve">ДГК</w:t>
      </w:r>
      <w:r>
        <w:rPr>
          <w:bCs/>
          <w:color w:val="auto"/>
          <w:lang w:val="ru-RU"/>
        </w:rPr>
        <w:t xml:space="preserve">, </w:t>
      </w:r>
      <w:r>
        <w:rPr>
          <w:color w:val="auto"/>
          <w:lang w:val="ru-RU"/>
        </w:rPr>
        <w:t xml:space="preserve">заключили настоящий договор (далее – «Договор») о нижеследующем:</w:t>
      </w:r>
      <w:r>
        <w:rPr>
          <w:bCs/>
          <w:color w:val="auto"/>
        </w:rPr>
      </w:r>
      <w:r>
        <w:rPr>
          <w:bCs/>
          <w:color w:val="auto"/>
        </w:rPr>
      </w:r>
    </w:p>
    <w:p>
      <w:pPr>
        <w:pStyle w:val="1101"/>
        <w:jc w:val="both"/>
        <w:spacing w:after="0"/>
        <w:rPr>
          <w:color w:val="auto"/>
          <w:sz w:val="24"/>
          <w:szCs w:val="24"/>
        </w:rPr>
      </w:pPr>
      <w:r>
        <w:rPr>
          <w:color w:val="auto"/>
          <w:sz w:val="24"/>
          <w:szCs w:val="24"/>
          <w:lang w:val="ru-RU"/>
        </w:rPr>
      </w:r>
      <w:r>
        <w:rPr>
          <w:color w:val="auto"/>
          <w:sz w:val="24"/>
          <w:szCs w:val="24"/>
        </w:rPr>
      </w:r>
      <w:r>
        <w:rPr>
          <w:color w:val="auto"/>
          <w:sz w:val="24"/>
          <w:szCs w:val="24"/>
        </w:rPr>
      </w:r>
    </w:p>
    <w:p>
      <w:pPr>
        <w:jc w:val="center"/>
        <w:shd w:val="clear" w:color="auto" w:fill="ffffff"/>
        <w:rPr>
          <w:b/>
          <w:bCs/>
          <w:lang w:val="ru-RU"/>
        </w:rPr>
      </w:pPr>
      <w:r>
        <w:rPr>
          <w:b/>
          <w:bCs/>
          <w:lang w:val="ru-RU"/>
        </w:rPr>
        <w:t xml:space="preserve">Термины и определения</w:t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jc w:val="center"/>
        <w:shd w:val="clear" w:color="auto" w:fill="ffffff"/>
        <w:rPr>
          <w:b/>
          <w:bCs/>
          <w:lang w:val="ru-RU"/>
        </w:rPr>
      </w:pPr>
      <w:r>
        <w:rPr>
          <w:b/>
          <w:bCs/>
          <w:lang w:val="ru-RU"/>
        </w:rPr>
      </w:r>
      <w:r>
        <w:rPr>
          <w:b/>
          <w:bCs/>
          <w:lang w:val="ru-RU"/>
        </w:rPr>
      </w:r>
      <w:r>
        <w:rPr>
          <w:b/>
          <w:bCs/>
          <w:lang w:val="ru-RU"/>
        </w:rPr>
      </w:r>
    </w:p>
    <w:p>
      <w:pPr>
        <w:ind w:firstLine="709"/>
        <w:jc w:val="both"/>
        <w:shd w:val="clear" w:color="auto" w:fill="ffffff"/>
        <w:rPr>
          <w:bCs/>
          <w:lang w:val="ru-RU"/>
        </w:rPr>
      </w:pPr>
      <w:r>
        <w:rPr>
          <w:bCs/>
          <w:lang w:val="ru-RU"/>
        </w:rPr>
        <w:t xml:space="preserve">Термины и определения, приведенные в настоящем разделе, предназначены для однозначного понимания формулировок Договора, и будут иметь по тексту Договора следующие значения, если иное прямо не указано в Договоре: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pStyle w:val="1106"/>
        <w:ind w:left="0" w:firstLine="709"/>
        <w:jc w:val="both"/>
        <w:shd w:val="clear" w:color="auto" w:fill="ffffff"/>
        <w:tabs>
          <w:tab w:val="left" w:pos="0" w:leader="none"/>
        </w:tabs>
        <w:rPr>
          <w:lang w:eastAsia="en-US"/>
        </w:rPr>
      </w:pPr>
      <w:r>
        <w:rPr>
          <w:b/>
          <w:lang w:eastAsia="en-US"/>
        </w:rPr>
        <w:t xml:space="preserve">«Договор»</w:t>
      </w:r>
      <w:r>
        <w:rPr>
          <w:lang w:eastAsia="en-US"/>
        </w:rPr>
        <w:t xml:space="preserve"> – настоящий договор, подписанный </w:t>
      </w:r>
      <w:r>
        <w:rPr>
          <w:lang w:eastAsia="en-US"/>
        </w:rPr>
        <w:t xml:space="preserve">Заказчиком </w:t>
      </w:r>
      <w:r>
        <w:rPr>
          <w:lang w:eastAsia="en-US"/>
        </w:rPr>
        <w:t xml:space="preserve">и </w:t>
      </w:r>
      <w:r>
        <w:rPr>
          <w:lang w:eastAsia="en-US"/>
        </w:rPr>
        <w:t xml:space="preserve">Исполнителем</w:t>
      </w:r>
      <w:r>
        <w:rPr>
          <w:lang w:eastAsia="en-US"/>
        </w:rPr>
        <w:t xml:space="preserve">, включая все приложения к нему, а также дополнительные соглашения к Договору при условии, что они заключены надлежащим образом, и из них явно следует, что они составляют часть Договора.</w:t>
      </w:r>
      <w:r>
        <w:rPr>
          <w:lang w:eastAsia="en-US"/>
        </w:rPr>
      </w:r>
      <w:r>
        <w:rPr>
          <w:lang w:eastAsia="en-US"/>
        </w:rPr>
      </w:r>
    </w:p>
    <w:p>
      <w:pPr>
        <w:pStyle w:val="1106"/>
        <w:ind w:left="0" w:firstLine="709"/>
        <w:jc w:val="both"/>
        <w:shd w:val="clear" w:color="auto" w:fill="ffffff"/>
        <w:tabs>
          <w:tab w:val="left" w:pos="0" w:leader="none"/>
        </w:tabs>
        <w:rPr>
          <w:lang w:eastAsia="en-US"/>
        </w:rPr>
      </w:pPr>
      <w:r>
        <w:rPr>
          <w:b/>
          <w:lang w:eastAsia="en-US"/>
        </w:rPr>
        <w:t xml:space="preserve">«Коммерческая тайна»</w:t>
      </w:r>
      <w:r>
        <w:rPr>
          <w:lang w:eastAsia="en-US"/>
        </w:rPr>
        <w:t xml:space="preserve"> – режим конфиденциальности информации, позволяющий ее обладателю при существующих или возможных обстоятельствах увеличить доходы, избежать неоправданных расходов, сохранить положение на рынке товаров, услуг или получить иную коммерческую выгоду. </w:t>
      </w:r>
      <w:r>
        <w:rPr>
          <w:lang w:eastAsia="en-US"/>
        </w:rPr>
      </w:r>
      <w:r>
        <w:rPr>
          <w:lang w:eastAsia="en-US"/>
        </w:rPr>
      </w:r>
    </w:p>
    <w:p>
      <w:pPr>
        <w:pStyle w:val="1106"/>
        <w:ind w:left="0" w:firstLine="709"/>
        <w:jc w:val="both"/>
        <w:shd w:val="clear" w:color="auto" w:fill="ffffff"/>
        <w:tabs>
          <w:tab w:val="left" w:pos="0" w:leader="none"/>
        </w:tabs>
        <w:rPr>
          <w:lang w:eastAsia="en-US"/>
        </w:rPr>
      </w:pPr>
      <w:r>
        <w:rPr>
          <w:b/>
          <w:lang w:eastAsia="en-US"/>
        </w:rPr>
        <w:t xml:space="preserve">«Отказ от Договора» </w:t>
      </w:r>
      <w:r>
        <w:rPr>
          <w:lang w:eastAsia="en-US"/>
        </w:rPr>
        <w:t xml:space="preserve">– односторонний внесудебный отказ от исполнения Договора, совершенный Стороной в соответствии со статьей 450.1 Г</w:t>
      </w:r>
      <w:r>
        <w:rPr>
          <w:lang w:eastAsia="en-US"/>
        </w:rPr>
        <w:t xml:space="preserve">ражданского кодекса</w:t>
      </w:r>
      <w:r>
        <w:rPr>
          <w:lang w:eastAsia="en-US"/>
        </w:rPr>
        <w:t xml:space="preserve"> РФ в случаях, установленных Договором. </w:t>
      </w:r>
      <w:r>
        <w:rPr>
          <w:lang w:eastAsia="en-US"/>
        </w:rPr>
        <w:t xml:space="preserve">   </w:t>
      </w:r>
      <w:r>
        <w:rPr>
          <w:lang w:eastAsia="en-US"/>
        </w:rPr>
      </w:r>
      <w:r>
        <w:rPr>
          <w:lang w:eastAsia="en-US"/>
        </w:rPr>
      </w:r>
    </w:p>
    <w:p>
      <w:pPr>
        <w:pStyle w:val="1082"/>
        <w:ind w:firstLine="709"/>
        <w:jc w:val="both"/>
        <w:keepNext w:val="0"/>
        <w:spacing w:before="0"/>
        <w:tabs>
          <w:tab w:val="left" w:pos="0" w:leader="none"/>
        </w:tabs>
        <w:rPr>
          <w:rFonts w:ascii="Times New Roman" w:hAnsi="Times New Roman"/>
          <w:b w:val="0"/>
          <w:color w:val="auto"/>
          <w:lang w:val="ru-RU" w:eastAsia="en-US"/>
        </w:rPr>
      </w:pPr>
      <w:r>
        <w:rPr>
          <w:rFonts w:ascii="Times New Roman" w:hAnsi="Times New Roman"/>
          <w:color w:val="auto"/>
          <w:lang w:val="ru-RU" w:eastAsia="en-US"/>
        </w:rPr>
        <w:t xml:space="preserve">«Применимое право»</w:t>
      </w:r>
      <w:r>
        <w:rPr>
          <w:rFonts w:ascii="Times New Roman" w:hAnsi="Times New Roman"/>
          <w:b w:val="0"/>
          <w:color w:val="auto"/>
          <w:lang w:val="ru-RU" w:eastAsia="en-US"/>
        </w:rPr>
        <w:t xml:space="preserve"> – обязательные для Сторон в процессе исполнения Договора международные соглашения и законодательство Российской Федерации, нормативные правовые акты органов государственной власти Российской Федерации и местного самоуправления, технические регламе</w:t>
      </w:r>
      <w:r>
        <w:rPr>
          <w:rFonts w:ascii="Times New Roman" w:hAnsi="Times New Roman"/>
          <w:b w:val="0"/>
          <w:color w:val="auto"/>
          <w:lang w:val="ru-RU" w:eastAsia="en-US"/>
        </w:rPr>
        <w:t xml:space="preserve">нты, национальные стандарты (ГОСТ Р), иные нормативные правовые и нормативно-технические документы Российской Федерации, содержащие экологические нормы, санитарно-гигиенические правила, требования промышленной и противопожарной безопасности, относящиеся к </w:t>
      </w:r>
      <w:r>
        <w:rPr>
          <w:rFonts w:ascii="Times New Roman" w:hAnsi="Times New Roman"/>
          <w:b w:val="0"/>
          <w:color w:val="auto"/>
          <w:lang w:val="ru-RU" w:eastAsia="en-US"/>
        </w:rPr>
        <w:t xml:space="preserve">Услугам</w:t>
      </w:r>
      <w:r>
        <w:rPr>
          <w:rFonts w:ascii="Times New Roman" w:hAnsi="Times New Roman"/>
          <w:b w:val="0"/>
          <w:color w:val="auto"/>
          <w:lang w:val="ru-RU" w:eastAsia="en-US"/>
        </w:rPr>
        <w:t xml:space="preserve">.</w:t>
      </w:r>
      <w:r>
        <w:rPr>
          <w:rFonts w:ascii="Times New Roman" w:hAnsi="Times New Roman"/>
          <w:b w:val="0"/>
          <w:color w:val="auto"/>
          <w:lang w:val="ru-RU" w:eastAsia="en-US"/>
        </w:rPr>
      </w:r>
      <w:r>
        <w:rPr>
          <w:rFonts w:ascii="Times New Roman" w:hAnsi="Times New Roman"/>
          <w:b w:val="0"/>
          <w:color w:val="auto"/>
          <w:lang w:val="ru-RU" w:eastAsia="en-US"/>
        </w:rPr>
      </w:r>
    </w:p>
    <w:p>
      <w:pPr>
        <w:ind w:firstLine="709"/>
        <w:jc w:val="both"/>
        <w:tabs>
          <w:tab w:val="left" w:pos="284" w:leader="none"/>
        </w:tabs>
        <w:rPr>
          <w:lang w:val="ru-RU" w:eastAsia="en-US"/>
        </w:rPr>
      </w:pPr>
      <w:r>
        <w:rPr>
          <w:b/>
          <w:lang w:val="ru-RU" w:eastAsia="en-US"/>
        </w:rPr>
        <w:t xml:space="preserve">«Рабочий день»</w:t>
      </w:r>
      <w:r>
        <w:rPr>
          <w:lang w:val="ru-RU" w:eastAsia="en-US"/>
        </w:rPr>
        <w:t xml:space="preserve"> – день, который в соответствии с Применимым правом является рабочим днем в Российской Федерации.</w:t>
      </w:r>
      <w:r>
        <w:rPr>
          <w:lang w:val="ru-RU" w:eastAsia="en-US"/>
        </w:rPr>
      </w:r>
      <w:r>
        <w:rPr>
          <w:lang w:val="ru-RU" w:eastAsia="en-US"/>
        </w:rPr>
      </w:r>
    </w:p>
    <w:p>
      <w:pPr>
        <w:ind w:firstLine="709"/>
        <w:jc w:val="both"/>
        <w:tabs>
          <w:tab w:val="left" w:pos="284" w:leader="none"/>
        </w:tabs>
        <w:rPr>
          <w:lang w:val="ru-RU" w:eastAsia="en-US"/>
        </w:rPr>
      </w:pPr>
      <w:r>
        <w:rPr>
          <w:b/>
          <w:lang w:val="ru-RU" w:eastAsia="en-US"/>
        </w:rPr>
        <w:t xml:space="preserve">«</w:t>
      </w:r>
      <w:r>
        <w:rPr>
          <w:b/>
          <w:lang w:val="ru-RU" w:eastAsia="en-US"/>
        </w:rPr>
        <w:t xml:space="preserve">Субъект </w:t>
      </w:r>
      <w:r>
        <w:rPr>
          <w:b/>
          <w:lang w:val="ru-RU" w:eastAsia="en-US"/>
        </w:rPr>
        <w:t xml:space="preserve">М</w:t>
      </w:r>
      <w:r>
        <w:rPr>
          <w:b/>
          <w:lang w:val="ru-RU" w:eastAsia="en-US"/>
        </w:rPr>
        <w:t xml:space="preserve">С</w:t>
      </w:r>
      <w:r>
        <w:rPr>
          <w:b/>
          <w:lang w:val="ru-RU" w:eastAsia="en-US"/>
        </w:rPr>
        <w:t xml:space="preserve">П»</w:t>
      </w:r>
      <w:r>
        <w:rPr>
          <w:lang w:val="ru-RU" w:eastAsia="en-US"/>
        </w:rPr>
        <w:t xml:space="preserve"> – субъект малого и среднего предпринимательства.</w:t>
      </w:r>
      <w:r>
        <w:rPr>
          <w:lang w:val="ru-RU" w:eastAsia="en-US"/>
        </w:rPr>
      </w:r>
      <w:r>
        <w:rPr>
          <w:lang w:val="ru-RU" w:eastAsia="en-US"/>
        </w:rPr>
      </w:r>
    </w:p>
    <w:p>
      <w:pPr>
        <w:pStyle w:val="1082"/>
        <w:ind w:firstLine="709"/>
        <w:jc w:val="both"/>
        <w:keepNext w:val="0"/>
        <w:spacing w:before="0"/>
        <w:tabs>
          <w:tab w:val="left" w:pos="284" w:leader="none"/>
        </w:tabs>
        <w:rPr>
          <w:rFonts w:ascii="Times New Roman" w:hAnsi="Times New Roman"/>
          <w:b w:val="0"/>
          <w:color w:val="auto"/>
          <w:lang w:val="ru-RU" w:eastAsia="en-US"/>
        </w:rPr>
      </w:pPr>
      <w:r>
        <w:rPr>
          <w:rFonts w:ascii="Times New Roman" w:hAnsi="Times New Roman"/>
          <w:color w:val="auto"/>
          <w:lang w:val="ru-RU" w:eastAsia="en-US"/>
        </w:rPr>
        <w:t xml:space="preserve">«Цена Договора»</w:t>
      </w:r>
      <w:r>
        <w:rPr>
          <w:rFonts w:ascii="Times New Roman" w:hAnsi="Times New Roman"/>
          <w:b w:val="0"/>
          <w:color w:val="auto"/>
          <w:lang w:val="ru-RU" w:eastAsia="en-US"/>
        </w:rPr>
        <w:t xml:space="preserve"> – определяемая в соответствии с разделом </w:t>
      </w:r>
      <w:r>
        <w:rPr>
          <w:rFonts w:ascii="Times New Roman" w:hAnsi="Times New Roman"/>
          <w:b w:val="0"/>
          <w:color w:val="auto"/>
          <w:lang w:val="ru-RU" w:eastAsia="en-US"/>
        </w:rPr>
        <w:t xml:space="preserve">3 </w:t>
      </w:r>
      <w:r>
        <w:rPr>
          <w:rFonts w:ascii="Times New Roman" w:hAnsi="Times New Roman"/>
          <w:b w:val="0"/>
          <w:color w:val="auto"/>
          <w:lang w:val="ru-RU" w:eastAsia="en-US"/>
        </w:rPr>
        <w:t xml:space="preserve">Договора сумма, которую </w:t>
      </w:r>
      <w:r>
        <w:rPr>
          <w:rFonts w:ascii="Times New Roman" w:hAnsi="Times New Roman"/>
          <w:b w:val="0"/>
          <w:color w:val="auto"/>
          <w:lang w:val="ru-RU" w:eastAsia="en-US"/>
        </w:rPr>
        <w:t xml:space="preserve">Заказчик </w:t>
      </w:r>
      <w:r>
        <w:rPr>
          <w:rFonts w:ascii="Times New Roman" w:hAnsi="Times New Roman"/>
          <w:b w:val="0"/>
          <w:color w:val="auto"/>
          <w:lang w:val="ru-RU" w:eastAsia="en-US"/>
        </w:rPr>
        <w:t xml:space="preserve">обязуется уплатить </w:t>
      </w:r>
      <w:r>
        <w:rPr>
          <w:rFonts w:ascii="Times New Roman" w:hAnsi="Times New Roman"/>
          <w:b w:val="0"/>
          <w:color w:val="auto"/>
          <w:lang w:val="ru-RU" w:eastAsia="en-US"/>
        </w:rPr>
        <w:t xml:space="preserve">Исполнителю </w:t>
      </w:r>
      <w:r>
        <w:rPr>
          <w:rFonts w:ascii="Times New Roman" w:hAnsi="Times New Roman"/>
          <w:b w:val="0"/>
          <w:color w:val="auto"/>
          <w:lang w:val="ru-RU" w:eastAsia="en-US"/>
        </w:rPr>
        <w:t xml:space="preserve">в порядке и на условиях, установленных Договором, включающая компенсацию всех издержек </w:t>
      </w:r>
      <w:r>
        <w:rPr>
          <w:rFonts w:ascii="Times New Roman" w:hAnsi="Times New Roman"/>
          <w:b w:val="0"/>
          <w:color w:val="auto"/>
          <w:lang w:val="ru-RU" w:eastAsia="en-US"/>
        </w:rPr>
        <w:t xml:space="preserve">Исполнителя </w:t>
      </w:r>
      <w:r>
        <w:rPr>
          <w:rFonts w:ascii="Times New Roman" w:hAnsi="Times New Roman"/>
          <w:b w:val="0"/>
          <w:color w:val="auto"/>
          <w:lang w:val="ru-RU" w:eastAsia="en-US"/>
        </w:rPr>
        <w:t xml:space="preserve">и причитающееся ему вознаграждение, а также инфляционные риски на весь период действия Договора</w:t>
      </w:r>
      <w:r>
        <w:rPr>
          <w:rFonts w:ascii="Times New Roman" w:hAnsi="Times New Roman"/>
          <w:b w:val="0"/>
          <w:color w:val="auto"/>
          <w:lang w:val="ru-RU" w:eastAsia="en-US"/>
        </w:rPr>
        <w:t xml:space="preserve">.</w:t>
      </w:r>
      <w:r>
        <w:rPr>
          <w:rFonts w:ascii="Times New Roman" w:hAnsi="Times New Roman"/>
          <w:b w:val="0"/>
          <w:color w:val="auto"/>
          <w:lang w:val="ru-RU" w:eastAsia="en-US"/>
        </w:rPr>
      </w:r>
      <w:r>
        <w:rPr>
          <w:rFonts w:ascii="Times New Roman" w:hAnsi="Times New Roman"/>
          <w:b w:val="0"/>
          <w:color w:val="auto"/>
          <w:lang w:val="ru-RU" w:eastAsia="en-US"/>
        </w:rPr>
      </w:r>
    </w:p>
    <w:p>
      <w:pPr>
        <w:ind w:firstLine="709"/>
        <w:tabs>
          <w:tab w:val="left" w:pos="284" w:leader="none"/>
        </w:tabs>
        <w:rPr>
          <w:lang w:val="ru-RU" w:eastAsia="en-US"/>
        </w:rPr>
      </w:pPr>
      <w:r>
        <w:rPr>
          <w:lang w:val="ru-RU" w:eastAsia="en-US"/>
        </w:rPr>
      </w:r>
      <w:r>
        <w:rPr>
          <w:lang w:val="ru-RU" w:eastAsia="en-US"/>
        </w:rPr>
      </w:r>
      <w:r>
        <w:rPr>
          <w:lang w:val="ru-RU" w:eastAsia="en-US"/>
        </w:rPr>
      </w:r>
    </w:p>
    <w:p>
      <w:pPr>
        <w:pStyle w:val="1106"/>
        <w:numPr>
          <w:ilvl w:val="0"/>
          <w:numId w:val="2"/>
        </w:numPr>
        <w:ind w:left="0" w:firstLine="709"/>
        <w:jc w:val="center"/>
        <w:shd w:val="clear" w:color="auto" w:fill="ffffff"/>
        <w:tabs>
          <w:tab w:val="left" w:pos="284" w:leader="none"/>
          <w:tab w:val="left" w:pos="709" w:leader="none"/>
        </w:tabs>
      </w:pPr>
      <w:r>
        <w:rPr>
          <w:b/>
        </w:rPr>
        <w:t xml:space="preserve">Предмет </w:t>
      </w:r>
      <w:r>
        <w:rPr>
          <w:b/>
        </w:rPr>
        <w:t xml:space="preserve">Д</w:t>
      </w:r>
      <w:r>
        <w:rPr>
          <w:b/>
        </w:rPr>
        <w:t xml:space="preserve">оговора</w:t>
      </w:r>
      <w:r/>
    </w:p>
    <w:p>
      <w:pPr>
        <w:pStyle w:val="1106"/>
        <w:ind w:left="0" w:firstLine="709"/>
        <w:shd w:val="clear" w:color="auto" w:fill="ffffff"/>
        <w:tabs>
          <w:tab w:val="left" w:pos="284" w:leader="none"/>
          <w:tab w:val="left" w:pos="709" w:leader="none"/>
        </w:tabs>
      </w:pPr>
      <w:r/>
      <w:r/>
    </w:p>
    <w:p>
      <w:pPr>
        <w:pStyle w:val="1106"/>
        <w:numPr>
          <w:ilvl w:val="1"/>
          <w:numId w:val="2"/>
        </w:numPr>
        <w:ind w:left="0" w:firstLine="709"/>
        <w:jc w:val="both"/>
        <w:shd w:val="clear" w:color="auto" w:fill="ffffff"/>
        <w:tabs>
          <w:tab w:val="left" w:pos="284" w:leader="none"/>
          <w:tab w:val="left" w:pos="1134" w:leader="none"/>
        </w:tabs>
      </w:pPr>
      <w:r>
        <w:t xml:space="preserve">Исполнитель обязуется </w:t>
      </w:r>
      <w:r>
        <w:t xml:space="preserve">в соответствии с Заданием на оказание Услуг (Приложение № 1 к Договору) оказать Заказчику услуги</w:t>
      </w:r>
      <w:r>
        <w:t xml:space="preserve"> по</w:t>
      </w:r>
      <w:r>
        <w:t xml:space="preserve"> </w:t>
      </w:r>
      <w:r>
        <w:t xml:space="preserve">п</w:t>
      </w:r>
      <w:r>
        <w:t xml:space="preserve">оверк</w:t>
      </w:r>
      <w:r>
        <w:t xml:space="preserve">е</w:t>
      </w:r>
      <w:r>
        <w:t xml:space="preserve"> и сервисно</w:t>
      </w:r>
      <w:r>
        <w:t xml:space="preserve">му</w:t>
      </w:r>
      <w:r>
        <w:t xml:space="preserve"> обслуживани</w:t>
      </w:r>
      <w:r>
        <w:t xml:space="preserve">ю</w:t>
      </w:r>
      <w:r>
        <w:t xml:space="preserve"> конвей</w:t>
      </w:r>
      <w:r>
        <w:t xml:space="preserve">е</w:t>
      </w:r>
      <w:r>
        <w:t xml:space="preserve">рных весов </w:t>
      </w:r>
      <w:r>
        <w:t xml:space="preserve">Заказчика</w:t>
      </w:r>
      <w:r>
        <w:t xml:space="preserve"> </w:t>
      </w:r>
      <w:r>
        <w:t xml:space="preserve">(</w:t>
      </w:r>
      <w:r>
        <w:rPr>
          <w:bCs/>
        </w:rPr>
        <w:t xml:space="preserve">далее – «Услуги»)</w:t>
      </w:r>
      <w:r>
        <w:t xml:space="preserve">,</w:t>
      </w:r>
      <w:r>
        <w:t xml:space="preserve"> </w:t>
      </w:r>
      <w:r>
        <w:t xml:space="preserve">а </w:t>
      </w:r>
      <w:r>
        <w:t xml:space="preserve">Заказчик </w:t>
      </w:r>
      <w:r>
        <w:t xml:space="preserve">обязуется </w:t>
      </w:r>
      <w:r>
        <w:t xml:space="preserve">принять</w:t>
      </w:r>
      <w:r>
        <w:t xml:space="preserve"> и </w:t>
      </w:r>
      <w:r>
        <w:t xml:space="preserve">оплатить </w:t>
      </w:r>
      <w:r>
        <w:t xml:space="preserve">Услуги </w:t>
      </w:r>
      <w:r>
        <w:t xml:space="preserve">в соответствии с условиями Договора.</w:t>
      </w:r>
      <w:r/>
    </w:p>
    <w:p>
      <w:pPr>
        <w:pStyle w:val="1106"/>
        <w:numPr>
          <w:ilvl w:val="1"/>
          <w:numId w:val="2"/>
        </w:numPr>
        <w:ind w:left="0" w:firstLine="709"/>
        <w:jc w:val="both"/>
        <w:shd w:val="clear" w:color="auto" w:fill="ffffff"/>
        <w:tabs>
          <w:tab w:val="left" w:pos="284" w:leader="none"/>
          <w:tab w:val="left" w:pos="1134" w:leader="none"/>
        </w:tabs>
        <w:rPr>
          <w:bCs/>
        </w:rPr>
      </w:pPr>
      <w:r>
        <w:rPr>
          <w:bCs/>
        </w:rPr>
        <w:t xml:space="preserve">Объем </w:t>
      </w:r>
      <w:r>
        <w:rPr>
          <w:bCs/>
        </w:rPr>
        <w:t xml:space="preserve">и состав </w:t>
      </w:r>
      <w:r>
        <w:rPr>
          <w:bCs/>
        </w:rPr>
        <w:t xml:space="preserve">(содержание) </w:t>
      </w:r>
      <w:r>
        <w:rPr>
          <w:bCs/>
        </w:rPr>
        <w:t xml:space="preserve">Услуг по Договору определя</w:t>
      </w:r>
      <w:r>
        <w:rPr>
          <w:bCs/>
        </w:rPr>
        <w:t xml:space="preserve">ю</w:t>
      </w:r>
      <w:r>
        <w:rPr>
          <w:bCs/>
        </w:rPr>
        <w:t xml:space="preserve">тся </w:t>
      </w:r>
      <w:r>
        <w:rPr>
          <w:bCs/>
        </w:rPr>
        <w:t xml:space="preserve">Заданием на</w:t>
      </w:r>
      <w:r>
        <w:rPr>
          <w:bCs/>
        </w:rPr>
        <w:t xml:space="preserve"> оказание</w:t>
      </w:r>
      <w:r>
        <w:rPr>
          <w:bCs/>
        </w:rPr>
        <w:t xml:space="preserve"> Услуг</w:t>
      </w:r>
      <w:r>
        <w:rPr>
          <w:bCs/>
        </w:rPr>
        <w:t xml:space="preserve"> (</w:t>
      </w:r>
      <w:r>
        <w:rPr>
          <w:bCs/>
        </w:rPr>
        <w:t xml:space="preserve">Приложение № 1 к Договору</w:t>
      </w:r>
      <w:r>
        <w:rPr>
          <w:bCs/>
        </w:rPr>
        <w:t xml:space="preserve">)</w:t>
      </w:r>
      <w:r>
        <w:rPr>
          <w:bCs/>
        </w:rPr>
        <w:t xml:space="preserve">. Услуги по Договору подлежат оказанию Исполнителем в строгом соответствии с требованиями Применимого права и указаниями Заказчика.</w:t>
      </w:r>
      <w:r>
        <w:rPr>
          <w:bCs/>
        </w:rPr>
      </w:r>
      <w:r>
        <w:rPr>
          <w:bCs/>
        </w:rPr>
      </w:r>
    </w:p>
    <w:p>
      <w:pPr>
        <w:numPr>
          <w:ilvl w:val="1"/>
          <w:numId w:val="2"/>
        </w:numPr>
        <w:ind w:left="0" w:firstLine="709"/>
        <w:jc w:val="both"/>
        <w:shd w:val="clear" w:color="auto" w:fill="ffffff"/>
        <w:widowControl w:val="off"/>
        <w:rPr>
          <w:bCs/>
          <w:lang w:val="ru-RU"/>
        </w:rPr>
      </w:pPr>
      <w:r>
        <w:rPr>
          <w:lang w:val="ru-RU"/>
        </w:rPr>
        <w:t xml:space="preserve">У</w:t>
      </w:r>
      <w:r>
        <w:rPr>
          <w:lang w:val="ru-RU"/>
        </w:rPr>
        <w:t xml:space="preserve">слуги </w:t>
      </w:r>
      <w:r>
        <w:rPr>
          <w:lang w:val="ru-RU"/>
        </w:rPr>
        <w:t xml:space="preserve">по Договору </w:t>
      </w:r>
      <w:r>
        <w:rPr>
          <w:lang w:val="ru-RU"/>
        </w:rPr>
        <w:t xml:space="preserve">оказываются для ну</w:t>
      </w:r>
      <w:r>
        <w:rPr>
          <w:lang w:val="ru-RU"/>
        </w:rPr>
        <w:t xml:space="preserve">жд</w:t>
      </w:r>
      <w:r>
        <w:rPr>
          <w:lang w:val="ru-RU"/>
        </w:rPr>
        <w:t xml:space="preserve"> </w:t>
      </w:r>
      <w:r>
        <w:rPr>
          <w:lang w:val="ru-RU"/>
        </w:rPr>
        <w:t xml:space="preserve">стр</w:t>
      </w:r>
      <w:r>
        <w:rPr>
          <w:lang w:val="ru-RU"/>
        </w:rPr>
        <w:t xml:space="preserve">уктурных подразделений Заказчик</w:t>
      </w:r>
      <w:r>
        <w:rPr>
          <w:lang w:val="ru-RU"/>
        </w:rPr>
        <w:t xml:space="preserve">а</w:t>
      </w:r>
      <w:r>
        <w:rPr>
          <w:lang w:val="ru-RU"/>
        </w:rPr>
        <w:t xml:space="preserve">, указанных в </w:t>
      </w:r>
      <w:r>
        <w:rPr>
          <w:lang w:val="ru-RU"/>
        </w:rPr>
        <w:t xml:space="preserve">Приложении № 1 к Договору</w:t>
      </w:r>
      <w:r>
        <w:rPr>
          <w:lang w:val="ru-RU"/>
        </w:rPr>
        <w:t xml:space="preserve">.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numPr>
          <w:ilvl w:val="1"/>
          <w:numId w:val="2"/>
        </w:numPr>
        <w:ind w:left="0" w:firstLine="709"/>
        <w:jc w:val="both"/>
        <w:shd w:val="clear" w:color="auto" w:fill="ffffff"/>
        <w:widowControl w:val="off"/>
        <w:tabs>
          <w:tab w:val="left" w:pos="1276" w:leader="none"/>
        </w:tabs>
        <w:rPr>
          <w:lang w:val="ru-RU"/>
        </w:rPr>
      </w:pPr>
      <w:r>
        <w:rPr>
          <w:lang w:val="ru-RU"/>
        </w:rPr>
        <w:t xml:space="preserve">Место оказания Услуг:</w:t>
      </w:r>
      <w:r>
        <w:rPr>
          <w:lang w:val="ru-RU"/>
        </w:rPr>
        <w:t xml:space="preserve"> </w:t>
      </w:r>
      <w:r>
        <w:rPr>
          <w:lang w:val="ru-RU"/>
        </w:rPr>
        <w:t xml:space="preserve">по месту нахождения структурных подразделений Заказчика, указанн</w:t>
      </w:r>
      <w:r>
        <w:rPr>
          <w:lang w:val="ru-RU"/>
        </w:rPr>
        <w:t xml:space="preserve">ых</w:t>
      </w:r>
      <w:r>
        <w:rPr>
          <w:lang w:val="ru-RU"/>
        </w:rPr>
        <w:t xml:space="preserve"> в Приложении № 1 к Договору</w:t>
      </w:r>
      <w:r>
        <w:rPr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1"/>
          <w:numId w:val="2"/>
        </w:numPr>
        <w:ind w:left="993" w:hanging="284"/>
        <w:shd w:val="clear" w:color="auto" w:fill="ffffff"/>
        <w:widowControl w:val="off"/>
        <w:tabs>
          <w:tab w:val="left" w:pos="540" w:leader="none"/>
          <w:tab w:val="left" w:pos="1276" w:leader="none"/>
        </w:tabs>
        <w:rPr>
          <w:bCs/>
        </w:rPr>
      </w:pPr>
      <w:r>
        <w:rPr>
          <w:bCs/>
          <w:lang w:val="ru-RU"/>
        </w:rPr>
        <w:t xml:space="preserve">Срок</w:t>
      </w:r>
      <w:r>
        <w:rPr>
          <w:bCs/>
          <w:lang w:val="ru-RU"/>
        </w:rPr>
        <w:t xml:space="preserve"> </w:t>
      </w:r>
      <w:r>
        <w:rPr>
          <w:bCs/>
          <w:lang w:val="ru-RU"/>
        </w:rPr>
        <w:t xml:space="preserve">оказания Услуг</w:t>
      </w:r>
      <w:r>
        <w:rPr>
          <w:bCs/>
        </w:rPr>
        <w:t xml:space="preserve">: с</w:t>
      </w:r>
      <w:r>
        <w:rPr>
          <w:bCs/>
          <w:lang w:val="ru-RU"/>
        </w:rPr>
        <w:t xml:space="preserve"> даты заключения договора</w:t>
      </w:r>
      <w:r>
        <w:rPr>
          <w:bCs/>
          <w:lang w:val="ru-RU"/>
        </w:rPr>
        <w:t xml:space="preserve"> </w:t>
      </w:r>
      <w:r>
        <w:rPr>
          <w:bCs/>
          <w:lang w:val="ru-RU"/>
        </w:rPr>
        <w:t xml:space="preserve">по</w:t>
      </w:r>
      <w:r>
        <w:rPr>
          <w:bCs/>
          <w:lang w:val="ru-RU"/>
        </w:rPr>
        <w:t xml:space="preserve"> </w:t>
      </w:r>
      <w:r>
        <w:rPr>
          <w:bCs/>
          <w:color w:val="auto"/>
          <w:lang w:val="ru-RU"/>
        </w:rPr>
        <w:t xml:space="preserve">31</w:t>
      </w:r>
      <w:r>
        <w:rPr>
          <w:bCs/>
          <w:color w:val="auto"/>
          <w:lang w:val="ru-RU"/>
        </w:rPr>
        <w:t xml:space="preserve">.1</w:t>
      </w:r>
      <w:r>
        <w:rPr>
          <w:bCs/>
          <w:color w:val="auto"/>
          <w:lang w:val="ru-RU"/>
        </w:rPr>
        <w:t xml:space="preserve">2</w:t>
      </w:r>
      <w:r>
        <w:rPr>
          <w:bCs/>
          <w:color w:val="auto"/>
          <w:lang w:val="ru-RU"/>
        </w:rPr>
        <w:t xml:space="preserve">.2026</w:t>
      </w:r>
      <w:r>
        <w:rPr>
          <w:bCs/>
          <w:color w:val="auto"/>
          <w:lang w:val="ru-RU"/>
        </w:rPr>
        <w:t xml:space="preserve">.</w:t>
      </w:r>
      <w:r>
        <w:rPr>
          <w:bCs/>
        </w:rPr>
      </w:r>
      <w:r>
        <w:rPr>
          <w:bCs/>
        </w:rPr>
      </w:r>
    </w:p>
    <w:p>
      <w:pPr>
        <w:ind w:left="1000"/>
        <w:jc w:val="both"/>
        <w:shd w:val="clear" w:color="auto" w:fill="ffffff"/>
        <w:widowControl w:val="off"/>
        <w:tabs>
          <w:tab w:val="left" w:pos="540" w:leader="none"/>
        </w:tabs>
        <w:rPr>
          <w:bCs/>
          <w:lang w:val="ru-RU"/>
        </w:rPr>
      </w:pPr>
      <w:r>
        <w:rPr>
          <w:bCs/>
          <w:lang w:val="ru-RU"/>
        </w:rPr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pStyle w:val="1106"/>
        <w:numPr>
          <w:ilvl w:val="0"/>
          <w:numId w:val="2"/>
        </w:numPr>
        <w:ind w:left="0" w:firstLine="0"/>
        <w:jc w:val="center"/>
        <w:shd w:val="clear" w:color="auto" w:fill="ffffff"/>
        <w:tabs>
          <w:tab w:val="left" w:pos="284" w:leader="none"/>
        </w:tabs>
        <w:rPr>
          <w:b/>
        </w:rPr>
      </w:pPr>
      <w:r>
        <w:rPr>
          <w:b/>
        </w:rPr>
        <w:t xml:space="preserve">Права и о</w:t>
      </w:r>
      <w:r>
        <w:rPr>
          <w:b/>
        </w:rPr>
        <w:t xml:space="preserve">бязанности </w:t>
      </w:r>
      <w:r>
        <w:rPr>
          <w:b/>
        </w:rPr>
        <w:t xml:space="preserve">С</w:t>
      </w:r>
      <w:r>
        <w:rPr>
          <w:b/>
        </w:rPr>
        <w:t xml:space="preserve">торон</w:t>
      </w:r>
      <w:r>
        <w:rPr>
          <w:b/>
        </w:rPr>
      </w:r>
      <w:r>
        <w:rPr>
          <w:b/>
        </w:rPr>
      </w:r>
    </w:p>
    <w:p>
      <w:pPr>
        <w:pStyle w:val="1106"/>
        <w:ind w:left="0"/>
        <w:shd w:val="clear" w:color="auto" w:fill="ffffff"/>
        <w:tabs>
          <w:tab w:val="left" w:pos="284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numPr>
          <w:ilvl w:val="1"/>
          <w:numId w:val="2"/>
        </w:numPr>
        <w:contextualSpacing/>
        <w:ind w:left="993"/>
        <w:jc w:val="both"/>
        <w:shd w:val="clear" w:color="auto" w:fill="ffffff"/>
        <w:tabs>
          <w:tab w:val="left" w:pos="1276" w:leader="none"/>
        </w:tabs>
      </w:pPr>
      <w:r>
        <w:rPr>
          <w:color w:val="auto"/>
          <w:u w:val="single"/>
        </w:rPr>
        <w:t xml:space="preserve">Заказчик</w:t>
      </w:r>
      <w:r>
        <w:rPr>
          <w:color w:val="auto"/>
          <w:u w:val="single"/>
        </w:rPr>
        <w:t xml:space="preserve"> </w:t>
      </w:r>
      <w:r>
        <w:rPr>
          <w:color w:val="auto"/>
          <w:u w:val="single"/>
        </w:rPr>
        <w:t xml:space="preserve">обязан</w:t>
      </w:r>
      <w:r>
        <w:t xml:space="preserve">:</w:t>
      </w:r>
      <w:r/>
    </w:p>
    <w:p>
      <w:pPr>
        <w:numPr>
          <w:ilvl w:val="2"/>
          <w:numId w:val="2"/>
        </w:numPr>
        <w:contextualSpacing/>
        <w:ind w:left="0" w:firstLine="561"/>
        <w:jc w:val="both"/>
        <w:shd w:val="clear" w:color="auto" w:fill="ffffff"/>
        <w:tabs>
          <w:tab w:val="left" w:pos="1276" w:leader="none"/>
        </w:tabs>
        <w:rPr>
          <w:lang w:val="ru-RU"/>
        </w:rPr>
      </w:pPr>
      <w:r>
        <w:rPr>
          <w:bCs/>
          <w:lang w:val="ru-RU"/>
        </w:rPr>
        <w:t xml:space="preserve">Сообщить Исполнителю контакты и должность представителей Заказчика, уполномоченных на оперативное рассмотрение и решение технических и организационных вопросов, связанных с оказанием Услуг</w:t>
      </w:r>
      <w:r>
        <w:rPr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2"/>
          <w:numId w:val="2"/>
        </w:numPr>
        <w:contextualSpacing/>
        <w:ind w:left="0" w:firstLine="709"/>
        <w:jc w:val="both"/>
        <w:rPr>
          <w:lang w:val="ru-RU"/>
        </w:rPr>
      </w:pPr>
      <w:r/>
      <w:bookmarkStart w:id="0" w:name="_Ref361320734"/>
      <w:r>
        <w:rPr>
          <w:lang w:val="ru-RU"/>
        </w:rPr>
        <w:t xml:space="preserve">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информацию, необходимые Исполнителю для выполнения обязательств по Договору. </w:t>
      </w:r>
      <w:r>
        <w:rPr>
          <w:lang w:val="ru-RU"/>
        </w:rPr>
      </w:r>
      <w:r>
        <w:rPr>
          <w:lang w:val="ru-RU"/>
        </w:rPr>
      </w:r>
    </w:p>
    <w:p>
      <w:pPr>
        <w:contextualSpacing/>
        <w:ind w:firstLine="709"/>
        <w:jc w:val="both"/>
        <w:rPr>
          <w:lang w:val="ru-RU"/>
        </w:rPr>
      </w:pPr>
      <w:r>
        <w:rPr>
          <w:lang w:val="ru-RU"/>
        </w:rPr>
        <w:t xml:space="preserve">Указанная документация и информация предоставляются Заказчиком Исполнителю по Акту сдачи-приёмки технической и иной документации (Приложение № </w:t>
      </w:r>
      <w:r>
        <w:rPr>
          <w:lang w:val="ru-RU"/>
        </w:rPr>
        <w:t xml:space="preserve">4</w:t>
      </w:r>
      <w:r>
        <w:rPr>
          <w:lang w:val="ru-RU"/>
        </w:rPr>
        <w:t xml:space="preserve"> к Договору).</w:t>
      </w:r>
      <w:bookmarkEnd w:id="0"/>
      <w:r>
        <w:rPr>
          <w:lang w:val="ru-RU"/>
        </w:rPr>
      </w:r>
      <w:r>
        <w:rPr>
          <w:lang w:val="ru-RU"/>
        </w:rPr>
      </w:r>
    </w:p>
    <w:p>
      <w:pPr>
        <w:numPr>
          <w:ilvl w:val="2"/>
          <w:numId w:val="2"/>
        </w:numPr>
        <w:contextualSpacing/>
        <w:ind w:left="0" w:firstLine="709"/>
        <w:jc w:val="both"/>
        <w:rPr>
          <w:lang w:val="ru-RU"/>
        </w:rPr>
      </w:pPr>
      <w:r>
        <w:rPr>
          <w:lang w:val="ru-RU"/>
        </w:rPr>
        <w:t xml:space="preserve">Ознакомить Исполнителя с локальными нормативными актами Заказчика, устанавливающими требования по охране труда, пожарной безопасности, правилами пропускного и </w:t>
      </w:r>
      <w:r>
        <w:rPr>
          <w:lang w:val="ru-RU"/>
        </w:rPr>
        <w:t xml:space="preserve">внутриобъектового</w:t>
      </w:r>
      <w:r>
        <w:rPr>
          <w:lang w:val="ru-RU"/>
        </w:rPr>
        <w:t xml:space="preserve"> режима Заказчика. 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2"/>
          <w:numId w:val="2"/>
        </w:numPr>
        <w:contextualSpacing/>
        <w:ind w:left="0" w:firstLine="709"/>
        <w:jc w:val="both"/>
        <w:rPr>
          <w:lang w:val="ru-RU"/>
        </w:rPr>
      </w:pPr>
      <w:r>
        <w:rPr>
          <w:color w:val="auto"/>
          <w:lang w:val="ru-RU"/>
        </w:rPr>
      </w:r>
      <w:r>
        <w:rPr>
          <w:lang w:val="ru-RU"/>
        </w:rPr>
        <w:t xml:space="preserve">Обеспечить выдачу лицам, указанным Исполнителем, доверенности на представление интересов Заказчика перед третьими лицами (при необходимости).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2"/>
          <w:numId w:val="2"/>
        </w:numPr>
        <w:contextualSpacing/>
        <w:ind w:left="0" w:firstLine="709"/>
        <w:jc w:val="both"/>
        <w:shd w:val="clear" w:color="auto" w:fill="ffffff"/>
        <w:tabs>
          <w:tab w:val="left" w:pos="1418" w:leader="none"/>
        </w:tabs>
        <w:rPr>
          <w:lang w:val="ru-RU"/>
        </w:rPr>
      </w:pPr>
      <w:r>
        <w:rPr>
          <w:lang w:val="ru-RU"/>
        </w:rPr>
        <w:t xml:space="preserve">Принять и оплатить оказанные Исполнителем Услуги на условиях, по цене и в сроки, предусмотренные Договором.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2"/>
          <w:numId w:val="2"/>
        </w:numPr>
        <w:ind w:left="0" w:firstLine="709"/>
        <w:rPr>
          <w:lang w:val="ru-RU"/>
        </w:rPr>
      </w:pPr>
      <w:r>
        <w:rPr>
          <w:lang w:val="ru-RU"/>
        </w:rPr>
        <w:t xml:space="preserve">Выполнять иные обязанности, предусмотренные Договором.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1"/>
          <w:numId w:val="2"/>
        </w:numPr>
        <w:contextualSpacing/>
        <w:ind w:left="0" w:firstLine="709"/>
        <w:shd w:val="clear" w:color="auto" w:fill="ffffff"/>
        <w:tabs>
          <w:tab w:val="left" w:pos="1134" w:leader="none"/>
        </w:tabs>
      </w:pPr>
      <w:r>
        <w:rPr>
          <w:u w:val="single"/>
        </w:rPr>
        <w:t xml:space="preserve">Заказчик</w:t>
      </w:r>
      <w:r>
        <w:rPr>
          <w:u w:val="single"/>
        </w:rPr>
        <w:t xml:space="preserve"> </w:t>
      </w:r>
      <w:r>
        <w:rPr>
          <w:u w:val="single"/>
        </w:rPr>
        <w:t xml:space="preserve">имеет</w:t>
      </w:r>
      <w:r>
        <w:rPr>
          <w:u w:val="single"/>
        </w:rPr>
        <w:t xml:space="preserve"> </w:t>
      </w:r>
      <w:r>
        <w:rPr>
          <w:u w:val="single"/>
        </w:rPr>
        <w:t xml:space="preserve">право</w:t>
      </w:r>
      <w:r>
        <w:t xml:space="preserve">:</w:t>
      </w:r>
      <w:r/>
    </w:p>
    <w:p>
      <w:pPr>
        <w:numPr>
          <w:ilvl w:val="2"/>
          <w:numId w:val="16"/>
        </w:numPr>
        <w:contextualSpacing/>
        <w:ind w:left="0" w:firstLine="709"/>
        <w:jc w:val="both"/>
        <w:shd w:val="clear" w:color="auto" w:fill="ffffff"/>
        <w:tabs>
          <w:tab w:val="left" w:pos="1418" w:leader="none"/>
        </w:tabs>
        <w:rPr>
          <w:bCs/>
          <w:lang w:val="ru-RU"/>
        </w:rPr>
      </w:pPr>
      <w:r/>
      <w:bookmarkStart w:id="1" w:name="_Ref361334602"/>
      <w:r>
        <w:rPr>
          <w:bCs/>
          <w:lang w:val="ru-RU"/>
        </w:rPr>
        <w:t xml:space="preserve">В любое время осуществлять контроль и надзор за ходом и качеством оказания Исполнителем Услуг, соблюдением сроков их оказания, не вмешиваясь при этом в их оперативно-хозяйственную деятельность,</w:t>
      </w:r>
      <w:r>
        <w:rPr>
          <w:lang w:val="ru-RU"/>
        </w:rPr>
        <w:t xml:space="preserve"> указывать Исполнителю на выявленные недостатки, требовать их устранения.</w:t>
      </w:r>
      <w:r>
        <w:rPr>
          <w:bCs/>
          <w:lang w:val="ru-RU"/>
        </w:rPr>
        <w:t xml:space="preserve"> Проведение Заказчиком контроля не снимает с Исполнителя ответственности за ненадлежащее оказание Услуг.</w:t>
      </w:r>
      <w:bookmarkEnd w:id="1"/>
      <w:r>
        <w:rPr>
          <w:bCs/>
          <w:lang w:val="ru-RU"/>
        </w:rPr>
      </w:r>
      <w:r>
        <w:rPr>
          <w:bCs/>
          <w:lang w:val="ru-RU"/>
        </w:rPr>
      </w:r>
    </w:p>
    <w:p>
      <w:pPr>
        <w:numPr>
          <w:ilvl w:val="2"/>
          <w:numId w:val="16"/>
        </w:numPr>
        <w:contextualSpacing/>
        <w:ind w:left="0" w:firstLine="709"/>
        <w:jc w:val="both"/>
        <w:shd w:val="clear" w:color="auto" w:fill="ffffff"/>
        <w:tabs>
          <w:tab w:val="left" w:pos="1418" w:leader="none"/>
        </w:tabs>
        <w:rPr>
          <w:lang w:val="ru-RU"/>
        </w:rPr>
      </w:pPr>
      <w:r>
        <w:rPr>
          <w:lang w:val="ru-RU"/>
        </w:rPr>
        <w:t xml:space="preserve">Приостанавливать осуществление любых платежей (независимо от наличия оснований и наступления сроков таких платежей) и оказание Услуг по Договору путем направления Исполнителю соответствующего письменного требования с указанием при</w:t>
      </w:r>
      <w:r>
        <w:rPr>
          <w:lang w:val="ru-RU"/>
        </w:rPr>
        <w:t xml:space="preserve">чин приостановления при обнаружении отступлений от условий Договора, в том числе нарушений сроков и/ или качества оказания Услуг, Задания на оказание Услуг, Применимого права, до устранения таких нарушений или их последствий, устанавливать сроки устранения</w:t>
      </w:r>
      <w:r>
        <w:rPr>
          <w:lang w:val="ru-RU"/>
        </w:rPr>
        <w:t xml:space="preserve"> таких нарушений. Приостановка оказания Услуг не является основанием для продления сроков оказания Исполнителем Услуг</w:t>
      </w:r>
      <w:bookmarkStart w:id="2" w:name="_Ref361334468"/>
      <w:r>
        <w:rPr>
          <w:lang w:val="ru-RU"/>
        </w:rPr>
        <w:t xml:space="preserve">, установленных Договором, и не влечет возникновения права Исполнителя на их оплату.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2"/>
          <w:numId w:val="16"/>
        </w:numPr>
        <w:contextualSpacing/>
        <w:ind w:left="0" w:firstLine="709"/>
        <w:jc w:val="both"/>
        <w:shd w:val="clear" w:color="auto" w:fill="ffffff"/>
        <w:tabs>
          <w:tab w:val="left" w:pos="1418" w:leader="none"/>
        </w:tabs>
        <w:rPr>
          <w:lang w:val="ru-RU"/>
        </w:rPr>
      </w:pPr>
      <w:r>
        <w:rPr>
          <w:lang w:val="ru-RU"/>
        </w:rPr>
        <w:t xml:space="preserve">Изымать пропуска и не допускать на территорию Заказчика работников Исполнителя при выявлении нарушений такими работниками пропускного и </w:t>
      </w:r>
      <w:r>
        <w:rPr>
          <w:lang w:val="ru-RU"/>
        </w:rPr>
        <w:t xml:space="preserve">внутриобъектового</w:t>
      </w:r>
      <w:r>
        <w:rPr>
          <w:lang w:val="ru-RU"/>
        </w:rPr>
        <w:t xml:space="preserve"> режима, требований охраны труда и пожарной безопасности на период до принятия совместного решения Сторон о возобновлении допуска.</w:t>
      </w:r>
      <w:bookmarkEnd w:id="2"/>
      <w:r>
        <w:rPr>
          <w:lang w:val="ru-RU"/>
        </w:rPr>
      </w:r>
      <w:r>
        <w:rPr>
          <w:lang w:val="ru-RU"/>
        </w:rPr>
      </w:r>
    </w:p>
    <w:p>
      <w:pPr>
        <w:numPr>
          <w:ilvl w:val="2"/>
          <w:numId w:val="16"/>
        </w:numPr>
        <w:contextualSpacing/>
        <w:ind w:left="0" w:firstLine="709"/>
        <w:jc w:val="both"/>
        <w:shd w:val="clear" w:color="auto" w:fill="ffffff"/>
        <w:tabs>
          <w:tab w:val="left" w:pos="1418" w:leader="none"/>
        </w:tabs>
      </w:pPr>
      <w:r/>
      <w:bookmarkStart w:id="3" w:name="_Ref361319348"/>
      <w:r>
        <w:rPr>
          <w:lang w:val="ru-RU"/>
        </w:rPr>
        <w:t xml:space="preserve">Вносить изменения в Задание на оказание Услуг (Приложение № 1 к Договору), при условии, если такие изменения не оказывают существенного влиян</w:t>
      </w:r>
      <w:r>
        <w:rPr>
          <w:lang w:val="ru-RU"/>
        </w:rPr>
        <w:t xml:space="preserve">ия на стоимость Услуг по Договору и/ или не меняют характера предусмотренных в Договоре Услуг таким образом, что выполнение указаний Заказчика потребовало бы от Исполнителя получения отсутствующих у него допусков, разрешений и/ или лицензий (документов по </w:t>
      </w:r>
      <w:r>
        <w:rPr>
          <w:lang w:val="ru-RU"/>
        </w:rPr>
        <w:t xml:space="preserve">аккредитации</w:t>
      </w:r>
      <w:r>
        <w:rPr>
          <w:lang w:val="ru-RU"/>
        </w:rPr>
        <w:t xml:space="preserve">).</w:t>
      </w:r>
      <w:r>
        <w:rPr>
          <w:lang w:val="ru-RU"/>
        </w:rPr>
        <w:t xml:space="preserve"> В целях внесения соответствующих изменений в Задание на оказание Услуг (Приложение № 1 к Договору) Заказчик обязан направить Исполнителю письменное распоряжение, </w:t>
      </w:r>
      <w:r>
        <w:rPr>
          <w:lang w:val="ru-RU"/>
        </w:rPr>
        <w:t xml:space="preserve">обязательное к выполнению</w:t>
      </w:r>
      <w:r>
        <w:rPr>
          <w:lang w:val="ru-RU"/>
        </w:rPr>
        <w:t xml:space="preserve"> </w:t>
      </w:r>
      <w:r>
        <w:t xml:space="preserve">Исполнителем</w:t>
      </w:r>
      <w:r>
        <w:t xml:space="preserve">.</w:t>
      </w:r>
      <w:bookmarkEnd w:id="3"/>
      <w:r>
        <w:t xml:space="preserve"> </w:t>
      </w:r>
      <w:r/>
    </w:p>
    <w:p>
      <w:pPr>
        <w:numPr>
          <w:ilvl w:val="2"/>
          <w:numId w:val="16"/>
        </w:numPr>
        <w:ind w:left="0" w:firstLine="709"/>
        <w:jc w:val="both"/>
        <w:tabs>
          <w:tab w:val="left" w:pos="1418" w:leader="none"/>
        </w:tabs>
        <w:rPr>
          <w:lang w:val="ru-RU"/>
        </w:rPr>
      </w:pPr>
      <w:r>
        <w:rPr>
          <w:lang w:val="ru-RU"/>
        </w:rPr>
        <w:t xml:space="preserve">Давать Исполнителю указания о способе оказания Услуг, если такие указания не противоречат условиям Договора и не являются вмешательством в деятельность Исполнителя.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2"/>
          <w:numId w:val="16"/>
        </w:numPr>
        <w:ind w:left="0" w:firstLine="709"/>
        <w:jc w:val="both"/>
        <w:rPr>
          <w:lang w:val="ru-RU"/>
        </w:rPr>
      </w:pPr>
      <w:r>
        <w:rPr>
          <w:lang w:val="ru-RU"/>
        </w:rPr>
        <w:t xml:space="preserve">Требовать от Исполнителя представления информации и пояснений о ходе оказания Услуг, в том числе о нормативных правовых актах (нормативно-технических </w:t>
      </w:r>
      <w:r>
        <w:rPr>
          <w:lang w:val="ru-RU"/>
        </w:rPr>
        <w:t xml:space="preserve">документах), на которых основываются рекомендации, выводы и/ или действия </w:t>
      </w:r>
      <w:r>
        <w:rPr>
          <w:lang w:val="ru-RU"/>
        </w:rPr>
        <w:t xml:space="preserve">Исполнителя в рамках оказания Услуг по Договору, требовать представления Заказчику документов, полученных Исполнителем в ходе выполнения своих обязательств по Договору, в том числе копий предписаний контролирующих и надзорных органов, выданных Исполнителю.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1"/>
          <w:numId w:val="16"/>
        </w:numPr>
        <w:contextualSpacing/>
        <w:ind w:left="0" w:firstLine="709"/>
        <w:shd w:val="clear" w:color="auto" w:fill="ffffff"/>
        <w:tabs>
          <w:tab w:val="left" w:pos="1134" w:leader="none"/>
        </w:tabs>
      </w:pPr>
      <w:r>
        <w:rPr>
          <w:u w:val="single"/>
        </w:rPr>
        <w:t xml:space="preserve">Исполнитель</w:t>
      </w:r>
      <w:r>
        <w:rPr>
          <w:u w:val="single"/>
        </w:rPr>
        <w:t xml:space="preserve"> </w:t>
      </w:r>
      <w:r>
        <w:rPr>
          <w:u w:val="single"/>
        </w:rPr>
        <w:t xml:space="preserve">обязан</w:t>
      </w:r>
      <w:r>
        <w:t xml:space="preserve">:</w:t>
      </w:r>
      <w:r/>
    </w:p>
    <w:p>
      <w:pPr>
        <w:numPr>
          <w:ilvl w:val="2"/>
          <w:numId w:val="16"/>
        </w:numPr>
        <w:contextualSpacing/>
        <w:ind w:left="0" w:firstLine="709"/>
        <w:jc w:val="both"/>
        <w:shd w:val="clear" w:color="auto" w:fill="ffffff"/>
        <w:tabs>
          <w:tab w:val="left" w:pos="1418" w:leader="none"/>
        </w:tabs>
        <w:rPr>
          <w:lang w:val="ru-RU"/>
        </w:rPr>
      </w:pPr>
      <w:r>
        <w:rPr>
          <w:lang w:val="ru-RU"/>
        </w:rPr>
        <w:t xml:space="preserve">Оказать Услуги в соответствии с Заданием на оказание Услуг (Приложение № 1 к Договору), качественно, в полном объёме, на профессиональном уровне и </w:t>
      </w:r>
      <w:r>
        <w:rPr>
          <w:lang w:val="ru-RU"/>
        </w:rPr>
        <w:t xml:space="preserve">в установленные Договором сроки</w:t>
      </w:r>
      <w:r>
        <w:rPr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2"/>
          <w:numId w:val="16"/>
        </w:numPr>
        <w:contextualSpacing/>
        <w:ind w:left="0" w:firstLine="709"/>
        <w:jc w:val="both"/>
        <w:shd w:val="clear" w:color="auto" w:fill="ffffff"/>
        <w:tabs>
          <w:tab w:val="left" w:pos="1418" w:leader="none"/>
        </w:tabs>
        <w:rPr>
          <w:lang w:val="ru-RU"/>
        </w:rPr>
      </w:pPr>
      <w:r>
        <w:rPr>
          <w:bCs/>
          <w:lang w:val="ru-RU"/>
        </w:rPr>
        <w:t xml:space="preserve">Принять от Заказчика на время оказания Услуг по Договору </w:t>
      </w:r>
      <w:r>
        <w:rPr>
          <w:lang w:val="ru-RU"/>
        </w:rPr>
        <w:t xml:space="preserve">техническую и иную документацию, имеющуюся в наличии у Заказчика в наличии и необходимую Исполнителю для выполнения обязательств по Договору, по Акту сдачи-приёмки технической и иной документации (Приложение № </w:t>
      </w:r>
      <w:r>
        <w:rPr>
          <w:lang w:val="ru-RU"/>
        </w:rPr>
        <w:t xml:space="preserve">4 к</w:t>
      </w:r>
      <w:r>
        <w:rPr>
          <w:lang w:val="ru-RU"/>
        </w:rPr>
        <w:t xml:space="preserve"> Договору).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2"/>
          <w:numId w:val="16"/>
        </w:numPr>
        <w:contextualSpacing/>
        <w:ind w:left="0" w:firstLine="709"/>
        <w:jc w:val="both"/>
        <w:shd w:val="clear" w:color="auto" w:fill="ffffff"/>
        <w:tabs>
          <w:tab w:val="left" w:pos="1418" w:leader="none"/>
        </w:tabs>
        <w:rPr>
          <w:lang w:val="ru-RU"/>
        </w:rPr>
      </w:pPr>
      <w:r>
        <w:rPr>
          <w:lang w:val="ru-RU"/>
        </w:rPr>
        <w:t xml:space="preserve">Выдать замечания по комплектности технической и иной документации, предоставленной Заказчиком, в течение 5 (пяти) рабочих дней </w:t>
      </w:r>
      <w:r>
        <w:rPr>
          <w:lang w:val="ru-RU"/>
        </w:rPr>
        <w:t xml:space="preserve">с даты</w:t>
      </w:r>
      <w:r>
        <w:rPr>
          <w:lang w:val="ru-RU"/>
        </w:rPr>
        <w:t xml:space="preserve"> её получения. Отсутствие таких замечаний в указанный срок свидетельствует о проверке Исполнителем комплектности технической и иной документации и лишает Исполнителя права ссылаться на недостатки данной документации в дальнейшем.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2"/>
          <w:numId w:val="16"/>
        </w:numPr>
        <w:contextualSpacing/>
        <w:ind w:left="0" w:firstLine="709"/>
        <w:jc w:val="both"/>
        <w:shd w:val="clear" w:color="auto" w:fill="ffffff"/>
        <w:tabs>
          <w:tab w:val="left" w:pos="1418" w:leader="none"/>
        </w:tabs>
        <w:rPr>
          <w:bCs/>
          <w:lang w:val="ru-RU"/>
        </w:rPr>
      </w:pPr>
      <w:r>
        <w:rPr>
          <w:bCs/>
          <w:lang w:val="ru-RU"/>
        </w:rPr>
        <w:t xml:space="preserve">До фактического начала оказания Услуг предоставить Заказчику: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pStyle w:val="1106"/>
        <w:numPr>
          <w:ilvl w:val="0"/>
          <w:numId w:val="66"/>
        </w:numPr>
        <w:contextualSpacing/>
        <w:ind w:left="0" w:firstLine="720"/>
        <w:jc w:val="both"/>
        <w:shd w:val="clear" w:color="auto" w:fill="ffffff"/>
        <w:tabs>
          <w:tab w:val="left" w:pos="1134" w:leader="none"/>
          <w:tab w:val="left" w:pos="1276" w:leader="none"/>
        </w:tabs>
        <w:rPr>
          <w:bCs/>
        </w:rPr>
        <w:suppressLineNumbers w:val="0"/>
      </w:pPr>
      <w:r>
        <w:rPr>
          <w:lang w:val="ru-RU"/>
        </w:rPr>
        <w:t xml:space="preserve">контакты</w:t>
      </w:r>
      <w:r>
        <w:rPr>
          <w:bCs/>
          <w:lang w:val="ru-RU"/>
        </w:rPr>
        <w:t xml:space="preserve"> и должность представителей Исполнителя, уполномоченных на оперативное рассмотрение и решение технических и организационных вопросов, связанных с оказанием Услуг; </w:t>
      </w:r>
      <w:r>
        <w:rPr>
          <w:bCs/>
        </w:rPr>
      </w:r>
      <w:r>
        <w:rPr>
          <w:bCs/>
        </w:rPr>
      </w:r>
    </w:p>
    <w:p>
      <w:pPr>
        <w:pStyle w:val="1106"/>
        <w:numPr>
          <w:ilvl w:val="0"/>
          <w:numId w:val="66"/>
        </w:numPr>
        <w:contextualSpacing/>
        <w:ind w:left="0" w:firstLine="720"/>
        <w:jc w:val="both"/>
        <w:shd w:val="clear" w:color="auto" w:fill="ffffff"/>
        <w:tabs>
          <w:tab w:val="left" w:pos="1134" w:leader="none"/>
          <w:tab w:val="left" w:pos="1276" w:leader="none"/>
        </w:tabs>
        <w:rPr>
          <w:bCs/>
        </w:rPr>
        <w:suppressLineNumbers w:val="0"/>
      </w:pPr>
      <w:r>
        <w:rPr>
          <w:bCs/>
          <w:lang w:val="ru-RU"/>
        </w:rPr>
        <w:t xml:space="preserve">контакты и должность представителя Исполнителя, ответственного за соблюдение норм и правил в области охраны труда, пожарной безопасности в месте оказания Услуг. </w:t>
      </w:r>
      <w:r>
        <w:rPr>
          <w:bCs/>
        </w:rPr>
      </w:r>
      <w:r>
        <w:rPr>
          <w:bCs/>
        </w:rPr>
      </w:r>
    </w:p>
    <w:p>
      <w:pPr>
        <w:contextualSpacing/>
        <w:ind w:firstLine="709"/>
        <w:shd w:val="clear" w:color="auto" w:fill="ffffff"/>
        <w:tabs>
          <w:tab w:val="left" w:pos="709" w:leader="none"/>
        </w:tabs>
        <w:rPr>
          <w:bCs/>
          <w:lang w:val="ru-RU"/>
        </w:rPr>
      </w:pPr>
      <w:r>
        <w:rPr>
          <w:bCs/>
          <w:lang w:val="ru-RU"/>
        </w:rPr>
        <w:t xml:space="preserve">Исполнитель обязан обеспечить присутствие указанного лица в месте оказания Услуг в течение всего срока их оказания.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numPr>
          <w:ilvl w:val="2"/>
          <w:numId w:val="16"/>
        </w:numPr>
        <w:contextualSpacing/>
        <w:ind w:left="0" w:firstLine="709"/>
        <w:jc w:val="both"/>
        <w:shd w:val="clear" w:color="auto" w:fill="ffffff"/>
        <w:tabs>
          <w:tab w:val="left" w:pos="1418" w:leader="none"/>
        </w:tabs>
        <w:rPr>
          <w:lang w:val="ru-RU"/>
        </w:rPr>
      </w:pPr>
      <w:r>
        <w:rPr>
          <w:lang w:val="ru-RU"/>
        </w:rPr>
        <w:t xml:space="preserve">Обеспечить сохранность документации, переданной Заказчиком по форме Акта сдачи-приёмки технической и иной документации (Приложение № </w:t>
      </w:r>
      <w:r>
        <w:rPr>
          <w:lang w:val="ru-RU"/>
        </w:rPr>
        <w:t xml:space="preserve">4 к</w:t>
      </w:r>
      <w:r>
        <w:rPr>
          <w:lang w:val="ru-RU"/>
        </w:rPr>
        <w:t xml:space="preserve"> Договору), а также возврат её Заказчику не позднее даты окончания срока оказания Услуг, указанного в пункте 1.5 Договора, либо, в случае, указанном в </w:t>
      </w:r>
      <w:r>
        <w:rPr>
          <w:bCs/>
          <w:lang w:val="ru-RU"/>
        </w:rPr>
        <w:t xml:space="preserve">разделе 13 Договора</w:t>
      </w:r>
      <w:r>
        <w:rPr>
          <w:lang w:val="ru-RU"/>
        </w:rPr>
        <w:t xml:space="preserve">, – не позднее 3 (трёх) рабочих дней с даты получения соответствующего требования Заказчика.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2"/>
          <w:numId w:val="16"/>
        </w:numPr>
        <w:contextualSpacing/>
        <w:ind w:left="0" w:firstLine="709"/>
        <w:jc w:val="both"/>
        <w:shd w:val="clear" w:color="auto" w:fill="ffffff"/>
        <w:tabs>
          <w:tab w:val="left" w:pos="1418" w:leader="none"/>
        </w:tabs>
        <w:rPr>
          <w:bCs/>
          <w:lang w:val="ru-RU"/>
        </w:rPr>
      </w:pPr>
      <w:r>
        <w:rPr>
          <w:lang w:val="ru-RU"/>
        </w:rPr>
        <w:t xml:space="preserve">Оказывать Услуги силами только квалифицированных специалистов, прошедших соответствующую подготовку, </w:t>
      </w:r>
      <w:r>
        <w:rPr>
          <w:bCs/>
          <w:lang w:val="ru-RU"/>
        </w:rPr>
        <w:t xml:space="preserve">квалификация, опыт и компетенция которых позволяет обеспечить надлежащее и качественное оказание Услуг. 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numPr>
          <w:ilvl w:val="2"/>
          <w:numId w:val="16"/>
        </w:numPr>
        <w:contextualSpacing/>
        <w:ind w:left="0" w:firstLine="709"/>
        <w:jc w:val="both"/>
        <w:shd w:val="clear" w:color="auto" w:fill="ffffff"/>
        <w:tabs>
          <w:tab w:val="left" w:pos="1418" w:leader="none"/>
        </w:tabs>
        <w:rPr>
          <w:color w:val="ff0000"/>
        </w:rPr>
      </w:pPr>
      <w:r>
        <w:rPr>
          <w:color w:val="auto"/>
          <w:lang w:val="ru-RU"/>
        </w:rPr>
        <w:t xml:space="preserve">Обеспечить</w:t>
      </w:r>
      <w:r>
        <w:rPr>
          <w:color w:val="auto"/>
          <w:lang w:val="ru-RU"/>
        </w:rPr>
        <w:t xml:space="preserve"> наличие удостоверений, сертификатов и разрешений у специалистов Исполнителя, подтверждающих их аттестацию в установленном порядке на право выполнения работ по поверке и сервисному обслуживанию конвейерных весов, необходимых для оказания Услуг. </w:t>
      </w:r>
      <w:r>
        <w:rPr>
          <w:color w:val="ff0000"/>
        </w:rPr>
      </w:r>
      <w:r>
        <w:rPr>
          <w:color w:val="ff0000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1276" w:leader="none"/>
        </w:tabs>
        <w:rPr>
          <w:lang w:val="ru-RU"/>
        </w:rPr>
      </w:pPr>
      <w:r>
        <w:rPr>
          <w:lang w:val="ru-RU"/>
        </w:rPr>
        <w:t xml:space="preserve">Исполнитель обязан незамедлительно, но в любом случае не позднее рабочего дня, следующего за днём наступлением соответствующего обстоятельства, сообщать Заказчику об отзыве, прекращении, приостановлении действия, признании недействительными </w:t>
      </w:r>
      <w:r>
        <w:rPr>
          <w:lang w:val="ru-RU"/>
        </w:rPr>
        <w:br/>
        <w:t xml:space="preserve">или утрате по другим основаниям допуско</w:t>
      </w:r>
      <w:r>
        <w:rPr>
          <w:color w:val="000000" w:themeColor="text1"/>
          <w:lang w:val="ru-RU"/>
        </w:rPr>
        <w:t xml:space="preserve">в, </w:t>
      </w:r>
      <w:r>
        <w:rPr>
          <w:color w:val="000000" w:themeColor="text1"/>
          <w:lang w:val="ru-RU"/>
        </w:rPr>
        <w:t xml:space="preserve">ра</w:t>
      </w:r>
      <w:r>
        <w:rPr>
          <w:color w:val="000000" w:themeColor="text1"/>
          <w:lang w:val="ru-RU"/>
        </w:rPr>
        <w:t xml:space="preserve">зрешений и аттестатов аккредитации, </w:t>
      </w:r>
      <w:r>
        <w:rPr>
          <w:color w:val="000000" w:themeColor="text1"/>
          <w:lang w:val="ru-RU"/>
        </w:rPr>
        <w:t xml:space="preserve">необходимых для надлежащего исполнения Исполнителем своих обязательств по Договору, а также обеспечить получение соответствующих допусков, разрешений </w:t>
      </w:r>
      <w:r>
        <w:rPr>
          <w:color w:val="000000" w:themeColor="text1"/>
          <w:lang w:val="ru-RU"/>
        </w:rPr>
        <w:t xml:space="preserve">и аттестатов </w:t>
      </w:r>
      <w:r>
        <w:rPr>
          <w:color w:val="000000" w:themeColor="text1"/>
          <w:lang w:val="ru-RU"/>
        </w:rPr>
        <w:t xml:space="preserve">аккредитации</w:t>
      </w:r>
      <w:r>
        <w:rPr>
          <w:color w:val="000000" w:themeColor="text1"/>
          <w:lang w:val="ru-RU"/>
        </w:rPr>
        <w:t xml:space="preserve"> </w:t>
      </w:r>
      <w:r>
        <w:rPr>
          <w:lang w:val="ru-RU"/>
        </w:rPr>
        <w:t xml:space="preserve">в срок, обеспечивающий надлежащее исполнение</w:t>
      </w:r>
      <w:r>
        <w:rPr>
          <w:lang w:val="ru-RU"/>
        </w:rPr>
        <w:t xml:space="preserve"> им обязательств по Договору. </w:t>
      </w:r>
      <w:r>
        <w:rPr>
          <w:lang w:val="ru-RU"/>
        </w:rPr>
      </w:r>
      <w:r>
        <w:rPr>
          <w:lang w:val="ru-RU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1276" w:leader="none"/>
        </w:tabs>
        <w:rPr>
          <w:lang w:val="ru-RU"/>
        </w:rPr>
      </w:pPr>
      <w:r>
        <w:rPr>
          <w:lang w:val="ru-RU"/>
        </w:rPr>
        <w:t xml:space="preserve">Если в процессе оказания Услуг по Договору законом или иным нормативным актом будет установлена обязанность Исполнителя </w:t>
      </w:r>
      <w:r>
        <w:rPr>
          <w:lang w:val="ru-RU"/>
        </w:rPr>
        <w:t xml:space="preserve">получить</w:t>
      </w:r>
      <w:r>
        <w:rPr>
          <w:lang w:val="ru-RU"/>
        </w:rPr>
        <w:t xml:space="preserve"> дополнительные д</w:t>
      </w:r>
      <w:r>
        <w:rPr>
          <w:lang w:val="ru-RU"/>
        </w:rPr>
        <w:t xml:space="preserve">опуски, разрешения и/ или лицензии (</w:t>
      </w:r>
      <w:r>
        <w:rPr>
          <w:color w:val="000000" w:themeColor="text1"/>
          <w:lang w:val="ru-RU"/>
        </w:rPr>
        <w:t xml:space="preserve">документы по аккредитации</w:t>
      </w:r>
      <w:r>
        <w:rPr>
          <w:color w:val="000000" w:themeColor="text1"/>
          <w:lang w:val="ru-RU"/>
        </w:rPr>
        <w:t xml:space="preserve">)</w:t>
      </w:r>
      <w:r>
        <w:rPr>
          <w:color w:val="000000" w:themeColor="text1"/>
          <w:lang w:val="ru-RU"/>
        </w:rPr>
        <w:t xml:space="preserve">,</w:t>
      </w:r>
      <w:r>
        <w:rPr>
          <w:color w:val="000000" w:themeColor="text1"/>
          <w:lang w:val="ru-RU"/>
        </w:rPr>
        <w:t xml:space="preserve"> </w:t>
      </w:r>
      <w:r>
        <w:rPr>
          <w:lang w:val="ru-RU"/>
        </w:rPr>
        <w:t xml:space="preserve">Исполнитель обязан направить Заказчику соответствующее письменное уведомление, а также в разумный срок получить необходимые допуски, разрешения и/ или лицензии и направить их копии Заказчику. </w:t>
      </w:r>
      <w:r>
        <w:rPr>
          <w:lang w:val="ru-RU"/>
        </w:rPr>
      </w:r>
      <w:r>
        <w:rPr>
          <w:lang w:val="ru-RU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1276" w:leader="none"/>
        </w:tabs>
        <w:rPr>
          <w:lang w:val="ru-RU"/>
        </w:rPr>
      </w:pPr>
      <w:r>
        <w:rPr>
          <w:lang w:val="ru-RU"/>
        </w:rPr>
        <w:t xml:space="preserve">Во избежание сомнений, принятие соответствующего закона или иного нормативного акта не будет рассматриваться для целей Договора как обстоятельство непреодолимой силы (форс-мажор), указанное в пункте 10.1 Договора, и Исполнитель не будет иметь права на </w:t>
      </w:r>
      <w:r>
        <w:rPr>
          <w:lang w:val="ru-RU"/>
        </w:rPr>
        <w:t xml:space="preserve">продление сроков оказания Услуг или увеличение стоимости Услуг, если Сторонами письменно не согласовано иное. 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2"/>
          <w:numId w:val="16"/>
        </w:numPr>
        <w:contextualSpacing/>
        <w:ind w:left="0" w:firstLine="709"/>
        <w:jc w:val="both"/>
        <w:shd w:val="clear" w:color="auto" w:fill="ffffff"/>
        <w:tabs>
          <w:tab w:val="left" w:pos="1418" w:leader="none"/>
        </w:tabs>
        <w:rPr>
          <w:lang w:val="ru-RU"/>
        </w:rPr>
      </w:pPr>
      <w:r>
        <w:rPr>
          <w:lang w:val="ru-RU"/>
        </w:rPr>
        <w:t xml:space="preserve">В случаях, установленных правилами пропускного и </w:t>
      </w:r>
      <w:r>
        <w:rPr>
          <w:lang w:val="ru-RU"/>
        </w:rPr>
        <w:t xml:space="preserve">внутриобъектового</w:t>
      </w:r>
      <w:r>
        <w:rPr>
          <w:lang w:val="ru-RU"/>
        </w:rPr>
        <w:t xml:space="preserve"> режима Заказчика, предварительно согласовать с Заказчиком по фамильные списки персонала, задействованного при оказании Услуг.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2"/>
          <w:numId w:val="16"/>
        </w:numPr>
        <w:contextualSpacing/>
        <w:ind w:left="0" w:firstLine="709"/>
        <w:jc w:val="both"/>
        <w:shd w:val="clear" w:color="auto" w:fill="ffffff"/>
        <w:tabs>
          <w:tab w:val="left" w:pos="1418" w:leader="none"/>
        </w:tabs>
        <w:rPr>
          <w:lang w:val="ru-RU"/>
        </w:rPr>
      </w:pPr>
      <w:r>
        <w:rPr>
          <w:lang w:val="ru-RU"/>
        </w:rPr>
        <w:t xml:space="preserve">Провести инструктаж персонала, задействованного при оказании Услуг и обеспечить </w:t>
      </w:r>
      <w:r>
        <w:rPr>
          <w:bCs/>
          <w:lang w:val="ru-RU"/>
        </w:rPr>
        <w:t xml:space="preserve">соблюдение (в том числе указанным персоналом) </w:t>
      </w:r>
      <w:r>
        <w:rPr>
          <w:lang w:val="ru-RU"/>
        </w:rPr>
        <w:t xml:space="preserve">требований по охране труда, пожарной безопасности, правил пропускного и </w:t>
      </w:r>
      <w:r>
        <w:rPr>
          <w:lang w:val="ru-RU"/>
        </w:rPr>
        <w:t xml:space="preserve">внутриобъектового</w:t>
      </w:r>
      <w:r>
        <w:rPr>
          <w:lang w:val="ru-RU"/>
        </w:rPr>
        <w:t xml:space="preserve"> режима Заказчика в соответствии с законодательством Российской Федерации и локальными нормативными актами Заказчика.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2"/>
          <w:numId w:val="16"/>
        </w:numPr>
        <w:contextualSpacing/>
        <w:ind w:left="0" w:firstLine="709"/>
        <w:jc w:val="both"/>
        <w:shd w:val="clear" w:color="auto" w:fill="ffffff"/>
        <w:tabs>
          <w:tab w:val="left" w:pos="1418" w:leader="none"/>
        </w:tabs>
        <w:rPr>
          <w:bCs/>
          <w:lang w:val="ru-RU"/>
        </w:rPr>
      </w:pPr>
      <w:r>
        <w:rPr>
          <w:bCs/>
          <w:lang w:val="ru-RU"/>
        </w:rPr>
        <w:t xml:space="preserve">Обеспечить в соответствии с законодательством Российской Федерации согласие физических лиц, персональные данные которых должны быть переданы Заказчику по условиям Договора, на такую передачу, а также </w:t>
      </w:r>
      <w:r>
        <w:rPr>
          <w:bCs/>
          <w:lang w:val="ru-RU"/>
        </w:rPr>
        <w:t xml:space="preserve">осуществление</w:t>
      </w:r>
      <w:r>
        <w:rPr>
          <w:bCs/>
          <w:lang w:val="ru-RU"/>
        </w:rPr>
        <w:t xml:space="preserve"> Заказчиком обработки, включая сбор, накопление, хранение, уточнение (обновление, изменение), использование, передачу (распространение, предоставление, доступ) и уничтожение таких персональных данных, и по письменному требованию</w:t>
      </w:r>
      <w:r>
        <w:rPr>
          <w:bCs/>
          <w:lang w:val="ru-RU"/>
        </w:rPr>
        <w:t xml:space="preserve"> </w:t>
      </w:r>
      <w:r>
        <w:rPr>
          <w:bCs/>
          <w:lang w:val="ru-RU"/>
        </w:rPr>
        <w:t xml:space="preserve">Заказчика</w:t>
      </w:r>
      <w:r>
        <w:rPr>
          <w:bCs/>
          <w:lang w:val="ru-RU"/>
        </w:rPr>
        <w:t xml:space="preserve"> </w:t>
      </w:r>
      <w:r>
        <w:rPr>
          <w:bCs/>
          <w:lang w:val="ru-RU"/>
        </w:rPr>
        <w:t xml:space="preserve">предоставить</w:t>
      </w:r>
      <w:r>
        <w:rPr>
          <w:bCs/>
          <w:lang w:val="ru-RU"/>
        </w:rPr>
        <w:t xml:space="preserve"> </w:t>
      </w:r>
      <w:r>
        <w:rPr>
          <w:bCs/>
          <w:lang w:val="ru-RU"/>
        </w:rPr>
        <w:t xml:space="preserve">документы</w:t>
      </w:r>
      <w:r>
        <w:rPr>
          <w:bCs/>
          <w:lang w:val="ru-RU"/>
        </w:rPr>
        <w:t xml:space="preserve">, </w:t>
      </w:r>
      <w:r>
        <w:rPr>
          <w:bCs/>
          <w:lang w:val="ru-RU"/>
        </w:rPr>
        <w:t xml:space="preserve">подтверждающие</w:t>
      </w:r>
      <w:r>
        <w:rPr>
          <w:bCs/>
          <w:lang w:val="ru-RU"/>
        </w:rPr>
        <w:t xml:space="preserve"> </w:t>
      </w:r>
      <w:r>
        <w:rPr>
          <w:bCs/>
          <w:lang w:val="ru-RU"/>
        </w:rPr>
        <w:t xml:space="preserve">получение</w:t>
      </w:r>
      <w:r>
        <w:rPr>
          <w:bCs/>
          <w:lang w:val="ru-RU"/>
        </w:rPr>
        <w:t xml:space="preserve"> </w:t>
      </w:r>
      <w:r>
        <w:rPr>
          <w:bCs/>
          <w:lang w:val="ru-RU"/>
        </w:rPr>
        <w:t xml:space="preserve">такого</w:t>
      </w:r>
      <w:r>
        <w:rPr>
          <w:bCs/>
          <w:lang w:val="ru-RU"/>
        </w:rPr>
        <w:t xml:space="preserve"> </w:t>
      </w:r>
      <w:r>
        <w:rPr>
          <w:bCs/>
          <w:lang w:val="ru-RU"/>
        </w:rPr>
        <w:t xml:space="preserve">согласия</w:t>
      </w:r>
      <w:r>
        <w:rPr>
          <w:bCs/>
          <w:lang w:val="ru-RU"/>
        </w:rPr>
        <w:t xml:space="preserve">.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numPr>
          <w:ilvl w:val="2"/>
          <w:numId w:val="16"/>
        </w:numPr>
        <w:contextualSpacing/>
        <w:ind w:left="0" w:firstLine="709"/>
        <w:jc w:val="both"/>
        <w:shd w:val="clear" w:color="auto" w:fill="ffffff"/>
        <w:tabs>
          <w:tab w:val="left" w:pos="1418" w:leader="none"/>
        </w:tabs>
        <w:rPr>
          <w:lang w:val="ru-RU"/>
        </w:rPr>
      </w:pPr>
      <w:r>
        <w:rPr>
          <w:lang w:val="ru-RU"/>
        </w:rPr>
        <w:t xml:space="preserve">В случае применения </w:t>
      </w:r>
      <w:r>
        <w:rPr>
          <w:lang w:val="ru-RU"/>
        </w:rPr>
        <w:t xml:space="preserve">контролирующими органами штрафных санкций к Заказчику по фактам нарушения Исполнителем требований охраны труда, пожарной безопасности и иных нормативных правовых актов, возмещать Заказчику расходы по уплате таких штрафов в течение 10 (десяти) рабочих дней </w:t>
      </w:r>
      <w:r>
        <w:rPr>
          <w:lang w:val="ru-RU"/>
        </w:rPr>
        <w:t xml:space="preserve">с даты получения</w:t>
      </w:r>
      <w:r>
        <w:rPr>
          <w:lang w:val="ru-RU"/>
        </w:rPr>
        <w:t xml:space="preserve"> соответствующего письменного требования.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2"/>
          <w:numId w:val="16"/>
        </w:numPr>
        <w:contextualSpacing/>
        <w:ind w:left="0" w:firstLine="709"/>
        <w:jc w:val="both"/>
        <w:shd w:val="clear" w:color="auto" w:fill="ffffff"/>
        <w:tabs>
          <w:tab w:val="left" w:pos="1418" w:leader="none"/>
        </w:tabs>
        <w:rPr>
          <w:lang w:val="ru-RU"/>
        </w:rPr>
      </w:pPr>
      <w:r>
        <w:rPr>
          <w:lang w:val="ru-RU"/>
        </w:rPr>
        <w:t xml:space="preserve">Выполнять полученные в ходе исполнения Договора указания Заказчика, если такие указания не противоречат условиям Договора и не представляют собой вмешательства в деятельность Исполнителя. </w:t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jc w:val="both"/>
        <w:shd w:val="clear" w:color="auto" w:fill="ffffff"/>
        <w:tabs>
          <w:tab w:val="left" w:pos="1418" w:leader="none"/>
        </w:tabs>
        <w:rPr>
          <w:bCs/>
          <w:lang w:val="ru-RU"/>
        </w:rPr>
      </w:pPr>
      <w:r>
        <w:rPr>
          <w:bCs/>
          <w:lang w:val="ru-RU"/>
        </w:rPr>
        <w:t xml:space="preserve">В случае</w:t>
      </w:r>
      <w:r>
        <w:rPr>
          <w:bCs/>
          <w:lang w:val="ru-RU"/>
        </w:rPr>
        <w:t xml:space="preserve">,</w:t>
      </w:r>
      <w:r>
        <w:rPr>
          <w:bCs/>
          <w:lang w:val="ru-RU"/>
        </w:rPr>
        <w:t xml:space="preserve"> если такие указания могут привести к увеличению Цены Договора и (или) сроков оказания Услуг, Исполнитель </w:t>
      </w:r>
      <w:r>
        <w:rPr>
          <w:bCs/>
          <w:lang w:val="ru-RU"/>
        </w:rPr>
        <w:t xml:space="preserve">обязан письменно сообщить об этом Заказчику не позднее 5 (пяти) календарных дней с даты получения соответствующего указания Заказчика, и Стороны, при неизбежности наступления указанных обстоятельств, обязаны подписать дополнительное соглашение к Договору. 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1418" w:leader="none"/>
        </w:tabs>
        <w:rPr>
          <w:lang w:val="ru-RU"/>
        </w:rPr>
      </w:pPr>
      <w:r>
        <w:rPr>
          <w:lang w:val="ru-RU"/>
        </w:rPr>
        <w:t xml:space="preserve">Исполнитель не несёт ответстве</w:t>
      </w:r>
      <w:r>
        <w:rPr>
          <w:lang w:val="ru-RU"/>
        </w:rPr>
        <w:t xml:space="preserve">нности за возможные убытки, возникшие в результате исполнения указаний Заказчика,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2.3.13.1 Договора.</w:t>
      </w:r>
      <w:r>
        <w:rPr>
          <w:lang w:val="ru-RU"/>
        </w:rPr>
      </w:r>
      <w:r>
        <w:rPr>
          <w:lang w:val="ru-RU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1418" w:leader="none"/>
        </w:tabs>
        <w:rPr>
          <w:lang w:val="ru-RU"/>
        </w:rPr>
      </w:pPr>
      <w:r>
        <w:rPr>
          <w:lang w:val="ru-RU"/>
        </w:rPr>
        <w:t xml:space="preserve">Исполнитель не вправе отказаться от выполнения или задержать выполнение указаний Заказчика в части сокращения </w:t>
      </w:r>
      <w:r>
        <w:rPr>
          <w:lang w:val="ru-RU"/>
        </w:rPr>
        <w:t xml:space="preserve">объемов,</w:t>
      </w:r>
      <w:r>
        <w:rPr>
          <w:lang w:val="ru-RU"/>
        </w:rPr>
        <w:t xml:space="preserve"> оказываемых Услуг, прекращения и/ или исключения отдельных видов Услуг, кроме случая, указанного в пункте 2.3.13.1 Договора. 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2"/>
          <w:numId w:val="16"/>
        </w:numPr>
        <w:contextualSpacing/>
        <w:ind w:left="0" w:firstLine="709"/>
        <w:jc w:val="both"/>
        <w:shd w:val="clear" w:color="auto" w:fill="ffffff"/>
        <w:tabs>
          <w:tab w:val="left" w:pos="1418" w:leader="none"/>
        </w:tabs>
        <w:rPr>
          <w:lang w:val="ru-RU"/>
        </w:rPr>
      </w:pPr>
      <w:r/>
      <w:bookmarkStart w:id="4" w:name="_Ref361334822"/>
      <w:r>
        <w:rPr>
          <w:lang w:val="ru-RU"/>
        </w:rPr>
        <w:t xml:space="preserve">Немедленно в письменном виде известить Заказчика и до получения от него указаний приостановить оказание Услуг при обнаружении:</w:t>
      </w:r>
      <w:bookmarkEnd w:id="4"/>
      <w:r>
        <w:rPr>
          <w:lang w:val="ru-RU"/>
        </w:rPr>
      </w:r>
      <w:r>
        <w:rPr>
          <w:lang w:val="ru-RU"/>
        </w:rPr>
      </w:r>
    </w:p>
    <w:p>
      <w:pPr>
        <w:numPr>
          <w:ilvl w:val="3"/>
          <w:numId w:val="16"/>
        </w:numPr>
        <w:contextualSpacing/>
        <w:ind w:left="0" w:firstLine="709"/>
        <w:jc w:val="both"/>
        <w:shd w:val="clear" w:color="auto" w:fill="ffffff"/>
        <w:tabs>
          <w:tab w:val="left" w:pos="1701" w:leader="none"/>
        </w:tabs>
        <w:rPr>
          <w:lang w:val="ru-RU"/>
        </w:rPr>
      </w:pPr>
      <w:r/>
      <w:bookmarkStart w:id="5" w:name="_Ref361334793"/>
      <w:r>
        <w:rPr>
          <w:lang w:val="ru-RU"/>
        </w:rPr>
        <w:t xml:space="preserve">возможных неблагоприятных для Заказчика последствий выполнения его указаний – в любом случае не позднее момента начала выполнения таких указаний;</w:t>
      </w:r>
      <w:bookmarkEnd w:id="5"/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3"/>
          <w:numId w:val="16"/>
        </w:numPr>
        <w:contextualSpacing/>
        <w:ind w:left="0" w:firstLine="709"/>
        <w:jc w:val="both"/>
        <w:shd w:val="clear" w:color="auto" w:fill="ffffff"/>
        <w:tabs>
          <w:tab w:val="left" w:pos="1701" w:leader="none"/>
        </w:tabs>
        <w:rPr>
          <w:lang w:val="ru-RU"/>
        </w:rPr>
      </w:pPr>
      <w:r>
        <w:rPr>
          <w:lang w:val="ru-RU"/>
        </w:rPr>
        <w:t xml:space="preserve">отклонения от требований действующих норм и правил, технической и иной документации, Договора и письменных указаний Заказчика, независимо от причин возникновения таких отклонений – в любом случае не позднее следующего рабочего дня после обнаружения;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3"/>
          <w:numId w:val="16"/>
        </w:numPr>
        <w:contextualSpacing/>
        <w:ind w:left="0" w:firstLine="709"/>
        <w:jc w:val="both"/>
        <w:shd w:val="clear" w:color="auto" w:fill="ffffff"/>
        <w:tabs>
          <w:tab w:val="left" w:pos="1701" w:leader="none"/>
        </w:tabs>
        <w:rPr>
          <w:lang w:val="ru-RU"/>
        </w:rPr>
      </w:pPr>
      <w:r>
        <w:rPr>
          <w:lang w:val="ru-RU"/>
        </w:rPr>
        <w:t xml:space="preserve">любых обстоятельствах, создающих невозможность оказания Услуг в срок, предусмотренный Договором – в любом случае не позднее следующего рабочего дня после обнаружения; </w:t>
      </w:r>
      <w:r>
        <w:rPr>
          <w:lang w:val="ru-RU"/>
        </w:rPr>
      </w:r>
      <w:r>
        <w:rPr>
          <w:lang w:val="ru-RU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1276" w:leader="none"/>
        </w:tabs>
        <w:rPr>
          <w:lang w:val="ru-RU"/>
        </w:rPr>
      </w:pPr>
      <w:r>
        <w:rPr>
          <w:lang w:val="ru-RU"/>
        </w:rPr>
        <w:t xml:space="preserve">Невыполнение Исполнителем требований пункта 2.3.13 Договора лишает его права ссылаться на соответствующие обстоятельства, как на основани</w:t>
      </w:r>
      <w:r>
        <w:rPr>
          <w:lang w:val="ru-RU"/>
        </w:rPr>
        <w:t xml:space="preserve">е</w:t>
      </w:r>
      <w:r>
        <w:rPr>
          <w:lang w:val="ru-RU"/>
        </w:rPr>
        <w:t xml:space="preserve"> освобождения или ограничения своей ответственности по Договору.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2"/>
          <w:numId w:val="16"/>
        </w:numPr>
        <w:contextualSpacing/>
        <w:ind w:left="0" w:firstLine="710"/>
        <w:jc w:val="both"/>
        <w:shd w:val="clear" w:color="auto" w:fill="ffffff"/>
        <w:tabs>
          <w:tab w:val="left" w:pos="710" w:leader="none"/>
        </w:tabs>
        <w:rPr>
          <w:lang w:val="ru-RU"/>
        </w:rPr>
      </w:pPr>
      <w:r>
        <w:rPr>
          <w:lang w:val="ru-RU"/>
        </w:rPr>
        <w:t xml:space="preserve">По требованию и в сроки, установленные Заказчиком, своими силами, с</w:t>
      </w:r>
      <w:r>
        <w:rPr>
          <w:lang w:val="ru-RU"/>
        </w:rPr>
        <w:t xml:space="preserve">редствами и за свой счёт устранять недостатки и дефекты, возникшие по вине Исполнителя или по обстоятельствам, за которые отвечает Исполнитель и выявленные в процессе оказания Услуг, при приёмке оказанных Услуг, а также осуществлять доработки, связанные с </w:t>
      </w:r>
      <w:r>
        <w:rPr>
          <w:lang w:val="ru-RU"/>
        </w:rPr>
        <w:t xml:space="preserve">несогласованными с Заказчиком отступлениями от требований Договора.</w:t>
      </w:r>
      <w:r>
        <w:rPr>
          <w:lang w:val="ru-RU"/>
        </w:rPr>
        <w:t xml:space="preserve"> Компенсировать расходы Заказчика на устранение своими силами недостатков в результатах оказанных Услуг, в случае, если Исполнитель не устраняет недостатки в установленные Заказчиком сроки. 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2"/>
          <w:numId w:val="16"/>
        </w:numPr>
        <w:contextualSpacing/>
        <w:ind w:left="0" w:firstLine="709"/>
        <w:jc w:val="both"/>
        <w:shd w:val="clear" w:color="auto" w:fill="ffffff"/>
        <w:tabs>
          <w:tab w:val="left" w:pos="851" w:leader="none"/>
          <w:tab w:val="left" w:pos="1418" w:leader="none"/>
        </w:tabs>
        <w:rPr>
          <w:lang w:val="ru-RU"/>
        </w:rPr>
      </w:pPr>
      <w:r>
        <w:rPr>
          <w:lang w:val="ru-RU"/>
        </w:rPr>
        <w:t xml:space="preserve">Письменно уведомлять Заказчика о любых внеплановых событиях и происшествиях, возникших в ходе исполнения Договора, включая, но не ограничиваясь:</w:t>
      </w:r>
      <w:r>
        <w:rPr>
          <w:lang w:val="ru-RU"/>
        </w:rPr>
      </w:r>
      <w:r>
        <w:rPr>
          <w:lang w:val="ru-RU"/>
        </w:rPr>
      </w:r>
    </w:p>
    <w:p>
      <w:pPr>
        <w:pStyle w:val="1106"/>
        <w:numPr>
          <w:ilvl w:val="0"/>
          <w:numId w:val="65"/>
        </w:numPr>
        <w:contextualSpacing/>
        <w:ind w:left="0" w:firstLine="720"/>
        <w:jc w:val="both"/>
        <w:tabs>
          <w:tab w:val="left" w:pos="1134" w:leader="none"/>
          <w:tab w:val="left" w:pos="1276" w:leader="none"/>
        </w:tabs>
        <w:suppressLineNumbers w:val="0"/>
      </w:pPr>
      <w:r>
        <w:rPr>
          <w:lang w:val="ru-RU"/>
        </w:rPr>
        <w:t xml:space="preserve">хищении</w:t>
      </w:r>
      <w:r>
        <w:rPr>
          <w:lang w:val="ru-RU"/>
        </w:rPr>
        <w:t xml:space="preserve"> и иных противоправных действиях – в течение 24 (двадцати четырёх) часов;</w:t>
      </w:r>
      <w:r>
        <w:rPr>
          <w:lang w:val="ru-RU"/>
        </w:rPr>
      </w:r>
      <w:r/>
    </w:p>
    <w:p>
      <w:pPr>
        <w:pStyle w:val="1106"/>
        <w:numPr>
          <w:ilvl w:val="0"/>
          <w:numId w:val="65"/>
        </w:numPr>
        <w:contextualSpacing/>
        <w:ind w:left="0" w:firstLine="720"/>
        <w:jc w:val="both"/>
        <w:tabs>
          <w:tab w:val="left" w:pos="1134" w:leader="none"/>
          <w:tab w:val="left" w:pos="1276" w:leader="none"/>
        </w:tabs>
        <w:suppressLineNumbers w:val="0"/>
      </w:pPr>
      <w:r>
        <w:rPr>
          <w:lang w:val="ru-RU"/>
        </w:rPr>
        <w:t xml:space="preserve">аресте</w:t>
      </w:r>
      <w:r>
        <w:rPr>
          <w:lang w:val="ru-RU"/>
        </w:rPr>
        <w:t xml:space="preserve"> и/ или блокировании счетов и/ или иных обстоятельствах, влияющих на осуществление расчётов между Сторонами – в течение 24 (двадцати четырёх) часов;</w:t>
      </w:r>
      <w:r>
        <w:rPr>
          <w:lang w:val="ru-RU"/>
        </w:rPr>
      </w:r>
      <w:r/>
    </w:p>
    <w:p>
      <w:pPr>
        <w:pStyle w:val="1106"/>
        <w:numPr>
          <w:ilvl w:val="0"/>
          <w:numId w:val="65"/>
        </w:numPr>
        <w:contextualSpacing/>
        <w:ind w:left="0" w:firstLine="720"/>
        <w:jc w:val="both"/>
        <w:tabs>
          <w:tab w:val="left" w:pos="1134" w:leader="none"/>
          <w:tab w:val="left" w:pos="1276" w:leader="none"/>
        </w:tabs>
        <w:suppressLineNumbers w:val="0"/>
      </w:pPr>
      <w:r>
        <w:rPr>
          <w:lang w:val="ru-RU"/>
        </w:rPr>
        <w:t xml:space="preserve">действиях</w:t>
      </w:r>
      <w:r>
        <w:rPr>
          <w:lang w:val="ru-RU"/>
        </w:rPr>
        <w:t xml:space="preserve"> третьих лиц, включая органы власти и местного самоуправления, прямо или косвенно касающихся исполнения обязательств Сторон по Договору – в течение 24 (двадцати четырёх) часов;</w:t>
      </w:r>
      <w:r>
        <w:rPr>
          <w:lang w:val="ru-RU"/>
        </w:rPr>
      </w:r>
      <w:r/>
    </w:p>
    <w:p>
      <w:pPr>
        <w:pStyle w:val="1106"/>
        <w:numPr>
          <w:ilvl w:val="0"/>
          <w:numId w:val="65"/>
        </w:numPr>
        <w:contextualSpacing/>
        <w:ind w:left="0" w:firstLine="720"/>
        <w:jc w:val="both"/>
        <w:tabs>
          <w:tab w:val="left" w:pos="1134" w:leader="none"/>
          <w:tab w:val="left" w:pos="1276" w:leader="none"/>
        </w:tabs>
        <w:suppressLineNumbers w:val="0"/>
      </w:pPr>
      <w:r>
        <w:rPr>
          <w:lang w:val="ru-RU"/>
        </w:rPr>
        <w:t xml:space="preserve">иных обстоятельствах, фактах, сообщениях в средствах массовой информации – в</w:t>
      </w:r>
      <w:r>
        <w:rPr>
          <w:lang w:val="en-US"/>
        </w:rPr>
        <w:t xml:space="preserve"> </w:t>
      </w:r>
      <w:r>
        <w:rPr>
          <w:lang w:val="ru-RU"/>
        </w:rPr>
        <w:t xml:space="preserve">течение 24 (двадцати четырёх) часов.</w:t>
      </w:r>
      <w:r>
        <w:rPr>
          <w:lang w:val="ru-RU"/>
        </w:rPr>
      </w:r>
      <w:r/>
    </w:p>
    <w:p>
      <w:pPr>
        <w:numPr>
          <w:ilvl w:val="2"/>
          <w:numId w:val="16"/>
        </w:numPr>
        <w:contextualSpacing/>
        <w:ind w:left="0" w:firstLine="709"/>
        <w:jc w:val="both"/>
        <w:shd w:val="clear" w:color="auto" w:fill="ffffff"/>
        <w:tabs>
          <w:tab w:val="left" w:pos="1418" w:leader="none"/>
        </w:tabs>
        <w:rPr>
          <w:lang w:val="ru-RU"/>
        </w:rPr>
      </w:pPr>
      <w:r>
        <w:rPr>
          <w:lang w:val="ru-RU"/>
        </w:rPr>
        <w:t xml:space="preserve">Письменно уведомить Заказчика о намерении приостановить оказание Услуг по Договору полностью или частично, когда такая приостановка Услуг Исполнителем допускается в соответствии с условиями Договора, законодательством Российской Федерации не </w:t>
      </w:r>
      <w:r>
        <w:rPr>
          <w:lang w:val="ru-RU"/>
        </w:rPr>
        <w:t xml:space="preserve">позднее,</w:t>
      </w:r>
      <w:r>
        <w:rPr>
          <w:lang w:val="ru-RU"/>
        </w:rPr>
        <w:t xml:space="preserve"> чем за 10 (десять) рабочих дней до даты приостановления оказания Услуг.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2"/>
          <w:numId w:val="16"/>
        </w:numPr>
        <w:contextualSpacing/>
        <w:ind w:left="0" w:firstLine="709"/>
        <w:jc w:val="both"/>
        <w:shd w:val="clear" w:color="auto" w:fill="ffffff"/>
        <w:tabs>
          <w:tab w:val="left" w:pos="1418" w:leader="none"/>
        </w:tabs>
        <w:rPr>
          <w:lang w:val="ru-RU"/>
        </w:rPr>
      </w:pPr>
      <w:r>
        <w:rPr>
          <w:lang w:val="ru-RU"/>
        </w:rPr>
        <w:t xml:space="preserve">Исполнять другие обязанности в соответствии с Договором и законодательством Российской Федерации. 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1"/>
          <w:numId w:val="16"/>
        </w:numPr>
        <w:contextualSpacing/>
        <w:ind w:left="0" w:firstLine="709"/>
        <w:jc w:val="both"/>
        <w:shd w:val="clear" w:color="auto" w:fill="ffffff"/>
        <w:tabs>
          <w:tab w:val="left" w:pos="1134" w:leader="none"/>
          <w:tab w:val="left" w:pos="1418" w:leader="none"/>
        </w:tabs>
      </w:pPr>
      <w:r>
        <w:rPr>
          <w:u w:val="single"/>
        </w:rPr>
        <w:t xml:space="preserve">Исполнитель</w:t>
      </w:r>
      <w:r>
        <w:rPr>
          <w:u w:val="single"/>
        </w:rPr>
        <w:t xml:space="preserve"> </w:t>
      </w:r>
      <w:r>
        <w:rPr>
          <w:u w:val="single"/>
        </w:rPr>
        <w:t xml:space="preserve">имеет</w:t>
      </w:r>
      <w:r>
        <w:rPr>
          <w:u w:val="single"/>
        </w:rPr>
        <w:t xml:space="preserve"> </w:t>
      </w:r>
      <w:r>
        <w:rPr>
          <w:u w:val="single"/>
        </w:rPr>
        <w:t xml:space="preserve">право</w:t>
      </w:r>
      <w:r>
        <w:t xml:space="preserve">:</w:t>
      </w:r>
      <w:r/>
    </w:p>
    <w:p>
      <w:pPr>
        <w:numPr>
          <w:ilvl w:val="2"/>
          <w:numId w:val="24"/>
        </w:numPr>
        <w:contextualSpacing/>
        <w:ind w:left="0" w:firstLine="709"/>
        <w:jc w:val="both"/>
        <w:shd w:val="clear" w:color="auto" w:fill="ffffff"/>
        <w:tabs>
          <w:tab w:val="left" w:pos="1418" w:leader="none"/>
        </w:tabs>
      </w:pPr>
      <w:r>
        <w:t xml:space="preserve">Самостоятельно</w:t>
      </w:r>
      <w:r>
        <w:t xml:space="preserve"> </w:t>
      </w:r>
      <w:r>
        <w:t xml:space="preserve">организовать</w:t>
      </w:r>
      <w:r>
        <w:t xml:space="preserve"> </w:t>
      </w:r>
      <w:r>
        <w:t xml:space="preserve">оказание</w:t>
      </w:r>
      <w:r>
        <w:t xml:space="preserve"> </w:t>
      </w:r>
      <w:r>
        <w:t xml:space="preserve">Услуг</w:t>
      </w:r>
      <w:r>
        <w:t xml:space="preserve">.</w:t>
      </w:r>
      <w:r/>
    </w:p>
    <w:p>
      <w:pPr>
        <w:numPr>
          <w:ilvl w:val="2"/>
          <w:numId w:val="24"/>
        </w:numPr>
        <w:contextualSpacing/>
        <w:ind w:left="0" w:firstLine="709"/>
        <w:jc w:val="both"/>
        <w:shd w:val="clear" w:color="auto" w:fill="ffffff"/>
        <w:tabs>
          <w:tab w:val="left" w:pos="1418" w:leader="none"/>
        </w:tabs>
        <w:rPr>
          <w:bCs/>
          <w:lang w:val="ru-RU"/>
        </w:rPr>
      </w:pPr>
      <w:r>
        <w:rPr>
          <w:bCs/>
          <w:lang w:val="ru-RU"/>
        </w:rPr>
        <w:t xml:space="preserve">Требовать от Заказчика предоставления материалов, документов, сведений и информации, необходимых для оказания Услуг по Договору.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numPr>
          <w:ilvl w:val="2"/>
          <w:numId w:val="24"/>
        </w:numPr>
        <w:contextualSpacing/>
        <w:ind w:left="0" w:firstLine="709"/>
        <w:jc w:val="both"/>
        <w:shd w:val="clear" w:color="auto" w:fill="ffffff"/>
        <w:tabs>
          <w:tab w:val="left" w:pos="1418" w:leader="none"/>
        </w:tabs>
        <w:rPr>
          <w:bCs/>
          <w:lang w:val="ru-RU"/>
        </w:rPr>
      </w:pPr>
      <w:r>
        <w:rPr>
          <w:bCs/>
          <w:lang w:val="ru-RU"/>
        </w:rPr>
        <w:t xml:space="preserve">Получать от Заказчика разъяснения и/ или указания, необходимые для исполнения обязательств по Договору.</w:t>
      </w:r>
      <w:r>
        <w:rPr>
          <w:bCs/>
          <w:highlight w:val="lightGray"/>
          <w:lang w:val="ru-RU"/>
        </w:rPr>
        <w:t xml:space="preserve"> 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highlight w:val="none"/>
          <w:lang w:val="ru-RU"/>
        </w:rPr>
      </w:pPr>
      <w:r>
        <w:rPr>
          <w:color w:val="000000" w:themeColor="text1"/>
          <w:sz w:val="24"/>
          <w:szCs w:val="24"/>
          <w:highlight w:val="none"/>
          <w:lang w:val="ru-RU"/>
        </w:rPr>
        <w:t xml:space="preserve">2.5. </w:t>
      </w:r>
      <w:r>
        <w:rPr>
          <w:rFonts w:ascii="Times New Roman" w:hAnsi="Times New Roman" w:eastAsia="Times New Roman" w:cs="Times New Roman"/>
          <w:color w:val="000000" w:themeColor="text1"/>
          <w:sz w:val="24"/>
          <w:szCs w:val="24"/>
          <w:highlight w:val="white"/>
          <w:u w:val="none"/>
          <w:lang w:val="ru-RU"/>
        </w:rPr>
        <w:t xml:space="preserve">Стороны обязаны руковод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u w:val="none"/>
          <w:lang w:val="ru-RU"/>
        </w:rPr>
        <w:t xml:space="preserve">ствоваться Постановлением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highlight w:val="white"/>
          <w:u w:val="none"/>
          <w:lang w:val="ru-RU"/>
        </w:rPr>
        <w:t xml:space="preserve">бот, услуг отдельными видами юридических лиц".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  <w:lang w:val="ru-RU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  <w:lang w:val="ru-RU"/>
        </w:rPr>
      </w:r>
    </w:p>
    <w:p>
      <w:pPr>
        <w:ind w:firstLine="709"/>
        <w:jc w:val="both"/>
        <w:rPr>
          <w:b w:val="0"/>
          <w:bCs w:val="0"/>
          <w:sz w:val="24"/>
          <w:szCs w:val="24"/>
          <w:highlight w:val="none"/>
          <w:lang w:val="ru-RU"/>
        </w:rPr>
      </w:pPr>
      <w:r>
        <w:rPr>
          <w:b w:val="0"/>
          <w:bCs w:val="0"/>
          <w:highlight w:val="none"/>
          <w:lang w:val="ru-RU"/>
        </w:rPr>
        <w:t xml:space="preserve">2.6. </w:t>
      </w:r>
      <w:r>
        <w:rPr>
          <w:sz w:val="24"/>
          <w:szCs w:val="24"/>
          <w:highlight w:val="none"/>
          <w:lang w:val="ru-RU"/>
        </w:rPr>
        <w:t xml:space="preserve">В рамках исполнения Договора Стороны обязуются при</w:t>
      </w:r>
      <w:r>
        <w:rPr>
          <w:sz w:val="24"/>
          <w:szCs w:val="24"/>
          <w:highlight w:val="none"/>
          <w:lang w:val="ru-RU"/>
        </w:rPr>
        <w:t xml:space="preserve">менять электронный документооборот, руководствуясь действующим законодательство Российской Федерации, Правилами операторов систем </w:t>
      </w:r>
      <w:r>
        <w:rPr>
          <w:sz w:val="24"/>
          <w:szCs w:val="24"/>
          <w:highlight w:val="none"/>
          <w:lang w:val="ru-RU"/>
        </w:rPr>
        <w:t xml:space="preserve">электронного документооборота (аккредитованных ФНС РФ), с которыми у Сторон заключены соответствующие соглашения, а также Регламентами предоставления услуг</w:t>
      </w:r>
      <w:r>
        <w:rPr>
          <w:sz w:val="24"/>
          <w:szCs w:val="24"/>
          <w:highlight w:val="none"/>
          <w:lang w:val="ru-RU"/>
        </w:rPr>
        <w:t xml:space="preserve"> Операторов Удостоверяющих центров, Передача электронных документов осуществляется через АО «ПФ «СКБ Контур» с использованием web-решения Диадок (https://www.diadoc.ru/). В случае использования Исполнителем другого Оператора электронного документооборота (</w:t>
      </w:r>
      <w:r>
        <w:rPr>
          <w:sz w:val="24"/>
          <w:szCs w:val="24"/>
          <w:highlight w:val="none"/>
          <w:lang w:val="ru-RU"/>
        </w:rPr>
        <w:t xml:space="preserve">аккредитованных ФНС РФ) Заказчик инициирует настройку роуминга между Операторами систем электронного документооборота Сторон».</w:t>
      </w:r>
      <w:r>
        <w:rPr>
          <w:b w:val="0"/>
          <w:bCs w:val="0"/>
          <w:sz w:val="24"/>
          <w:szCs w:val="24"/>
          <w:highlight w:val="none"/>
          <w:lang w:val="ru-RU"/>
        </w:rPr>
      </w:r>
      <w:r>
        <w:rPr>
          <w:b w:val="0"/>
          <w:bCs w:val="0"/>
          <w:sz w:val="24"/>
          <w:szCs w:val="24"/>
          <w:highlight w:val="none"/>
          <w:lang w:val="ru-RU"/>
        </w:rPr>
      </w:r>
    </w:p>
    <w:p>
      <w:pPr>
        <w:jc w:val="both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1106"/>
        <w:numPr>
          <w:ilvl w:val="0"/>
          <w:numId w:val="24"/>
        </w:numPr>
        <w:ind w:left="0" w:firstLine="710"/>
        <w:jc w:val="center"/>
        <w:shd w:val="clear" w:color="auto" w:fill="ffffff"/>
        <w:tabs>
          <w:tab w:val="left" w:pos="284" w:leader="none"/>
        </w:tabs>
        <w:rPr>
          <w:b/>
        </w:rPr>
      </w:pPr>
      <w:r>
        <w:rPr>
          <w:b/>
        </w:rPr>
        <w:t xml:space="preserve">Цена Договора</w:t>
      </w:r>
      <w:r>
        <w:rPr>
          <w:b/>
        </w:rPr>
        <w:t xml:space="preserve"> и порядок расчетов</w:t>
      </w:r>
      <w:r>
        <w:rPr>
          <w:b/>
        </w:rPr>
      </w:r>
      <w:r>
        <w:rPr>
          <w:b/>
        </w:rPr>
      </w:r>
    </w:p>
    <w:p>
      <w:pPr>
        <w:pStyle w:val="1106"/>
        <w:ind w:left="0" w:firstLine="710"/>
        <w:shd w:val="clear" w:color="auto" w:fill="ffffff"/>
        <w:tabs>
          <w:tab w:val="left" w:pos="284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numPr>
          <w:ilvl w:val="1"/>
          <w:numId w:val="34"/>
        </w:numPr>
        <w:contextualSpacing/>
        <w:ind w:left="0" w:firstLine="709"/>
        <w:jc w:val="both"/>
        <w:shd w:val="clear" w:color="auto" w:fill="ffffff"/>
        <w:tabs>
          <w:tab w:val="left" w:pos="284" w:leader="none"/>
          <w:tab w:val="left" w:pos="1134" w:leader="none"/>
        </w:tabs>
        <w:rPr>
          <w:b/>
          <w:lang w:val="ru-RU"/>
        </w:rPr>
      </w:pPr>
      <w:r>
        <w:rPr>
          <w:lang w:val="ru-RU"/>
        </w:rPr>
        <w:t xml:space="preserve">Цена Договор</w:t>
      </w:r>
      <w:r>
        <w:rPr>
          <w:lang w:val="ru-RU"/>
        </w:rPr>
        <w:t xml:space="preserve">а в соответствии со</w:t>
      </w:r>
      <w:r>
        <w:rPr>
          <w:lang w:val="ru-RU"/>
        </w:rPr>
        <w:t xml:space="preserve"> стоимост</w:t>
      </w:r>
      <w:r>
        <w:rPr>
          <w:lang w:val="ru-RU"/>
        </w:rPr>
        <w:t xml:space="preserve">ью оказания</w:t>
      </w:r>
      <w:r>
        <w:rPr>
          <w:lang w:val="ru-RU"/>
        </w:rPr>
        <w:t xml:space="preserve"> Услуг (Приложение № 2 к Договору) является предельной и составляет</w:t>
      </w:r>
      <w:r>
        <w:rPr>
          <w:lang w:val="ru-RU"/>
        </w:rPr>
        <w:t xml:space="preserve"> __________ (_________________) </w:t>
      </w:r>
      <w:r>
        <w:rPr>
          <w:lang w:val="ru-RU"/>
        </w:rPr>
        <w:t xml:space="preserve">рублей ___ копеек, в том числе НДС в размере _________ (______________) рублей ___ копеек.</w:t>
      </w:r>
      <w:r>
        <w:rPr>
          <w:sz w:val="22"/>
          <w:szCs w:val="22"/>
          <w:lang w:val="ru-RU"/>
        </w:rPr>
        <w:t xml:space="preserve"> </w:t>
      </w:r>
      <w:r>
        <w:rPr>
          <w:color w:val="8eaadb"/>
          <w:sz w:val="22"/>
          <w:szCs w:val="22"/>
          <w:lang w:val="ru-RU"/>
        </w:rPr>
        <w:t xml:space="preserve">В случае не обложения Исполнителя услуг НДС - без НДС с указанием причины освобождения от НДС.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numPr>
          <w:ilvl w:val="1"/>
          <w:numId w:val="34"/>
        </w:numPr>
        <w:contextualSpacing/>
        <w:ind w:left="0" w:firstLine="709"/>
        <w:jc w:val="both"/>
        <w:shd w:val="clear" w:color="auto" w:fill="ffffff"/>
        <w:tabs>
          <w:tab w:val="left" w:pos="355" w:leader="none"/>
          <w:tab w:val="left" w:pos="1134" w:leader="none"/>
        </w:tabs>
        <w:rPr>
          <w:lang w:val="ru-RU"/>
        </w:rPr>
      </w:pPr>
      <w:r>
        <w:rPr>
          <w:lang w:val="ru-RU"/>
        </w:rPr>
        <w:t xml:space="preserve">Цена Договора включает в себя прибыль Исполнителя, а также все расходы и затраты Исполнителя </w:t>
      </w:r>
      <w:r>
        <w:rPr>
          <w:lang w:val="ru-RU"/>
        </w:rPr>
        <w:t xml:space="preserve">на</w:t>
      </w:r>
      <w:r>
        <w:rPr>
          <w:lang w:val="ru-RU"/>
        </w:rPr>
        <w:t xml:space="preserve">:</w:t>
      </w:r>
      <w:r>
        <w:rPr>
          <w:lang w:val="ru-RU"/>
        </w:rPr>
      </w:r>
      <w:r>
        <w:rPr>
          <w:lang w:val="ru-RU"/>
        </w:rPr>
      </w:r>
    </w:p>
    <w:p>
      <w:pPr>
        <w:pStyle w:val="1106"/>
        <w:numPr>
          <w:ilvl w:val="0"/>
          <w:numId w:val="64"/>
        </w:numPr>
        <w:contextualSpacing/>
        <w:ind w:left="0" w:firstLine="720"/>
        <w:jc w:val="both"/>
        <w:shd w:val="clear" w:color="auto" w:fill="ffffff"/>
        <w:tabs>
          <w:tab w:val="left" w:pos="1418" w:leader="none"/>
        </w:tabs>
        <w:suppressLineNumbers w:val="0"/>
      </w:pPr>
      <w:r>
        <w:rPr>
          <w:lang w:val="ru-RU"/>
        </w:rPr>
        <w:t xml:space="preserve">приобретение материально-технических ресурсов, необходимых для оказания Услуг по Договору;</w:t>
      </w:r>
      <w:r>
        <w:rPr>
          <w:lang w:val="ru-RU"/>
        </w:rPr>
      </w:r>
      <w:r/>
    </w:p>
    <w:p>
      <w:pPr>
        <w:pStyle w:val="1106"/>
        <w:numPr>
          <w:ilvl w:val="0"/>
          <w:numId w:val="64"/>
        </w:numPr>
        <w:contextualSpacing/>
        <w:ind w:left="0" w:firstLine="720"/>
        <w:jc w:val="both"/>
        <w:shd w:val="clear" w:color="auto" w:fill="ffffff"/>
        <w:tabs>
          <w:tab w:val="left" w:pos="1418" w:leader="none"/>
        </w:tabs>
        <w:suppressLineNumbers w:val="0"/>
      </w:pPr>
      <w:r>
        <w:rPr>
          <w:lang w:val="ru-RU"/>
        </w:rPr>
        <w:t xml:space="preserve">заработную плату, накладные и командировочные расходы, перемещение и размещение персонала Исполнителя; </w:t>
      </w:r>
      <w:r>
        <w:rPr>
          <w:lang w:val="ru-RU"/>
        </w:rPr>
      </w:r>
      <w:r/>
    </w:p>
    <w:p>
      <w:pPr>
        <w:pStyle w:val="1106"/>
        <w:numPr>
          <w:ilvl w:val="0"/>
          <w:numId w:val="64"/>
        </w:numPr>
        <w:contextualSpacing/>
        <w:ind w:left="0" w:firstLine="720"/>
        <w:jc w:val="both"/>
        <w:shd w:val="clear" w:color="auto" w:fill="ffffff"/>
        <w:tabs>
          <w:tab w:val="left" w:pos="1418" w:leader="none"/>
        </w:tabs>
        <w:suppressLineNumbers w:val="0"/>
      </w:pPr>
      <w:r>
        <w:rPr>
          <w:lang w:val="ru-RU"/>
        </w:rPr>
        <w:t xml:space="preserve">подлежащие уплате налоги, сборы и пошлины; </w:t>
      </w:r>
      <w:r>
        <w:rPr>
          <w:lang w:val="ru-RU"/>
        </w:rPr>
      </w:r>
      <w:r/>
    </w:p>
    <w:p>
      <w:pPr>
        <w:pStyle w:val="1106"/>
        <w:numPr>
          <w:ilvl w:val="0"/>
          <w:numId w:val="64"/>
        </w:numPr>
        <w:contextualSpacing/>
        <w:ind w:left="0" w:firstLine="720"/>
        <w:jc w:val="both"/>
        <w:shd w:val="clear" w:color="auto" w:fill="ffffff"/>
        <w:tabs>
          <w:tab w:val="left" w:pos="1418" w:leader="none"/>
        </w:tabs>
        <w:suppressLineNumbers w:val="0"/>
      </w:pPr>
      <w:r>
        <w:rPr>
          <w:lang w:val="ru-RU"/>
        </w:rPr>
        <w:t xml:space="preserve">все прочие затраты и расходы Исполнителя, связанные с оказанием Услуг и исполнением иных обязательств по Договору, а также все прочие расходы, которые могут возникнуть у Исполнителя в течение срока действия Договора.</w:t>
      </w:r>
      <w:r>
        <w:rPr>
          <w:lang w:val="ru-RU"/>
        </w:rPr>
      </w:r>
      <w:r/>
    </w:p>
    <w:p>
      <w:pPr>
        <w:numPr>
          <w:ilvl w:val="1"/>
          <w:numId w:val="22"/>
        </w:numPr>
        <w:contextualSpacing/>
        <w:ind w:left="0" w:firstLine="709"/>
        <w:jc w:val="both"/>
        <w:shd w:val="clear" w:color="auto" w:fill="ffffff"/>
        <w:tabs>
          <w:tab w:val="left" w:pos="709" w:leader="none"/>
          <w:tab w:val="left" w:pos="851" w:leader="none"/>
          <w:tab w:val="left" w:pos="1134" w:leader="none"/>
        </w:tabs>
        <w:rPr>
          <w:lang w:val="ru-RU"/>
        </w:rPr>
      </w:pPr>
      <w:r/>
      <w:bookmarkStart w:id="6" w:name="_Ref361858588"/>
      <w:r>
        <w:rPr>
          <w:lang w:val="ru-RU"/>
        </w:rPr>
        <w:t xml:space="preserve">Оплата услуг по Договору осуществляется Заказчиком</w:t>
      </w:r>
      <w:r>
        <w:rPr>
          <w:lang w:val="ru-RU"/>
        </w:rPr>
        <w:t xml:space="preserve"> в течени</w:t>
      </w:r>
      <w:r>
        <w:rPr>
          <w:lang w:val="ru-RU"/>
        </w:rPr>
        <w:t xml:space="preserve">и</w:t>
      </w:r>
      <w:r>
        <w:rPr>
          <w:lang w:val="ru-RU"/>
        </w:rPr>
        <w:t xml:space="preserve"> 7 (семи) рабочих дней</w:t>
      </w:r>
      <w:r>
        <w:rPr>
          <w:lang w:val="ru-RU"/>
        </w:rPr>
        <w:t xml:space="preserve"> </w:t>
      </w:r>
      <w:r>
        <w:rPr>
          <w:lang w:val="ru-RU"/>
        </w:rPr>
        <w:t xml:space="preserve">с даты подписания Сторонами документов, указанных в пункте 4.1 Договора, на основании счета, выставленного Исполнителем, и с учётом пункта 3.</w:t>
      </w:r>
      <w:r>
        <w:rPr>
          <w:lang w:val="ru-RU"/>
        </w:rPr>
        <w:t xml:space="preserve">3</w:t>
      </w:r>
      <w:r>
        <w:rPr>
          <w:lang w:val="ru-RU"/>
        </w:rPr>
        <w:t xml:space="preserve">.1 Договора.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2"/>
          <w:numId w:val="22"/>
        </w:numPr>
        <w:contextualSpacing/>
        <w:ind w:left="0" w:firstLine="709"/>
        <w:jc w:val="both"/>
        <w:shd w:val="clear" w:color="auto" w:fill="ffffff"/>
        <w:tabs>
          <w:tab w:val="left" w:pos="709" w:leader="none"/>
          <w:tab w:val="left" w:pos="851" w:leader="none"/>
          <w:tab w:val="left" w:pos="1134" w:leader="none"/>
        </w:tabs>
        <w:rPr>
          <w:lang w:val="ru-RU"/>
        </w:rPr>
      </w:pPr>
      <w:r/>
      <w:bookmarkStart w:id="8" w:name="_Ref372549497"/>
      <w:r/>
      <w:bookmarkEnd w:id="7"/>
      <w:r>
        <w:rPr>
          <w:lang w:val="ru-RU"/>
        </w:rPr>
        <w:t xml:space="preserve">В случае выставления Исполнителем счета на сумму меньшую размера предусмотре</w:t>
      </w:r>
      <w:r>
        <w:rPr>
          <w:lang w:val="ru-RU"/>
        </w:rPr>
        <w:t xml:space="preserve">нного Договором платежа, оплата осуществляется по сумме счета. В случае выставления текущего или дополнительных счетов в отношении того же платежа на сумму большую размера предусмотренного Договором платежа, счёт к оплате не принимается и должен быть замен</w:t>
      </w:r>
      <w:r>
        <w:rPr>
          <w:lang w:val="ru-RU"/>
        </w:rPr>
        <w:t xml:space="preserve">ён Исполнителем независимо от его фактического вручения Заказчику. В случае выставления Исполнителем счета позднее, чем за 10 (десять) календарных дней до предусмотренной Договором даты платежа, оплата осуществляется в течение 10 (десяти) календарных дней </w:t>
      </w:r>
      <w:r>
        <w:rPr>
          <w:lang w:val="ru-RU"/>
        </w:rPr>
        <w:t xml:space="preserve">с даты</w:t>
      </w:r>
      <w:r>
        <w:rPr>
          <w:lang w:val="ru-RU"/>
        </w:rPr>
        <w:t xml:space="preserve"> фактического получения счета Заказчиком.</w:t>
      </w:r>
      <w:bookmarkEnd w:id="8"/>
      <w:r>
        <w:rPr>
          <w:lang w:val="ru-RU"/>
        </w:rPr>
        <w:t xml:space="preserve"> </w:t>
      </w:r>
      <w:r>
        <w:rPr>
          <w:lang w:val="ru-RU"/>
        </w:rPr>
      </w:r>
      <w:r>
        <w:rPr>
          <w:lang w:val="ru-RU"/>
        </w:rPr>
      </w:r>
    </w:p>
    <w:p>
      <w:pPr>
        <w:pStyle w:val="1106"/>
        <w:numPr>
          <w:ilvl w:val="1"/>
          <w:numId w:val="22"/>
        </w:numPr>
        <w:ind w:left="0" w:firstLine="709"/>
        <w:jc w:val="both"/>
        <w:shd w:val="clear" w:color="auto" w:fill="ffffff"/>
        <w:tabs>
          <w:tab w:val="left" w:pos="709" w:leader="none"/>
          <w:tab w:val="left" w:pos="851" w:leader="none"/>
          <w:tab w:val="left" w:pos="1134" w:leader="none"/>
        </w:tabs>
      </w:pPr>
      <w:r>
        <w:t xml:space="preserve">Увеличение стоимости Услуг по Договору не требует заключения дополнительного соглашения к Договору только в случае, когда оно вызвано изменением ставки российского НДС.</w:t>
      </w:r>
      <w:r/>
    </w:p>
    <w:p>
      <w:pPr>
        <w:numPr>
          <w:ilvl w:val="1"/>
          <w:numId w:val="22"/>
        </w:numPr>
        <w:contextualSpacing/>
        <w:ind w:left="0" w:firstLine="709"/>
        <w:jc w:val="both"/>
        <w:shd w:val="clear" w:color="auto" w:fill="ffffff"/>
        <w:tabs>
          <w:tab w:val="left" w:pos="1134" w:leader="none"/>
        </w:tabs>
        <w:rPr>
          <w:lang w:val="ru-RU"/>
        </w:rPr>
      </w:pPr>
      <w:r>
        <w:rPr>
          <w:lang w:val="ru-RU"/>
        </w:rPr>
        <w:t xml:space="preserve">Расчёты по Договору осуществл</w:t>
      </w:r>
      <w:r>
        <w:rPr>
          <w:lang w:val="ru-RU"/>
        </w:rPr>
        <w:t xml:space="preserve">яются в валюте Российской Федерации. Оплата производится Заказчиком путём перечисления денежных средств на расчётный счёт Исполнителя, указанный в Договоре. Обязательство Заказчика по осуществлению платежа считается исполненным с даты списания денежных сре</w:t>
      </w:r>
      <w:r>
        <w:rPr>
          <w:lang w:val="ru-RU"/>
        </w:rPr>
        <w:t xml:space="preserve">дств с р</w:t>
      </w:r>
      <w:r>
        <w:rPr>
          <w:lang w:val="ru-RU"/>
        </w:rPr>
        <w:t xml:space="preserve">асчётного счета Заказчика.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1"/>
          <w:numId w:val="22"/>
        </w:numPr>
        <w:contextualSpacing/>
        <w:ind w:left="0" w:firstLine="709"/>
        <w:jc w:val="both"/>
        <w:shd w:val="clear" w:color="auto" w:fill="ffffff"/>
        <w:tabs>
          <w:tab w:val="left" w:pos="1134" w:leader="none"/>
        </w:tabs>
        <w:rPr>
          <w:lang w:val="ru-RU"/>
        </w:rPr>
      </w:pPr>
      <w:r>
        <w:rPr>
          <w:lang w:val="ru-RU"/>
        </w:rPr>
        <w:t xml:space="preserve">За исключением случая, указанного в пункте 2.3.1</w:t>
      </w:r>
      <w:r>
        <w:rPr>
          <w:lang w:val="ru-RU"/>
        </w:rPr>
        <w:t xml:space="preserve">2</w:t>
      </w:r>
      <w:r>
        <w:rPr>
          <w:lang w:val="ru-RU"/>
        </w:rPr>
        <w:t xml:space="preserve"> Договора, любое превышение фактических объёмов оказанных Услуг над объёмами Услуг, предусмотренными Договором, к оплате не принимается и считается включённым в Цену Договора. 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1"/>
          <w:numId w:val="22"/>
        </w:numPr>
        <w:contextualSpacing/>
        <w:ind w:left="0" w:firstLine="709"/>
        <w:jc w:val="both"/>
        <w:shd w:val="clear" w:color="auto" w:fill="ffffff"/>
        <w:tabs>
          <w:tab w:val="left" w:pos="1134" w:leader="none"/>
        </w:tabs>
        <w:rPr>
          <w:lang w:val="ru-RU"/>
        </w:rPr>
      </w:pPr>
      <w:r>
        <w:rPr>
          <w:lang w:val="ru-RU"/>
        </w:rPr>
        <w:t xml:space="preserve">Исполнитель обязан представить Заказчику счета-фактуры, выставленные в сроки и оформленные в порядке, установленном законодательством Российской Федерации. В </w:t>
      </w:r>
      <w:r>
        <w:rPr>
          <w:color w:val="000000"/>
          <w:lang w:val="ru-RU"/>
        </w:rPr>
        <w:t xml:space="preserve">случае</w:t>
      </w:r>
      <w:r>
        <w:rPr>
          <w:lang w:val="ru-RU"/>
        </w:rPr>
        <w:t xml:space="preserve"> нарушения Исполнителем требований к оформлению счетов-фактур, он обязан произвести замену счета-фактуры в течение 3 (трёх) рабочих дней </w:t>
      </w:r>
      <w:r>
        <w:rPr>
          <w:lang w:val="ru-RU"/>
        </w:rPr>
        <w:t xml:space="preserve">с даты получения</w:t>
      </w:r>
      <w:r>
        <w:rPr>
          <w:lang w:val="ru-RU"/>
        </w:rPr>
        <w:t xml:space="preserve"> соответствующего письменного требования Заказчика.  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1"/>
          <w:numId w:val="22"/>
        </w:numPr>
        <w:contextualSpacing/>
        <w:ind w:left="0" w:firstLine="709"/>
        <w:jc w:val="both"/>
        <w:shd w:val="clear" w:color="auto" w:fill="ffffff"/>
        <w:tabs>
          <w:tab w:val="left" w:pos="1134" w:leader="none"/>
        </w:tabs>
        <w:rPr>
          <w:lang w:val="ru-RU"/>
        </w:rPr>
      </w:pPr>
      <w:r>
        <w:rPr>
          <w:lang w:val="ru-RU"/>
        </w:rPr>
        <w:t xml:space="preserve">Командировочные расходы включаются в стоимость</w:t>
      </w:r>
      <w:r>
        <w:rPr>
          <w:lang w:val="ru-RU"/>
        </w:rPr>
        <w:t xml:space="preserve"> оказания</w:t>
      </w:r>
      <w:r>
        <w:rPr>
          <w:lang w:val="ru-RU"/>
        </w:rPr>
        <w:t xml:space="preserve"> Услуг (Приложение № 2 к Договору). Размеры расходов, связанных со служебными командировками, определяются коллективным договором и/ или локальным нормативным актом Исполнителя, но не выше нормати</w:t>
      </w:r>
      <w:r>
        <w:rPr>
          <w:lang w:val="ru-RU"/>
        </w:rPr>
        <w:t xml:space="preserve">вов возмещения расходов, связанных со служебными командировками, установленных локальным нормативным актом Заказчика, который предоставляется Исполнителю по запросу. Оплата командировочных расходов производится Заказчиком в порядке, установленном Договором</w:t>
      </w:r>
      <w:r>
        <w:rPr>
          <w:lang w:val="ru-RU"/>
        </w:rPr>
        <w:t xml:space="preserve">, при этом размер суточных составляет не более 500 (пятьсот) рублей в сутки</w:t>
      </w:r>
      <w:r>
        <w:rPr>
          <w:lang w:val="ru-RU"/>
        </w:rPr>
        <w:t xml:space="preserve">. </w:t>
      </w:r>
      <w:r>
        <w:rPr>
          <w:lang w:val="ru-RU"/>
        </w:rPr>
        <w:t xml:space="preserve">Размер на проживание для рабочих специалистов не более 550 (пятисот пятидесяти) рублей в сутки, для инженерно-технических работников не более</w:t>
      </w:r>
      <w:r>
        <w:rPr>
          <w:lang w:val="ru-RU"/>
        </w:rPr>
        <w:t xml:space="preserve"> 5000 (пяти тысяч) рублей в сутки. Исполнитель обязан представлять по запросу Заказчика копии следующих документов, заверенных Исполнителем, в том числе: приказ о командировке, проездные билеты, счета на оплату за проживание в гостинице и авансовые отчёты.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1"/>
          <w:numId w:val="22"/>
        </w:numPr>
        <w:contextualSpacing/>
        <w:ind w:left="0" w:firstLine="709"/>
        <w:jc w:val="both"/>
        <w:shd w:val="clear" w:color="auto" w:fill="ffffff"/>
        <w:tabs>
          <w:tab w:val="left" w:pos="1134" w:leader="none"/>
        </w:tabs>
        <w:rPr>
          <w:lang w:val="ru-RU"/>
        </w:rPr>
      </w:pPr>
      <w:r>
        <w:rPr>
          <w:highlight w:val="none"/>
          <w:lang w:val="ru-RU"/>
        </w:rPr>
      </w:r>
      <w:r>
        <w:rPr>
          <w:sz w:val="24"/>
          <w:szCs w:val="24"/>
          <w:lang w:val="ru-RU"/>
        </w:rPr>
        <w:t xml:space="preserve">Заказчик</w:t>
      </w:r>
      <w:r>
        <w:rPr>
          <w:sz w:val="24"/>
          <w:szCs w:val="24"/>
          <w:lang w:val="ru-RU"/>
        </w:rPr>
        <w:t xml:space="preserve"> вправе произвести сальдо взаимных обязательств </w:t>
      </w:r>
      <w:r>
        <w:rPr>
          <w:sz w:val="24"/>
          <w:szCs w:val="24"/>
          <w:lang w:val="ru-RU"/>
        </w:rPr>
        <w:t xml:space="preserve">с</w:t>
      </w:r>
      <w:r>
        <w:rPr>
          <w:sz w:val="24"/>
          <w:szCs w:val="24"/>
          <w:lang w:val="ru-RU"/>
        </w:rPr>
        <w:t xml:space="preserve">торон путем уменьшения сумм причитающихся Исполнителю платежей по</w:t>
      </w:r>
      <w:r>
        <w:rPr>
          <w:sz w:val="24"/>
          <w:szCs w:val="24"/>
          <w:lang w:val="ru-RU"/>
        </w:rPr>
        <w:t xml:space="preserve"> </w:t>
      </w:r>
      <w:r>
        <w:rPr>
          <w:sz w:val="24"/>
          <w:szCs w:val="24"/>
          <w:lang w:val="ru-RU"/>
        </w:rPr>
        <w:t xml:space="preserve">Договору, а также по взаимосвязанным договорам (цепочке договоров), в</w:t>
      </w:r>
      <w:r>
        <w:rPr>
          <w:sz w:val="24"/>
          <w:szCs w:val="24"/>
          <w:lang w:val="ru-RU"/>
        </w:rPr>
        <w:t xml:space="preserve"> </w:t>
      </w:r>
      <w:r>
        <w:rPr>
          <w:sz w:val="24"/>
          <w:szCs w:val="24"/>
          <w:lang w:val="ru-RU"/>
        </w:rPr>
        <w:t xml:space="preserve">рамках единого комплекса хозяйственных взаимоотношений </w:t>
      </w:r>
      <w:r>
        <w:rPr>
          <w:sz w:val="24"/>
          <w:szCs w:val="24"/>
          <w:lang w:val="ru-RU"/>
        </w:rPr>
        <w:t xml:space="preserve">с</w:t>
      </w:r>
      <w:r>
        <w:rPr>
          <w:sz w:val="24"/>
          <w:szCs w:val="24"/>
          <w:lang w:val="ru-RU"/>
        </w:rPr>
        <w:t xml:space="preserve">торон, направленных на исполнение Договора,</w:t>
      </w: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на суммы задолженности Исполнителя</w:t>
      </w:r>
      <w:r>
        <w:rPr>
          <w:sz w:val="24"/>
          <w:szCs w:val="24"/>
          <w:lang w:val="ru-RU"/>
        </w:rPr>
        <w:t xml:space="preserve"> перед Заказчиком, в том числе (включая, но не ограничиваясь), суммы неотработанного аванса по Договору, суммы неустоек (пени, штрафы) за неисполнение и / или ненадлежащее исполнение обязательств по Договору, стоимость работ по устранению</w:t>
      </w:r>
      <w:r>
        <w:rPr>
          <w:sz w:val="24"/>
          <w:szCs w:val="24"/>
          <w:lang w:val="ru-RU"/>
        </w:rPr>
        <w:t xml:space="preserve"> / недостатков</w:t>
      </w:r>
      <w:r>
        <w:rPr>
          <w:sz w:val="24"/>
          <w:szCs w:val="24"/>
          <w:lang w:val="ru-RU"/>
        </w:rPr>
        <w:t xml:space="preserve"> выполненных Исполнителем работ</w:t>
      </w:r>
      <w:r>
        <w:rPr>
          <w:sz w:val="24"/>
          <w:szCs w:val="24"/>
          <w:lang w:val="ru-RU"/>
        </w:rPr>
        <w:t xml:space="preserve"> / оказанных услуг</w:t>
      </w:r>
      <w:r>
        <w:rPr>
          <w:sz w:val="24"/>
          <w:szCs w:val="24"/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1"/>
          <w:numId w:val="22"/>
        </w:numPr>
        <w:contextualSpacing/>
        <w:ind w:left="0" w:firstLine="709"/>
        <w:jc w:val="both"/>
        <w:shd w:val="clear" w:color="auto" w:fill="ffffff"/>
        <w:tabs>
          <w:tab w:val="left" w:pos="1134" w:leader="none"/>
        </w:tabs>
        <w:rPr>
          <w:lang w:val="ru-RU"/>
        </w:rPr>
      </w:pPr>
      <w:r>
        <w:rPr>
          <w:lang w:val="ru-RU"/>
        </w:rPr>
        <w:t xml:space="preserve">Индексация Цены Договора не допускается.</w:t>
      </w:r>
      <w:r>
        <w:rPr>
          <w:lang w:val="ru-RU"/>
        </w:rPr>
      </w:r>
      <w:r>
        <w:rPr>
          <w:lang w:val="ru-RU"/>
        </w:rPr>
      </w:r>
    </w:p>
    <w:p>
      <w:pPr>
        <w:pStyle w:val="1106"/>
        <w:ind w:left="0"/>
        <w:jc w:val="both"/>
        <w:shd w:val="clear" w:color="auto" w:fill="ffffff"/>
        <w:tabs>
          <w:tab w:val="left" w:pos="1134" w:leader="none"/>
        </w:tabs>
      </w:pPr>
      <w:r/>
      <w:r/>
    </w:p>
    <w:p>
      <w:pPr>
        <w:pStyle w:val="1106"/>
        <w:numPr>
          <w:ilvl w:val="0"/>
          <w:numId w:val="22"/>
        </w:numPr>
        <w:ind w:left="0" w:firstLine="0"/>
        <w:jc w:val="center"/>
        <w:shd w:val="clear" w:color="auto" w:fill="ffffff"/>
        <w:tabs>
          <w:tab w:val="left" w:pos="284" w:leader="none"/>
        </w:tabs>
        <w:rPr>
          <w:b/>
        </w:rPr>
      </w:pPr>
      <w:r>
        <w:rPr>
          <w:b/>
        </w:rPr>
        <w:t xml:space="preserve">Порядок сдачи-приемки </w:t>
      </w:r>
      <w:r>
        <w:rPr>
          <w:b/>
        </w:rPr>
        <w:t xml:space="preserve">У</w:t>
      </w:r>
      <w:r>
        <w:rPr>
          <w:b/>
        </w:rPr>
        <w:t xml:space="preserve">слуг</w:t>
      </w:r>
      <w:r>
        <w:rPr>
          <w:b/>
        </w:rPr>
      </w:r>
      <w:r>
        <w:rPr>
          <w:b/>
        </w:rPr>
      </w:r>
    </w:p>
    <w:p>
      <w:pPr>
        <w:pStyle w:val="1106"/>
        <w:ind w:left="0"/>
        <w:shd w:val="clear" w:color="auto" w:fill="ffffff"/>
        <w:tabs>
          <w:tab w:val="left" w:pos="284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284" w:leader="none"/>
          <w:tab w:val="left" w:pos="1134" w:leader="none"/>
        </w:tabs>
      </w:pPr>
      <w:r>
        <w:t xml:space="preserve">По окончании </w:t>
      </w:r>
      <w:r>
        <w:t xml:space="preserve">оказания </w:t>
      </w:r>
      <w:r>
        <w:t xml:space="preserve">Услуг</w:t>
      </w:r>
      <w:r>
        <w:t xml:space="preserve"> </w:t>
      </w:r>
      <w:r>
        <w:t xml:space="preserve">Исполнитель </w:t>
      </w:r>
      <w:r>
        <w:t xml:space="preserve">в течен</w:t>
      </w:r>
      <w:r>
        <w:t xml:space="preserve">ие </w:t>
      </w:r>
      <w:r>
        <w:t xml:space="preserve">3</w:t>
      </w:r>
      <w:r>
        <w:t xml:space="preserve"> (</w:t>
      </w:r>
      <w:r>
        <w:t xml:space="preserve">трех</w:t>
      </w:r>
      <w:r>
        <w:t xml:space="preserve">) рабочих</w:t>
      </w:r>
      <w:r>
        <w:t xml:space="preserve"> дней </w:t>
      </w:r>
      <w:r>
        <w:t xml:space="preserve">предоставляет</w:t>
      </w:r>
      <w:r>
        <w:t xml:space="preserve"> Заказчику подписанны</w:t>
      </w:r>
      <w:r>
        <w:t xml:space="preserve">е</w:t>
      </w:r>
      <w:r>
        <w:t xml:space="preserve"> со своей стороны</w:t>
      </w:r>
      <w:r>
        <w:t xml:space="preserve"> в 2 (двух) экземплярах </w:t>
      </w:r>
      <w:r>
        <w:t xml:space="preserve">Акт</w:t>
      </w:r>
      <w:r>
        <w:t xml:space="preserve">ы</w:t>
      </w:r>
      <w:r>
        <w:t xml:space="preserve"> </w:t>
      </w:r>
      <w:r>
        <w:t xml:space="preserve">об оказании</w:t>
      </w:r>
      <w:r>
        <w:t xml:space="preserve"> Услуг на каждое структурное подразделение по отдельности согласно Приложению № </w:t>
      </w:r>
      <w:r>
        <w:t xml:space="preserve">3</w:t>
      </w:r>
      <w:r>
        <w:t xml:space="preserve"> </w:t>
      </w:r>
      <w:r>
        <w:t xml:space="preserve">к</w:t>
      </w:r>
      <w:r>
        <w:t xml:space="preserve"> Договору</w:t>
      </w:r>
      <w:r>
        <w:t xml:space="preserve">,  предоставляет документы согласно п. 5 Приложения № 1 к Договору.</w:t>
      </w:r>
      <w:r/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284" w:leader="none"/>
          <w:tab w:val="left" w:pos="1134" w:leader="none"/>
        </w:tabs>
      </w:pPr>
      <w:r/>
      <w:bookmarkStart w:id="9" w:name="_Ref372745126"/>
      <w:r>
        <w:t xml:space="preserve">В течение 5 (пя</w:t>
      </w:r>
      <w:r>
        <w:t xml:space="preserve">ти) рабочих дней с даты получения полного комплекта документов, указанных в пункте </w:t>
      </w:r>
      <w:r>
        <w:t xml:space="preserve">4.</w:t>
      </w:r>
      <w:r>
        <w:t xml:space="preserve">1</w:t>
      </w:r>
      <w:r>
        <w:t xml:space="preserve"> Договора, Заказчик</w:t>
      </w:r>
      <w:r>
        <w:t xml:space="preserve"> подписывает </w:t>
      </w:r>
      <w:r>
        <w:t xml:space="preserve">(утверждает) </w:t>
      </w:r>
      <w:r>
        <w:t xml:space="preserve">и </w:t>
      </w:r>
      <w:r>
        <w:t xml:space="preserve">передает Исполнителю 1 (один) экземпляр </w:t>
      </w:r>
      <w:r>
        <w:t xml:space="preserve">Акта</w:t>
      </w:r>
      <w:r>
        <w:t xml:space="preserve"> </w:t>
      </w:r>
      <w:r>
        <w:t xml:space="preserve">об оказании </w:t>
      </w:r>
      <w:r>
        <w:t xml:space="preserve">Услуг</w:t>
      </w:r>
      <w:r>
        <w:t xml:space="preserve"> </w:t>
      </w:r>
      <w:r>
        <w:t xml:space="preserve">либо направляет Исполнителю письменный мотивированный отказ от приемки Услуг (далее – «Ведомость замечаний»), в котором отражает недостатки оказанных Услуг, а также срок на их устранение.</w:t>
      </w:r>
      <w:bookmarkEnd w:id="9"/>
      <w:r>
        <w:t xml:space="preserve"> </w:t>
      </w:r>
      <w:r/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284" w:leader="none"/>
          <w:tab w:val="left" w:pos="1134" w:leader="none"/>
        </w:tabs>
      </w:pPr>
      <w:r/>
      <w:bookmarkStart w:id="10" w:name="_Ref373239439"/>
      <w:r>
        <w:t xml:space="preserve">Устранение недостатков</w:t>
      </w:r>
      <w:r>
        <w:t xml:space="preserve">, выявленных Заказчиком,</w:t>
      </w:r>
      <w:r>
        <w:t xml:space="preserve"> осуществляется Исполнителем своими силами и за свой счет в срок, указанный в Ведомости замечаний. </w:t>
      </w:r>
      <w:bookmarkStart w:id="11" w:name="_Ref361337525"/>
      <w:r/>
      <w:bookmarkEnd w:id="10"/>
      <w:r>
        <w:t xml:space="preserve">Повторная приемка Заказчиком оказанных Услуг после устранения недостатков, указанных в Ведомости замечаний, осуществляется в порядке, предусмотренном пунктами 4.1 - 4.</w:t>
      </w:r>
      <w:r>
        <w:t xml:space="preserve">2</w:t>
      </w:r>
      <w:r>
        <w:t xml:space="preserve"> Договора.</w:t>
      </w:r>
      <w:r/>
    </w:p>
    <w:p>
      <w:pPr>
        <w:pStyle w:val="1106"/>
        <w:ind w:left="0" w:firstLine="709"/>
        <w:jc w:val="both"/>
        <w:shd w:val="clear" w:color="auto" w:fill="ffffff"/>
        <w:tabs>
          <w:tab w:val="left" w:pos="284" w:leader="none"/>
          <w:tab w:val="left" w:pos="1134" w:leader="none"/>
        </w:tabs>
      </w:pPr>
      <w:r>
        <w:t xml:space="preserve">Указание Заказчиком срока новой приемки не влечет </w:t>
      </w:r>
      <w:r>
        <w:t xml:space="preserve">переноса,</w:t>
      </w:r>
      <w:r>
        <w:t xml:space="preserve"> установленного Договором срока оказания Услуг и не исключает</w:t>
      </w:r>
      <w:r>
        <w:t xml:space="preserve"> ответственности Исполнителя за его нарушение. </w:t>
      </w:r>
      <w:r/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284" w:leader="none"/>
          <w:tab w:val="left" w:pos="1134" w:leader="none"/>
        </w:tabs>
      </w:pPr>
      <w:r>
        <w:t xml:space="preserve">Услуги считаются оказанными Исполнителем и принятыми Заказчиком </w:t>
      </w:r>
      <w:r>
        <w:t xml:space="preserve">с </w:t>
      </w:r>
      <w:r>
        <w:t xml:space="preserve">даты</w:t>
      </w:r>
      <w:r>
        <w:t xml:space="preserve"> подписания</w:t>
      </w:r>
      <w:r>
        <w:t xml:space="preserve"> Сторонами Акта</w:t>
      </w:r>
      <w:r>
        <w:t xml:space="preserve"> </w:t>
      </w:r>
      <w:r>
        <w:t xml:space="preserve">об оказании У</w:t>
      </w:r>
      <w:r>
        <w:t xml:space="preserve">слуг.</w:t>
      </w:r>
      <w:r/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284" w:leader="none"/>
          <w:tab w:val="left" w:pos="1134" w:leader="none"/>
        </w:tabs>
      </w:pPr>
      <w:r>
        <w:t xml:space="preserve">Если</w:t>
      </w:r>
      <w:r>
        <w:t xml:space="preserve"> </w:t>
      </w:r>
      <w:r>
        <w:t xml:space="preserve">Исполнитель не устранит </w:t>
      </w:r>
      <w:r>
        <w:t xml:space="preserve">недостатк</w:t>
      </w:r>
      <w:r>
        <w:t xml:space="preserve">и Услуг</w:t>
      </w:r>
      <w:r>
        <w:t xml:space="preserve">, </w:t>
      </w:r>
      <w:r>
        <w:t xml:space="preserve">указанные </w:t>
      </w:r>
      <w:r>
        <w:t xml:space="preserve">в Ведомости замечаний, в срок, </w:t>
      </w:r>
      <w:r>
        <w:t xml:space="preserve">установленный </w:t>
      </w:r>
      <w:r>
        <w:t xml:space="preserve">Заказчиком </w:t>
      </w:r>
      <w:r>
        <w:t xml:space="preserve">в соответствии с пунктом 4.</w:t>
      </w:r>
      <w:r>
        <w:t xml:space="preserve">2</w:t>
      </w:r>
      <w:r>
        <w:t xml:space="preserve"> </w:t>
      </w:r>
      <w:r>
        <w:t xml:space="preserve">Договора</w:t>
      </w:r>
      <w:r>
        <w:t xml:space="preserve">, Заказчик </w:t>
      </w:r>
      <w:r>
        <w:t xml:space="preserve">в</w:t>
      </w:r>
      <w:r>
        <w:t xml:space="preserve">прав</w:t>
      </w:r>
      <w:r>
        <w:t xml:space="preserve">е собственными </w:t>
      </w:r>
      <w:r>
        <w:t xml:space="preserve">силами</w:t>
      </w:r>
      <w:r>
        <w:t xml:space="preserve"> и</w:t>
      </w:r>
      <w:r>
        <w:t xml:space="preserve"> </w:t>
      </w:r>
      <w:r>
        <w:t xml:space="preserve">(</w:t>
      </w:r>
      <w:r>
        <w:t xml:space="preserve">или</w:t>
      </w:r>
      <w:r>
        <w:t xml:space="preserve">)</w:t>
      </w:r>
      <w:r>
        <w:t xml:space="preserve"> силами третьих лиц </w:t>
      </w:r>
      <w:r>
        <w:t xml:space="preserve">устранить недостатки, выявленные в ходе приемки результатов Услуг, с отнесением на Исполнителя соответствующих расходов. </w:t>
      </w:r>
      <w:r>
        <w:t xml:space="preserve">Исполнитель обязан возместить</w:t>
      </w:r>
      <w:r>
        <w:t xml:space="preserve"> указанные</w:t>
      </w:r>
      <w:r>
        <w:t xml:space="preserve"> расходы Заказчика</w:t>
      </w:r>
      <w:r>
        <w:t xml:space="preserve"> </w:t>
      </w:r>
      <w:r>
        <w:t xml:space="preserve">в течение 10 (десяти) рабочих дней </w:t>
      </w:r>
      <w:r>
        <w:t xml:space="preserve">с даты получения</w:t>
      </w:r>
      <w:r>
        <w:t xml:space="preserve"> соответствующего письменного требования Заказчика.</w:t>
      </w:r>
      <w:bookmarkEnd w:id="11"/>
      <w:r/>
      <w:r/>
    </w:p>
    <w:p>
      <w:pPr>
        <w:pStyle w:val="1106"/>
        <w:ind w:left="0" w:firstLine="709"/>
        <w:jc w:val="both"/>
        <w:shd w:val="clear" w:color="auto" w:fill="ffffff"/>
        <w:tabs>
          <w:tab w:val="left" w:pos="1134" w:leader="none"/>
        </w:tabs>
      </w:pPr>
      <w:r/>
      <w:r/>
    </w:p>
    <w:p>
      <w:pPr>
        <w:pStyle w:val="1106"/>
        <w:numPr>
          <w:ilvl w:val="0"/>
          <w:numId w:val="25"/>
        </w:numPr>
        <w:ind w:left="0" w:firstLine="0"/>
        <w:jc w:val="center"/>
        <w:shd w:val="clear" w:color="auto" w:fill="ffffff"/>
        <w:tabs>
          <w:tab w:val="left" w:pos="284" w:leader="none"/>
        </w:tabs>
        <w:rPr>
          <w:b/>
        </w:rPr>
      </w:pPr>
      <w:r>
        <w:rPr>
          <w:b/>
        </w:rPr>
        <w:t xml:space="preserve">О</w:t>
      </w:r>
      <w:r>
        <w:rPr>
          <w:b/>
        </w:rPr>
        <w:t xml:space="preserve">тветственность </w:t>
      </w:r>
      <w:r>
        <w:rPr>
          <w:b/>
        </w:rPr>
        <w:t xml:space="preserve">Сторон</w:t>
      </w:r>
      <w:r>
        <w:rPr>
          <w:b/>
        </w:rPr>
      </w:r>
      <w:r>
        <w:rPr>
          <w:b/>
        </w:rPr>
      </w:r>
    </w:p>
    <w:p>
      <w:pPr>
        <w:rPr>
          <w:bCs/>
          <w:vanish/>
        </w:rPr>
      </w:pPr>
      <w:r>
        <w:rPr>
          <w:bCs/>
          <w:vanish/>
        </w:rPr>
      </w:r>
      <w:r>
        <w:rPr>
          <w:bCs/>
          <w:vanish/>
        </w:rPr>
      </w:r>
      <w:r>
        <w:rPr>
          <w:bCs/>
          <w:vanish/>
        </w:rPr>
      </w:r>
    </w:p>
    <w:p>
      <w:pPr>
        <w:numPr>
          <w:ilvl w:val="1"/>
          <w:numId w:val="25"/>
        </w:numPr>
        <w:contextualSpacing/>
        <w:ind w:left="0" w:firstLine="709"/>
        <w:jc w:val="both"/>
        <w:shd w:val="clear" w:color="auto" w:fill="ffffff"/>
        <w:tabs>
          <w:tab w:val="left" w:pos="709" w:leader="none"/>
          <w:tab w:val="left" w:pos="1134" w:leader="none"/>
        </w:tabs>
        <w:rPr>
          <w:lang w:val="ru-RU"/>
        </w:rPr>
      </w:pPr>
      <w:r>
        <w:rPr>
          <w:bCs/>
          <w:lang w:val="ru-RU"/>
        </w:rPr>
        <w:t xml:space="preserve">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</w:t>
      </w:r>
      <w:r>
        <w:rPr>
          <w:bCs/>
          <w:lang w:val="ru-RU"/>
        </w:rPr>
        <w:t xml:space="preserve">едерации и Договором. Меры ответственности, предусмотренные Договором, не освобождают Стороны от ответственности, установленной законодательством Российской Федерации и должны рассматриваться как дополнительные, если Договором прямо не предусмотрено иное. 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1"/>
          <w:numId w:val="25"/>
        </w:numPr>
        <w:ind w:left="0" w:firstLine="709"/>
        <w:jc w:val="both"/>
        <w:tabs>
          <w:tab w:val="left" w:pos="709" w:leader="none"/>
          <w:tab w:val="left" w:pos="1134" w:leader="none"/>
        </w:tabs>
        <w:rPr>
          <w:lang w:val="ru-RU"/>
        </w:rPr>
      </w:pPr>
      <w:r>
        <w:rPr>
          <w:lang w:val="ru-RU"/>
        </w:rPr>
        <w:t xml:space="preserve">В случае нарушения Исполнителем обязательств по оказанию услуг, в том числе сроко</w:t>
      </w:r>
      <w:r>
        <w:rPr>
          <w:lang w:val="ru-RU"/>
        </w:rPr>
        <w:t xml:space="preserve">в оказания Услуг, а также в случае несвоевременного устранения выявленных недостатков результатов услуг, Заказчик вправе потребовать уплаты Исполнителем неустойки в размере 0,1 (ноль целых и одна десятая) процента от цены Договора за каждый день просрочки.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1"/>
          <w:numId w:val="25"/>
        </w:numPr>
        <w:contextualSpacing/>
        <w:ind w:left="0" w:firstLine="709"/>
        <w:jc w:val="both"/>
        <w:shd w:val="clear" w:color="auto" w:fill="ffffff"/>
        <w:tabs>
          <w:tab w:val="left" w:pos="0" w:leader="none"/>
          <w:tab w:val="left" w:pos="496" w:leader="none"/>
          <w:tab w:val="left" w:pos="709" w:leader="none"/>
          <w:tab w:val="left" w:pos="1134" w:leader="none"/>
          <w:tab w:val="left" w:pos="1418" w:leader="none"/>
        </w:tabs>
        <w:rPr>
          <w:lang w:val="ru-RU"/>
        </w:rPr>
      </w:pPr>
      <w:r>
        <w:rPr>
          <w:bCs/>
          <w:lang w:val="ru-RU"/>
        </w:rPr>
        <w:t xml:space="preserve">В случае нарушения Исполнителем требований пропускного и </w:t>
      </w:r>
      <w:r>
        <w:rPr>
          <w:bCs/>
          <w:lang w:val="ru-RU"/>
        </w:rPr>
        <w:t xml:space="preserve">внутриобъектового</w:t>
      </w:r>
      <w:r>
        <w:rPr>
          <w:bCs/>
          <w:lang w:val="ru-RU"/>
        </w:rPr>
        <w:t xml:space="preserve"> режима, требо</w:t>
      </w:r>
      <w:r>
        <w:rPr>
          <w:bCs/>
          <w:lang w:val="ru-RU"/>
        </w:rPr>
        <w:t xml:space="preserve">ваний охраны труда, пожарной безопасности, если они зафиксированы Заказчиком или уполномоченным государственным органом, Заказчик, помимо возмещения убытков, вправе требовать уплаты Исполнителем штрафа в размерах, установленных Приложением № 5 к Договору. 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1"/>
          <w:numId w:val="25"/>
        </w:numPr>
        <w:contextualSpacing/>
        <w:ind w:left="0" w:firstLine="709"/>
        <w:jc w:val="both"/>
        <w:shd w:val="clear" w:color="auto" w:fill="ffffff"/>
        <w:tabs>
          <w:tab w:val="left" w:pos="0" w:leader="none"/>
          <w:tab w:val="left" w:pos="496" w:leader="none"/>
          <w:tab w:val="left" w:pos="709" w:leader="none"/>
          <w:tab w:val="left" w:pos="1134" w:leader="none"/>
          <w:tab w:val="left" w:pos="1418" w:leader="none"/>
        </w:tabs>
        <w:rPr>
          <w:lang w:val="ru-RU"/>
        </w:rPr>
      </w:pPr>
      <w:r>
        <w:rPr>
          <w:bCs/>
          <w:lang w:val="ru-RU"/>
        </w:rPr>
        <w:t xml:space="preserve">Если в результате составления и выставления Исполнителем счетов-фактур с нарушением порядка и </w:t>
      </w:r>
      <w:r>
        <w:rPr>
          <w:bCs/>
          <w:lang w:val="ru-RU"/>
        </w:rPr>
        <w:t xml:space="preserve">требований, установленных законодательством Российской Федерации, Заказчик понёс расходы, связанные с начислением налоговыми органами по такому основанию сумм НДС, пеней и налоговых санкций, Исполнитель обязан компенсировать Заказчику сумму таких расходов.</w:t>
      </w:r>
      <w:r>
        <w:rPr>
          <w:lang w:val="ru-RU"/>
        </w:rPr>
      </w:r>
      <w:r>
        <w:rPr>
          <w:lang w:val="ru-RU"/>
        </w:rPr>
      </w:r>
    </w:p>
    <w:p>
      <w:pPr>
        <w:contextualSpacing/>
        <w:ind w:firstLine="709"/>
        <w:shd w:val="clear" w:color="auto" w:fill="ffffff"/>
        <w:tabs>
          <w:tab w:val="left" w:pos="0" w:leader="none"/>
          <w:tab w:val="left" w:pos="496" w:leader="none"/>
          <w:tab w:val="left" w:pos="1134" w:leader="none"/>
          <w:tab w:val="left" w:pos="1418" w:leader="none"/>
        </w:tabs>
        <w:rPr>
          <w:bCs/>
          <w:lang w:val="ru-RU"/>
        </w:rPr>
      </w:pPr>
      <w:r>
        <w:rPr>
          <w:bCs/>
          <w:lang w:val="ru-RU"/>
        </w:rPr>
        <w:t xml:space="preserve"> Основанием для компенсации являются решения налоговых органов, вынесенные по итогам проведения мероприятий налогового контроля.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contextualSpacing/>
        <w:ind w:firstLine="709"/>
        <w:shd w:val="clear" w:color="auto" w:fill="ffffff"/>
        <w:tabs>
          <w:tab w:val="left" w:pos="0" w:leader="none"/>
          <w:tab w:val="left" w:pos="496" w:leader="none"/>
          <w:tab w:val="left" w:pos="1134" w:leader="none"/>
          <w:tab w:val="left" w:pos="1418" w:leader="none"/>
        </w:tabs>
        <w:rPr>
          <w:bCs/>
          <w:lang w:val="ru-RU"/>
        </w:rPr>
      </w:pPr>
      <w:r>
        <w:rPr>
          <w:bCs/>
          <w:lang w:val="ru-RU"/>
        </w:rPr>
        <w:t xml:space="preserve"> Сумма расходов компенсируется Исполнителем в течение 10 (десяти) рабочих дней </w:t>
      </w:r>
      <w:r>
        <w:rPr>
          <w:bCs/>
          <w:lang w:val="ru-RU"/>
        </w:rPr>
        <w:t xml:space="preserve">с даты получения</w:t>
      </w:r>
      <w:r>
        <w:rPr>
          <w:bCs/>
          <w:lang w:val="ru-RU"/>
        </w:rPr>
        <w:t xml:space="preserve"> соответствующего письменного требования Заказчика. 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0" w:leader="none"/>
          <w:tab w:val="left" w:pos="496" w:leader="none"/>
          <w:tab w:val="left" w:pos="1134" w:leader="none"/>
          <w:tab w:val="left" w:pos="1418" w:leader="none"/>
        </w:tabs>
        <w:rPr>
          <w:lang w:val="ru-RU"/>
        </w:rPr>
      </w:pPr>
      <w:r>
        <w:rPr>
          <w:bCs/>
          <w:lang w:val="ru-RU"/>
        </w:rPr>
        <w:t xml:space="preserve">В случае нарушения Исполнителем сроков предоставления счетов-фактур, установленных пунктом </w:t>
      </w:r>
      <w:r>
        <w:rPr>
          <w:bCs/>
          <w:color w:val="auto"/>
          <w:lang w:val="ru-RU"/>
        </w:rPr>
        <w:t xml:space="preserve">3.</w:t>
      </w:r>
      <w:r>
        <w:rPr>
          <w:bCs/>
          <w:color w:val="auto"/>
          <w:lang w:val="ru-RU"/>
        </w:rPr>
        <w:t xml:space="preserve">7.</w:t>
      </w:r>
      <w:r>
        <w:rPr>
          <w:bCs/>
          <w:lang w:val="ru-RU"/>
        </w:rPr>
        <w:t xml:space="preserve"> Договора, Заказчик вправе требовать уплаты Исполнителем штрафа в размере 50</w:t>
      </w:r>
      <w:r>
        <w:rPr>
          <w:bCs/>
        </w:rPr>
        <w:t xml:space="preserve"> </w:t>
      </w:r>
      <w:r>
        <w:rPr>
          <w:bCs/>
          <w:lang w:val="ru-RU"/>
        </w:rPr>
        <w:t xml:space="preserve">000 (Пятидесяти тысяч) рублей за каждый случай нарушения.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1"/>
          <w:numId w:val="25"/>
        </w:numPr>
        <w:contextualSpacing/>
        <w:ind w:left="0" w:firstLine="709"/>
        <w:jc w:val="both"/>
        <w:shd w:val="clear" w:color="auto" w:fill="ffffff"/>
        <w:tabs>
          <w:tab w:val="left" w:pos="355" w:leader="none"/>
          <w:tab w:val="left" w:pos="1134" w:leader="none"/>
        </w:tabs>
        <w:rPr>
          <w:bCs/>
          <w:lang w:val="ru-RU"/>
        </w:rPr>
      </w:pPr>
      <w:r>
        <w:rPr>
          <w:lang w:val="ru-RU"/>
        </w:rPr>
        <w:t xml:space="preserve">Исполнитель</w:t>
      </w:r>
      <w:r>
        <w:rPr>
          <w:bCs/>
          <w:lang w:val="ru-RU"/>
        </w:rPr>
        <w:t xml:space="preserve"> несёт ответственность перед Заказчиком за причинённые убытки в размере фактически понесённых и документально подтверждённых расходов, возникших в связи с неисполнением (ненадлежащим исполнением) </w:t>
      </w:r>
      <w:r>
        <w:rPr>
          <w:lang w:val="ru-RU"/>
        </w:rPr>
        <w:t xml:space="preserve">Исполнителе</w:t>
      </w:r>
      <w:r>
        <w:rPr>
          <w:bCs/>
          <w:lang w:val="ru-RU"/>
        </w:rPr>
        <w:t xml:space="preserve">м своих обязательств, произведённых для восстановления нарушенного права, а также упущенной выгоды.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numPr>
          <w:ilvl w:val="1"/>
          <w:numId w:val="25"/>
        </w:numPr>
        <w:contextualSpacing/>
        <w:ind w:left="0" w:firstLine="709"/>
        <w:jc w:val="both"/>
        <w:shd w:val="clear" w:color="auto" w:fill="ffffff"/>
        <w:tabs>
          <w:tab w:val="left" w:pos="355" w:leader="none"/>
          <w:tab w:val="left" w:pos="1134" w:leader="none"/>
        </w:tabs>
        <w:rPr>
          <w:lang w:val="ru-RU"/>
        </w:rPr>
      </w:pPr>
      <w:r>
        <w:rPr>
          <w:bCs/>
          <w:highlight w:val="none"/>
          <w:lang w:val="ru-RU"/>
        </w:rPr>
      </w:r>
      <w:r>
        <w:rPr>
          <w:lang w:val="ru-RU"/>
        </w:rPr>
        <w:t xml:space="preserve">Ответственность Заказчика за причинённые Исполнителю убытки ограничивается реальным ущербом, но не более Цены Договора.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1"/>
          <w:numId w:val="25"/>
        </w:numPr>
        <w:contextualSpacing/>
        <w:ind w:left="0" w:firstLine="709"/>
        <w:shd w:val="clear" w:color="auto" w:fill="ffffff"/>
        <w:tabs>
          <w:tab w:val="left" w:pos="1134" w:leader="none"/>
        </w:tabs>
        <w:rPr>
          <w:bCs/>
          <w:lang w:val="ru-RU"/>
        </w:rPr>
      </w:pPr>
      <w:r>
        <w:rPr>
          <w:lang w:val="ru-RU"/>
        </w:rPr>
        <w:t xml:space="preserve">Уплата неустойки и/ или штрафа не освобождает Стороны от исполнения обязательств по Договору, обязанности по устранению допущенных нарушений условий Договора и/ или их последствий.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numPr>
          <w:ilvl w:val="1"/>
          <w:numId w:val="25"/>
        </w:numPr>
        <w:contextualSpacing/>
        <w:ind w:left="0" w:firstLine="709"/>
        <w:jc w:val="both"/>
        <w:shd w:val="clear" w:color="auto" w:fill="ffffff"/>
        <w:tabs>
          <w:tab w:val="left" w:pos="1418" w:leader="none"/>
        </w:tabs>
        <w:rPr>
          <w:bCs/>
          <w:lang w:val="ru-RU"/>
        </w:rPr>
      </w:pPr>
      <w:r>
        <w:rPr>
          <w:bCs/>
          <w:lang w:val="ru-RU"/>
        </w:rPr>
        <w:t xml:space="preserve">Учитывая, что для Заказчика надлежащее и своевременное выполнение Исполнителем</w:t>
      </w:r>
      <w:r>
        <w:rPr>
          <w:bCs/>
          <w:lang w:val="ru-RU"/>
        </w:rPr>
        <w:t xml:space="preserve"> своих обязательств по Договору имеет существенное значение, Стороны признают, что размер неустоек, установленный Договором, является соразмерным последствиям неисполнения либо ненадлежащего исполнения Исполнителем соответствующих обязательств по Договору.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numPr>
          <w:ilvl w:val="1"/>
          <w:numId w:val="25"/>
        </w:numPr>
        <w:contextualSpacing/>
        <w:ind w:left="0" w:firstLine="709"/>
        <w:jc w:val="both"/>
        <w:shd w:val="clear" w:color="auto" w:fill="ffffff"/>
        <w:tabs>
          <w:tab w:val="left" w:pos="496" w:leader="none"/>
          <w:tab w:val="left" w:pos="1418" w:leader="none"/>
        </w:tabs>
        <w:rPr>
          <w:lang w:val="ru-RU"/>
        </w:rPr>
      </w:pPr>
      <w:r>
        <w:rPr>
          <w:lang w:val="ru-RU"/>
        </w:rPr>
        <w:t xml:space="preserve">Определение суммы неустойки, подлежащей уплате, возможно в досудебном порядке при признании суммы неустойки Стороной, нарушившей обязательства по Договору, и письм</w:t>
      </w:r>
      <w:r>
        <w:rPr>
          <w:lang w:val="ru-RU"/>
        </w:rPr>
        <w:t xml:space="preserve">енном уведомлении об этом другой Стороны. В случае непризнания Стороной, нарушившей обязательства по Договору, суммы неустойки, указанной в письменном требовании, сумма неустойки, подлежащая уплате виновной Стороной, определяется на основании решения суда.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1"/>
          <w:numId w:val="25"/>
        </w:numPr>
        <w:contextualSpacing/>
        <w:ind w:left="0" w:firstLine="709"/>
        <w:jc w:val="both"/>
        <w:shd w:val="clear" w:color="auto" w:fill="ffffff"/>
        <w:tabs>
          <w:tab w:val="left" w:pos="496" w:leader="none"/>
          <w:tab w:val="left" w:pos="1418" w:leader="none"/>
        </w:tabs>
        <w:rPr>
          <w:lang w:val="ru-RU"/>
        </w:rPr>
      </w:pPr>
      <w:r>
        <w:rPr>
          <w:lang w:val="ru-RU"/>
        </w:rPr>
        <w:t xml:space="preserve">В случае нарушения Исполнит</w:t>
      </w:r>
      <w:r>
        <w:rPr>
          <w:lang w:val="ru-RU"/>
        </w:rPr>
        <w:t xml:space="preserve">елем обязательств по оказанию услуг, на срок свыше 60 (шестидесяти) календарных дней, Заказчик имеет право расторгнуть Договор в одностороннем внесудебном порядке, а также потребовать возмещения убытков.</w:t>
      </w:r>
      <w:r>
        <w:rPr>
          <w:lang w:val="ru-RU"/>
        </w:rPr>
      </w:r>
      <w:r>
        <w:rPr>
          <w:lang w:val="ru-RU"/>
        </w:rPr>
      </w:r>
    </w:p>
    <w:p>
      <w:pPr>
        <w:numPr>
          <w:ilvl w:val="1"/>
          <w:numId w:val="25"/>
        </w:numPr>
        <w:contextualSpacing/>
        <w:ind w:left="0" w:firstLine="709"/>
        <w:jc w:val="both"/>
        <w:shd w:val="clear" w:color="auto" w:fill="ffffff"/>
        <w:tabs>
          <w:tab w:val="left" w:pos="496" w:leader="none"/>
          <w:tab w:val="left" w:pos="1418" w:leader="none"/>
        </w:tabs>
        <w:rPr>
          <w:lang w:val="ru-RU"/>
        </w:rPr>
      </w:pPr>
      <w:r>
        <w:rPr>
          <w:lang w:val="ru-RU"/>
        </w:rPr>
        <w:t xml:space="preserve">В случае нарушения Заказчиком сроков оплаты оказанных услуг, Исполнитель вправе потребовать уплаты Зак</w:t>
      </w:r>
      <w:r>
        <w:rPr>
          <w:lang w:val="ru-RU"/>
        </w:rPr>
        <w:t xml:space="preserve">азчиком исключительной неустойки в размере 0,1 (ноль целых и одна десятая) процента от несвоевременно оплаченной суммы за каждый день просрочки, начиная с 31 (тридцать первого) календарного дня просрочки (неустойка с 1 по 30 день просрочки не начисляется).</w:t>
      </w:r>
      <w:r>
        <w:rPr>
          <w:lang w:val="ru-RU"/>
        </w:rPr>
      </w:r>
      <w:r>
        <w:rPr>
          <w:lang w:val="ru-RU"/>
        </w:rPr>
      </w:r>
    </w:p>
    <w:p>
      <w:pPr>
        <w:contextualSpacing/>
        <w:ind w:left="360" w:firstLine="0"/>
        <w:jc w:val="both"/>
        <w:shd w:val="clear" w:color="auto" w:fill="ffffff"/>
        <w:tabs>
          <w:tab w:val="left" w:pos="496" w:leader="none"/>
          <w:tab w:val="left" w:pos="1418" w:leader="none"/>
        </w:tabs>
        <w:rPr>
          <w:lang w:val="ru-RU"/>
        </w:rPr>
      </w:pPr>
      <w:r>
        <w:rPr>
          <w:highlight w:val="none"/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numPr>
          <w:ilvl w:val="0"/>
          <w:numId w:val="25"/>
        </w:numPr>
        <w:contextualSpacing/>
        <w:jc w:val="center"/>
        <w:shd w:val="clear" w:color="auto" w:fill="ffffff"/>
        <w:tabs>
          <w:tab w:val="left" w:pos="496" w:leader="none"/>
          <w:tab w:val="left" w:pos="1418" w:leader="none"/>
        </w:tabs>
        <w:rPr>
          <w:lang w:val="ru-MO"/>
        </w:rPr>
      </w:pPr>
      <w:r>
        <w:rPr>
          <w:lang w:val="ru-MO"/>
        </w:rPr>
      </w:r>
      <w:r>
        <w:rPr>
          <w:b/>
          <w:lang w:val="ru-MO"/>
        </w:rPr>
        <w:t xml:space="preserve">Исключительные права и патенты</w:t>
      </w:r>
      <w:r>
        <w:rPr>
          <w:lang w:val="ru-MO"/>
        </w:rPr>
      </w:r>
      <w:r>
        <w:rPr>
          <w:lang w:val="ru-MO"/>
        </w:rPr>
      </w:r>
    </w:p>
    <w:p>
      <w:pPr>
        <w:ind w:left="0" w:firstLine="0"/>
        <w:jc w:val="both"/>
        <w:shd w:val="clear" w:color="auto" w:fill="ffffff"/>
        <w:tabs>
          <w:tab w:val="left" w:pos="1134" w:leader="none"/>
        </w:tabs>
        <w:rPr>
          <w:vanish/>
        </w:rPr>
      </w:pPr>
      <w:r>
        <w:rPr>
          <w:vanish/>
        </w:rPr>
      </w:r>
      <w:r>
        <w:rPr>
          <w:vanish/>
        </w:rPr>
      </w:r>
      <w:r>
        <w:rPr>
          <w:vanish/>
        </w:rPr>
      </w:r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355" w:leader="none"/>
          <w:tab w:val="left" w:pos="1134" w:leader="none"/>
        </w:tabs>
      </w:pPr>
      <w:r>
        <w:t xml:space="preserve">Исполнитель гарантирует, что оказание Услуг, предусмотренных Договором, а также передача Заказчику результата Услуг не нарушит исклю</w:t>
      </w:r>
      <w:r>
        <w:t xml:space="preserve">чительных и иных интеллектуальных прав третьих лиц на результаты интеллектуальной деятельности или средства индивидуализации, которым предоставляется правовая охрана, в том числе авторских и смежных с ними прав, патентных прав, прав на секрет производства.</w:t>
      </w:r>
      <w:r/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1134" w:leader="none"/>
        </w:tabs>
      </w:pPr>
      <w:r>
        <w:rPr>
          <w:bCs/>
        </w:rPr>
        <w:t xml:space="preserve">Исполнитель вправе использовать при оказании Услуг результаты интеллектуальной деятельности, принадлежащие третьим лицам, только если он получил на это соответствующие разрешения (лицензии) этих лиц. </w:t>
      </w:r>
      <w:r/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1134" w:leader="none"/>
        </w:tabs>
      </w:pPr>
      <w:r>
        <w:rPr>
          <w:bCs/>
        </w:rPr>
        <w:t xml:space="preserve">В состав результата Услуг по Договору считаются включенными все разрешения (лицензии), необходимые для использования Заказчиком результата Услуг в течение всего установленного срока использования. </w:t>
      </w:r>
      <w:r/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1134" w:leader="none"/>
        </w:tabs>
      </w:pPr>
      <w:r>
        <w:rPr>
          <w:bCs/>
        </w:rPr>
        <w:t xml:space="preserve">В случае</w:t>
      </w:r>
      <w:r>
        <w:rPr>
          <w:bCs/>
        </w:rPr>
        <w:t xml:space="preserve">,</w:t>
      </w:r>
      <w:r>
        <w:rPr>
          <w:bCs/>
        </w:rPr>
        <w:t xml:space="preserve"> если Заказчику будут предъявлены требования, связанные с нарушением </w:t>
      </w:r>
      <w:r>
        <w:rPr>
          <w:bCs/>
        </w:rPr>
        <w:t xml:space="preserve">Исполнителем при оказании Услуг по Договору исключительных и/ или иных интеллектуальных прав третьих лиц, Исполнитель обязан полностью возместить Заказчику все расходы и убытки, связанные с такими требованиями, включая расходы на юридических консультантов.</w:t>
      </w:r>
      <w:r/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1134" w:leader="none"/>
        </w:tabs>
      </w:pPr>
      <w:r>
        <w:rPr>
          <w:bCs/>
        </w:rPr>
        <w:t xml:space="preserve">Исключительные права (за исключением личных неимущественных прав автора) на произведения, программы для ЭВМ, изобрет</w:t>
      </w:r>
      <w:r>
        <w:rPr>
          <w:bCs/>
        </w:rPr>
        <w:t xml:space="preserve">ения и иные результаты интеллектуальной деятельности, создаваемые в процессе исполнения Исполнителем Договора, возникают непосредственно у Заказчика, либо, если в соответствии с законодательством Российской Федерации такие исключительные права возникают у </w:t>
      </w:r>
      <w:r>
        <w:rPr>
          <w:bCs/>
        </w:rPr>
        <w:t xml:space="preserve">Исполнителя</w:t>
      </w:r>
      <w:r>
        <w:rPr>
          <w:bCs/>
        </w:rPr>
        <w:t xml:space="preserve">, эти права переходят к Заказчику сразу после их возникновения в силу Договора.</w:t>
      </w:r>
      <w:r/>
    </w:p>
    <w:p>
      <w:pPr>
        <w:pStyle w:val="1106"/>
        <w:ind w:left="0" w:firstLine="709"/>
        <w:jc w:val="both"/>
        <w:shd w:val="clear" w:color="auto" w:fill="ffffff"/>
        <w:tabs>
          <w:tab w:val="left" w:pos="1134" w:leader="none"/>
        </w:tabs>
      </w:pPr>
      <w:r>
        <w:rPr>
          <w:bCs/>
        </w:rPr>
        <w:t xml:space="preserve">В случае</w:t>
      </w:r>
      <w:r>
        <w:rPr>
          <w:bCs/>
        </w:rPr>
        <w:t xml:space="preserve">,</w:t>
      </w:r>
      <w:r>
        <w:rPr>
          <w:bCs/>
        </w:rPr>
        <w:t xml:space="preserve"> если в соответствии с законодательством Российской Федерации исключительные права на результаты интеллектуальной деятельности, создаваемые в процессе исполнения </w:t>
      </w:r>
      <w:r>
        <w:rPr>
          <w:bCs/>
        </w:rPr>
        <w:t xml:space="preserve">Исполнителем</w:t>
      </w:r>
      <w:r>
        <w:rPr>
          <w:bCs/>
        </w:rPr>
        <w:t xml:space="preserve"> Договора, не могут переходить к Заказчику в порядке, указанном в настоящем пункте Договора, Стороны пришли к соглашению о том, что </w:t>
      </w:r>
      <w:r>
        <w:rPr>
          <w:bCs/>
        </w:rPr>
        <w:t xml:space="preserve">Исполнитель</w:t>
      </w:r>
      <w:r>
        <w:rPr>
          <w:bCs/>
        </w:rPr>
        <w:t xml:space="preserve"> передаст Заказчику неисключительные права (неисключительную лицензию) </w:t>
      </w:r>
      <w:r>
        <w:rPr>
          <w:bCs/>
        </w:rPr>
        <w:t xml:space="preserve">на право использования такого результата</w:t>
      </w:r>
      <w:r>
        <w:t xml:space="preserve"> </w:t>
      </w:r>
      <w:r>
        <w:rPr>
          <w:bCs/>
        </w:rPr>
        <w:t xml:space="preserve">интеллектуальной деятельности на срок, не меньше срока </w:t>
      </w:r>
      <w:r>
        <w:rPr>
          <w:bCs/>
        </w:rPr>
        <w:t xml:space="preserve">использования р</w:t>
      </w:r>
      <w:r>
        <w:rPr>
          <w:bCs/>
        </w:rPr>
        <w:t xml:space="preserve">езультата </w:t>
      </w:r>
      <w:r>
        <w:rPr>
          <w:bCs/>
        </w:rPr>
        <w:t xml:space="preserve">Услуг</w:t>
      </w:r>
      <w:r>
        <w:rPr>
          <w:bCs/>
        </w:rPr>
        <w:t xml:space="preserve">, и в том объеме (пределах), который требуется для </w:t>
      </w:r>
      <w:r>
        <w:rPr>
          <w:bCs/>
        </w:rPr>
        <w:t xml:space="preserve">использования р</w:t>
      </w:r>
      <w:r>
        <w:rPr>
          <w:bCs/>
        </w:rPr>
        <w:t xml:space="preserve">езультата </w:t>
      </w:r>
      <w:r>
        <w:rPr>
          <w:bCs/>
        </w:rPr>
        <w:t xml:space="preserve">Услуг</w:t>
      </w:r>
      <w:r>
        <w:rPr>
          <w:bCs/>
        </w:rPr>
        <w:t xml:space="preserve">. При этом Стороны признают, что плата за использование прав на результат интеллектуальной деятельности входит в Цену Договора. </w:t>
      </w:r>
      <w:r/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1134" w:leader="none"/>
        </w:tabs>
      </w:pPr>
      <w:r>
        <w:rPr>
          <w:bCs/>
        </w:rPr>
        <w:t xml:space="preserve">В случае появления в рамках исп</w:t>
      </w:r>
      <w:r>
        <w:rPr>
          <w:bCs/>
        </w:rPr>
        <w:t xml:space="preserve">олнения Договора или в составе р</w:t>
      </w:r>
      <w:r>
        <w:rPr>
          <w:bCs/>
        </w:rPr>
        <w:t xml:space="preserve">езультата </w:t>
      </w:r>
      <w:r>
        <w:rPr>
          <w:bCs/>
        </w:rPr>
        <w:t xml:space="preserve">Услуг</w:t>
      </w:r>
      <w:r>
        <w:rPr>
          <w:bCs/>
        </w:rPr>
        <w:t xml:space="preserve"> патентоспособного результата интеллектуальной деятельности, </w:t>
      </w:r>
      <w:r>
        <w:rPr>
          <w:bCs/>
        </w:rPr>
        <w:t xml:space="preserve">Исполнитель</w:t>
      </w:r>
      <w:r>
        <w:rPr>
          <w:bCs/>
        </w:rPr>
        <w:t xml:space="preserve"> не позднее 10 (десяти) календарных дней обязуетс</w:t>
      </w:r>
      <w:r>
        <w:rPr>
          <w:bCs/>
        </w:rPr>
        <w:t xml:space="preserve">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деятельности, без уплаты Заказчиком какого-либо дополнительного вознаграждения.</w:t>
      </w:r>
      <w:r/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1134" w:leader="none"/>
        </w:tabs>
      </w:pPr>
      <w:r>
        <w:rPr>
          <w:bCs/>
        </w:rPr>
        <w:t xml:space="preserve">Переход прав на исключительные права (за исключением личных неимущественных прав автора) на произведения, программы для ЭВМ, изобретения и иные результаты интеллектуальной деятельности, создаваемые в процессе исполнения </w:t>
      </w:r>
      <w:r>
        <w:rPr>
          <w:bCs/>
        </w:rPr>
        <w:t xml:space="preserve">Исполнителем </w:t>
      </w:r>
      <w:r>
        <w:rPr>
          <w:bCs/>
        </w:rPr>
        <w:t xml:space="preserve">Договора, подтверждается подписанием Сторонами Акта</w:t>
      </w:r>
      <w:r>
        <w:rPr>
          <w:bCs/>
        </w:rPr>
        <w:t xml:space="preserve"> </w:t>
      </w:r>
      <w:r>
        <w:t xml:space="preserve">об оказании У</w:t>
      </w:r>
      <w:r>
        <w:rPr>
          <w:bCs/>
        </w:rPr>
        <w:t xml:space="preserve">слуг</w:t>
      </w:r>
      <w:r>
        <w:rPr>
          <w:bCs/>
        </w:rPr>
        <w:t xml:space="preserve">.</w:t>
      </w:r>
      <w:r/>
    </w:p>
    <w:p>
      <w:pPr>
        <w:pStyle w:val="1106"/>
        <w:ind w:left="0" w:firstLine="709"/>
        <w:jc w:val="both"/>
        <w:shd w:val="clear" w:color="auto" w:fill="ffffff"/>
        <w:tabs>
          <w:tab w:val="left" w:pos="1134" w:leader="none"/>
          <w:tab w:val="left" w:pos="2835" w:leader="none"/>
        </w:tabs>
      </w:pPr>
      <w:r/>
      <w:r/>
    </w:p>
    <w:p>
      <w:pPr>
        <w:pStyle w:val="1106"/>
        <w:numPr>
          <w:ilvl w:val="0"/>
          <w:numId w:val="25"/>
        </w:numPr>
        <w:ind w:left="0" w:firstLine="0"/>
        <w:jc w:val="center"/>
        <w:shd w:val="clear" w:color="auto" w:fill="ffffff"/>
        <w:tabs>
          <w:tab w:val="left" w:pos="0" w:leader="none"/>
          <w:tab w:val="left" w:pos="284" w:leader="none"/>
        </w:tabs>
        <w:rPr>
          <w:b/>
          <w:bCs/>
        </w:rPr>
      </w:pPr>
      <w:r>
        <w:rPr>
          <w:b/>
          <w:bCs/>
        </w:rPr>
        <w:t xml:space="preserve">Конфиденциальность</w:t>
      </w:r>
      <w:r>
        <w:rPr>
          <w:b/>
          <w:bCs/>
        </w:rPr>
      </w:r>
      <w:r>
        <w:rPr>
          <w:b/>
          <w:bCs/>
        </w:rPr>
      </w:r>
    </w:p>
    <w:p>
      <w:pPr>
        <w:pStyle w:val="1106"/>
        <w:ind w:left="0"/>
        <w:shd w:val="clear" w:color="auto" w:fill="ffffff"/>
        <w:tabs>
          <w:tab w:val="left" w:pos="0" w:leader="none"/>
          <w:tab w:val="left" w:pos="284" w:leader="none"/>
        </w:tabs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0" w:leader="none"/>
          <w:tab w:val="left" w:pos="284" w:leader="none"/>
          <w:tab w:val="left" w:pos="1134" w:leader="none"/>
        </w:tabs>
        <w:rPr>
          <w:b/>
          <w:bCs/>
        </w:rPr>
      </w:pPr>
      <w:r>
        <w:rPr>
          <w:bCs/>
        </w:rPr>
        <w:t xml:space="preserve">Под конфиденциальной информацией (далее – «Информация») для целей Договора понимается любая информация, передаваемая Заказчиком </w:t>
      </w:r>
      <w:r>
        <w:rPr>
          <w:bCs/>
        </w:rPr>
        <w:t xml:space="preserve">Исполнителю</w:t>
      </w:r>
      <w:r>
        <w:rPr>
          <w:bCs/>
        </w:rPr>
        <w:t xml:space="preserve"> в устной либо документарной форме, в виде электронного файла, в любом другом виде, а также полученная </w:t>
      </w:r>
      <w:r>
        <w:rPr>
          <w:bCs/>
        </w:rPr>
        <w:t xml:space="preserve">Исполнителем</w:t>
      </w:r>
      <w:r>
        <w:rPr>
          <w:bCs/>
        </w:rPr>
        <w:t xml:space="preserve"> самостоятельно в ходе визитов на место </w:t>
      </w:r>
      <w:r>
        <w:rPr>
          <w:bCs/>
        </w:rPr>
        <w:t xml:space="preserve">оказания </w:t>
      </w:r>
      <w:r>
        <w:rPr>
          <w:bCs/>
        </w:rPr>
        <w:t xml:space="preserve">Услуг,</w:t>
      </w:r>
      <w:r>
        <w:rPr>
          <w:bCs/>
        </w:rPr>
        <w:t xml:space="preserve"> иную территорию Заказчика в процессе проведения переговоров, заключения и исполнения Договора, в отношении которой соблюдаются следующие условия:</w:t>
      </w:r>
      <w:r>
        <w:rPr>
          <w:b/>
          <w:bCs/>
        </w:rPr>
      </w:r>
      <w:r>
        <w:rPr>
          <w:b/>
          <w:bCs/>
        </w:rPr>
      </w:r>
    </w:p>
    <w:p>
      <w:pPr>
        <w:pStyle w:val="1106"/>
        <w:numPr>
          <w:ilvl w:val="0"/>
          <w:numId w:val="61"/>
        </w:numPr>
        <w:ind w:left="0" w:firstLine="720"/>
        <w:jc w:val="both"/>
        <w:tabs>
          <w:tab w:val="left" w:pos="1418" w:leader="none"/>
        </w:tabs>
        <w:rPr>
          <w:bCs/>
        </w:rPr>
        <w:suppressLineNumbers w:val="0"/>
      </w:pPr>
      <w:r>
        <w:rPr>
          <w:bCs/>
          <w:lang w:val="ru-RU"/>
        </w:rPr>
        <w:t xml:space="preserve">данная Информация имеет действительную или потенциальную коммерческую ценность для Заказчика в силу неизвестности ее третьим лицам, в том числе по причине введения в отношении нее режима Коммерческой тайны;</w:t>
      </w:r>
      <w:r>
        <w:rPr>
          <w:bCs/>
        </w:rPr>
      </w:r>
      <w:r>
        <w:rPr>
          <w:bCs/>
        </w:rPr>
      </w:r>
    </w:p>
    <w:p>
      <w:pPr>
        <w:pStyle w:val="1106"/>
        <w:numPr>
          <w:ilvl w:val="0"/>
          <w:numId w:val="61"/>
        </w:numPr>
        <w:ind w:left="0" w:firstLine="720"/>
        <w:jc w:val="both"/>
        <w:tabs>
          <w:tab w:val="left" w:pos="1418" w:leader="none"/>
        </w:tabs>
        <w:rPr>
          <w:bCs/>
        </w:rPr>
        <w:suppressLineNumbers w:val="0"/>
      </w:pPr>
      <w:r>
        <w:rPr>
          <w:bCs/>
          <w:lang w:val="ru-RU"/>
        </w:rPr>
        <w:t xml:space="preserve">данная Информация не относится к категории общедоступной или обязательной к раскрытию </w:t>
      </w:r>
      <w:r>
        <w:rPr>
          <w:bCs/>
          <w:lang w:val="ru-RU"/>
        </w:rPr>
        <w:t xml:space="preserve">Заказчиком</w:t>
      </w:r>
      <w:r>
        <w:rPr>
          <w:bCs/>
        </w:rPr>
        <w:t xml:space="preserve"> в </w:t>
      </w:r>
      <w:r>
        <w:rPr>
          <w:bCs/>
          <w:lang w:val="ru-RU"/>
        </w:rPr>
        <w:t xml:space="preserve">соответствии</w:t>
      </w:r>
      <w:r>
        <w:rPr>
          <w:bCs/>
        </w:rPr>
        <w:t xml:space="preserve"> с </w:t>
      </w:r>
      <w:r>
        <w:rPr>
          <w:bCs/>
          <w:lang w:val="ru-RU"/>
        </w:rPr>
        <w:t xml:space="preserve">законодательством РФ</w:t>
      </w:r>
      <w:r>
        <w:rPr>
          <w:bCs/>
        </w:rPr>
        <w:t xml:space="preserve">.</w:t>
      </w:r>
      <w:r>
        <w:rPr>
          <w:bCs/>
        </w:rPr>
      </w:r>
      <w:r>
        <w:rPr>
          <w:bCs/>
        </w:rPr>
      </w:r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355" w:leader="none"/>
          <w:tab w:val="left" w:pos="1134" w:leader="none"/>
        </w:tabs>
        <w:rPr>
          <w:bCs/>
        </w:rPr>
      </w:pPr>
      <w:r>
        <w:rPr>
          <w:bCs/>
        </w:rPr>
        <w:t xml:space="preserve">Условия Договора и сам факт его заключения составляют Информацию в той части, в которой такие обстоятельства не были известны третьим лицам на момент заключения Договора в рамках</w:t>
      </w:r>
      <w:r>
        <w:rPr>
          <w:bCs/>
        </w:rPr>
        <w:t xml:space="preserve">, </w:t>
      </w:r>
      <w:r>
        <w:rPr>
          <w:bCs/>
        </w:rPr>
        <w:t xml:space="preserve">проводимых Заказчиком закупочных процедур. </w:t>
      </w:r>
      <w:r>
        <w:rPr>
          <w:bCs/>
        </w:rPr>
      </w:r>
      <w:r>
        <w:rPr>
          <w:bCs/>
        </w:rPr>
      </w:r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355" w:leader="none"/>
          <w:tab w:val="left" w:pos="1134" w:leader="none"/>
        </w:tabs>
        <w:rPr>
          <w:bCs/>
        </w:rPr>
      </w:pPr>
      <w:r>
        <w:rPr>
          <w:bCs/>
        </w:rPr>
        <w:t xml:space="preserve">Информация может содержаться в письмах, отчетах, аналитических материалах, справках, результатах исследований, схемах, графиках, спецификациях и других документах, оформленных как на бумажных, так и на электронных носителях.</w:t>
      </w:r>
      <w:r>
        <w:rPr>
          <w:bCs/>
        </w:rPr>
      </w:r>
      <w:r>
        <w:rPr>
          <w:bCs/>
        </w:rPr>
      </w:r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355" w:leader="none"/>
          <w:tab w:val="left" w:pos="1134" w:leader="none"/>
        </w:tabs>
        <w:rPr>
          <w:bCs/>
        </w:rPr>
      </w:pPr>
      <w:r>
        <w:rPr>
          <w:bCs/>
        </w:rPr>
        <w:t xml:space="preserve">На документ, содержащий Информацию, Заказчиком может быть нанесен гриф «Коммерческая тайна» с указанием обладателя этой информации.</w:t>
      </w:r>
      <w:r>
        <w:rPr>
          <w:bCs/>
        </w:rPr>
      </w:r>
      <w:r>
        <w:rPr>
          <w:bCs/>
        </w:rPr>
      </w:r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355" w:leader="none"/>
          <w:tab w:val="left" w:pos="1134" w:leader="none"/>
        </w:tabs>
        <w:rPr>
          <w:bCs/>
        </w:rPr>
      </w:pPr>
      <w:r>
        <w:rPr>
          <w:bCs/>
        </w:rPr>
        <w:t xml:space="preserve">Информация может включать в себя, в том числе, но не ограничиваясь:</w:t>
      </w:r>
      <w:r>
        <w:rPr>
          <w:bCs/>
        </w:rPr>
      </w:r>
      <w:r>
        <w:rPr>
          <w:bCs/>
        </w:rPr>
      </w:r>
    </w:p>
    <w:p>
      <w:pPr>
        <w:pStyle w:val="1106"/>
        <w:numPr>
          <w:ilvl w:val="0"/>
          <w:numId w:val="60"/>
        </w:numPr>
        <w:ind w:left="0" w:firstLine="720"/>
        <w:jc w:val="both"/>
        <w:tabs>
          <w:tab w:val="left" w:pos="1418" w:leader="none"/>
        </w:tabs>
        <w:rPr>
          <w:bCs/>
        </w:rPr>
        <w:suppressLineNumbers w:val="0"/>
      </w:pPr>
      <w:r>
        <w:rPr>
          <w:bCs/>
          <w:lang w:val="ru-RU"/>
        </w:rPr>
        <w:t xml:space="preserve">финансовую (бухгалтерскую) </w:t>
      </w:r>
      <w:r>
        <w:rPr>
          <w:bCs/>
          <w:lang w:val="ru-RU"/>
        </w:rPr>
        <w:t xml:space="preserve">отчетность;</w:t>
      </w:r>
      <w:r>
        <w:rPr>
          <w:bCs/>
        </w:rPr>
      </w:r>
      <w:r>
        <w:rPr>
          <w:bCs/>
        </w:rPr>
      </w:r>
    </w:p>
    <w:p>
      <w:pPr>
        <w:pStyle w:val="1106"/>
        <w:numPr>
          <w:ilvl w:val="0"/>
          <w:numId w:val="60"/>
        </w:numPr>
        <w:ind w:left="0" w:firstLine="720"/>
        <w:jc w:val="both"/>
        <w:tabs>
          <w:tab w:val="left" w:pos="1418" w:leader="none"/>
        </w:tabs>
        <w:rPr>
          <w:bCs/>
        </w:rPr>
        <w:suppressLineNumbers w:val="0"/>
      </w:pPr>
      <w:r>
        <w:rPr>
          <w:bCs/>
          <w:lang w:val="ru-RU"/>
        </w:rPr>
        <w:t xml:space="preserve">учетные регистры бухгалтерского учета</w:t>
      </w:r>
      <w:r>
        <w:rPr>
          <w:bCs/>
        </w:rPr>
        <w:t xml:space="preserve">;</w:t>
      </w:r>
      <w:r>
        <w:rPr>
          <w:bCs/>
        </w:rPr>
      </w:r>
      <w:r>
        <w:rPr>
          <w:bCs/>
        </w:rPr>
      </w:r>
    </w:p>
    <w:p>
      <w:pPr>
        <w:pStyle w:val="1106"/>
        <w:numPr>
          <w:ilvl w:val="0"/>
          <w:numId w:val="60"/>
        </w:numPr>
        <w:ind w:left="0" w:firstLine="720"/>
        <w:jc w:val="both"/>
        <w:tabs>
          <w:tab w:val="left" w:pos="1418" w:leader="none"/>
        </w:tabs>
        <w:rPr>
          <w:bCs/>
        </w:rPr>
        <w:suppressLineNumbers w:val="0"/>
      </w:pPr>
      <w:r>
        <w:rPr>
          <w:bCs/>
          <w:lang w:val="ru-RU"/>
        </w:rPr>
        <w:t xml:space="preserve">бизнес-планы</w:t>
      </w:r>
      <w:r>
        <w:rPr>
          <w:bCs/>
        </w:rPr>
        <w:t xml:space="preserve">;</w:t>
      </w:r>
      <w:r>
        <w:rPr>
          <w:bCs/>
        </w:rPr>
      </w:r>
      <w:r>
        <w:rPr>
          <w:bCs/>
        </w:rPr>
      </w:r>
    </w:p>
    <w:p>
      <w:pPr>
        <w:pStyle w:val="1106"/>
        <w:numPr>
          <w:ilvl w:val="0"/>
          <w:numId w:val="60"/>
        </w:numPr>
        <w:ind w:left="0" w:firstLine="720"/>
        <w:jc w:val="both"/>
        <w:tabs>
          <w:tab w:val="left" w:pos="1418" w:leader="none"/>
        </w:tabs>
        <w:rPr>
          <w:bCs/>
        </w:rPr>
        <w:suppressLineNumbers w:val="0"/>
      </w:pPr>
      <w:r>
        <w:rPr>
          <w:bCs/>
          <w:lang w:val="ru-RU"/>
        </w:rPr>
        <w:t xml:space="preserve">договоры (соглашения), заключаемые или заключенные непосредственно Заказчиком либо в его пользу, а также информацию и сведения, содержащиеся в данных договорах (соглашениях);</w:t>
      </w:r>
      <w:r>
        <w:rPr>
          <w:bCs/>
        </w:rPr>
      </w:r>
      <w:r>
        <w:rPr>
          <w:bCs/>
        </w:rPr>
      </w:r>
    </w:p>
    <w:p>
      <w:pPr>
        <w:pStyle w:val="1106"/>
        <w:numPr>
          <w:ilvl w:val="0"/>
          <w:numId w:val="60"/>
        </w:numPr>
        <w:ind w:left="0" w:firstLine="720"/>
        <w:jc w:val="both"/>
        <w:tabs>
          <w:tab w:val="left" w:pos="1418" w:leader="none"/>
        </w:tabs>
        <w:rPr>
          <w:bCs/>
        </w:rPr>
        <w:suppressLineNumbers w:val="0"/>
      </w:pPr>
      <w:r>
        <w:rPr>
          <w:bCs/>
          <w:lang w:val="ru-RU"/>
        </w:rPr>
        <w:t xml:space="preserve">сведения о финансовых, правовых, организационных и других взаимоотношениях между Заказчиком и третьими лицами;</w:t>
      </w:r>
      <w:r>
        <w:rPr>
          <w:bCs/>
        </w:rPr>
      </w:r>
      <w:r>
        <w:rPr>
          <w:bCs/>
        </w:rPr>
      </w:r>
    </w:p>
    <w:p>
      <w:pPr>
        <w:pStyle w:val="1106"/>
        <w:numPr>
          <w:ilvl w:val="0"/>
          <w:numId w:val="60"/>
        </w:numPr>
        <w:ind w:left="0" w:firstLine="720"/>
        <w:jc w:val="both"/>
        <w:tabs>
          <w:tab w:val="left" w:pos="1418" w:leader="none"/>
        </w:tabs>
        <w:rPr>
          <w:bCs/>
        </w:rPr>
        <w:suppressLineNumbers w:val="0"/>
      </w:pPr>
      <w:r>
        <w:rPr>
          <w:bCs/>
          <w:lang w:val="ru-RU"/>
        </w:rPr>
        <w:t xml:space="preserve">сведения о находящихся на регистрации товарных знаках Заказчика, а также об объектах интеллектуальной собственности Заказчика, сведения о которых не являются опубликованными;</w:t>
      </w:r>
      <w:r>
        <w:rPr>
          <w:bCs/>
        </w:rPr>
      </w:r>
      <w:r>
        <w:rPr>
          <w:bCs/>
        </w:rPr>
      </w:r>
    </w:p>
    <w:p>
      <w:pPr>
        <w:pStyle w:val="1106"/>
        <w:numPr>
          <w:ilvl w:val="0"/>
          <w:numId w:val="60"/>
        </w:numPr>
        <w:ind w:left="0" w:firstLine="720"/>
        <w:jc w:val="both"/>
        <w:tabs>
          <w:tab w:val="left" w:pos="1418" w:leader="none"/>
        </w:tabs>
        <w:rPr>
          <w:bCs/>
        </w:rPr>
        <w:suppressLineNumbers w:val="0"/>
      </w:pPr>
      <w:r>
        <w:rPr>
          <w:bCs/>
          <w:lang w:val="ru-RU"/>
        </w:rPr>
        <w:t xml:space="preserve">сведения </w:t>
      </w:r>
      <w:r>
        <w:rPr>
          <w:bCs/>
          <w:lang w:val="ru-RU"/>
        </w:rPr>
        <w:t xml:space="preserve">об</w:t>
      </w:r>
      <w:r>
        <w:rPr>
          <w:bCs/>
          <w:lang w:val="ru-RU"/>
        </w:rPr>
        <w:t xml:space="preserve"> </w:t>
      </w:r>
      <w:r>
        <w:rPr>
          <w:bCs/>
          <w:lang w:val="ru-RU"/>
        </w:rPr>
        <w:t xml:space="preserve">Исполнителя</w:t>
      </w:r>
      <w:r>
        <w:rPr>
          <w:bCs/>
          <w:lang w:val="ru-RU"/>
        </w:rPr>
        <w:t xml:space="preserve">х, поставщиках оборудования и материалов, а также о покупателях продукции Заказчика и их аффилированных лицах;</w:t>
      </w:r>
      <w:r>
        <w:rPr>
          <w:bCs/>
        </w:rPr>
      </w:r>
      <w:r>
        <w:rPr>
          <w:bCs/>
        </w:rPr>
      </w:r>
    </w:p>
    <w:p>
      <w:pPr>
        <w:pStyle w:val="1106"/>
        <w:numPr>
          <w:ilvl w:val="0"/>
          <w:numId w:val="60"/>
        </w:numPr>
        <w:ind w:left="0" w:firstLine="720"/>
        <w:jc w:val="both"/>
        <w:tabs>
          <w:tab w:val="left" w:pos="1418" w:leader="none"/>
        </w:tabs>
        <w:rPr>
          <w:bCs/>
        </w:rPr>
        <w:suppressLineNumbers w:val="0"/>
      </w:pPr>
      <w:r>
        <w:rPr>
          <w:bCs/>
          <w:lang w:val="ru-RU"/>
        </w:rPr>
        <w:t xml:space="preserve">сведения об объемах производства и/ или реализации продукции и услуг Заказчика или его аффилированных лиц;</w:t>
      </w:r>
      <w:r>
        <w:rPr>
          <w:bCs/>
        </w:rPr>
      </w:r>
      <w:r>
        <w:rPr>
          <w:bCs/>
        </w:rPr>
      </w:r>
    </w:p>
    <w:p>
      <w:pPr>
        <w:pStyle w:val="1106"/>
        <w:numPr>
          <w:ilvl w:val="0"/>
          <w:numId w:val="60"/>
        </w:numPr>
        <w:ind w:left="0" w:firstLine="720"/>
        <w:jc w:val="both"/>
        <w:tabs>
          <w:tab w:val="left" w:pos="1418" w:leader="none"/>
        </w:tabs>
        <w:rPr>
          <w:bCs/>
        </w:rPr>
        <w:suppressLineNumbers w:val="0"/>
      </w:pPr>
      <w:r>
        <w:rPr>
          <w:bCs/>
          <w:lang w:val="ru-RU"/>
        </w:rPr>
        <w:t xml:space="preserve">материалы обобщения, анализа, оценки, иных действий по обработке вышеуказанной Информации и документов.</w:t>
      </w:r>
      <w:r>
        <w:rPr>
          <w:bCs/>
        </w:rPr>
      </w:r>
      <w:r>
        <w:rPr>
          <w:bCs/>
        </w:rPr>
      </w:r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/>
      <w:bookmarkStart w:id="12" w:name="_Ref361337849"/>
      <w:r>
        <w:rPr>
          <w:bCs/>
        </w:rPr>
        <w:t xml:space="preserve">Исполнитель</w:t>
      </w:r>
      <w:r>
        <w:rPr>
          <w:bCs/>
        </w:rPr>
        <w:t xml:space="preserve"> </w:t>
      </w:r>
      <w:r>
        <w:rPr>
          <w:bCs/>
        </w:rPr>
        <w:t xml:space="preserve">обязан,</w:t>
      </w:r>
      <w:r>
        <w:rPr>
          <w:bCs/>
        </w:rPr>
        <w:t xml:space="preserve"> </w:t>
      </w:r>
      <w:r>
        <w:rPr>
          <w:bCs/>
        </w:rPr>
        <w:t xml:space="preserve">безусловно,</w:t>
      </w:r>
      <w:r>
        <w:rPr>
          <w:bCs/>
        </w:rPr>
        <w:t xml:space="preserve"> обеспечить защиту и сохранение конфиденциальности Информации в течение срока действия Договора и в течение 3 (трех) лет после его прекращения</w:t>
      </w:r>
      <w:r>
        <w:t xml:space="preserve"> </w:t>
      </w:r>
      <w:r>
        <w:rPr>
          <w:bCs/>
        </w:rPr>
        <w:t xml:space="preserve">(расторжения) или исполнения, в том числе:</w:t>
      </w:r>
      <w:bookmarkEnd w:id="12"/>
      <w:r>
        <w:rPr>
          <w:bCs/>
        </w:rPr>
        <w:t xml:space="preserve"> </w:t>
      </w:r>
      <w:r>
        <w:rPr>
          <w:bCs/>
        </w:rPr>
      </w:r>
      <w:r>
        <w:rPr>
          <w:bCs/>
        </w:rPr>
      </w:r>
    </w:p>
    <w:p>
      <w:pPr>
        <w:pStyle w:val="1106"/>
        <w:numPr>
          <w:ilvl w:val="2"/>
          <w:numId w:val="25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rPr>
          <w:bCs/>
        </w:rPr>
        <w:t xml:space="preserve">не разглашать, не обсуждать содержание, </w:t>
      </w:r>
      <w:r>
        <w:rPr>
          <w:bCs/>
        </w:rPr>
        <w:t xml:space="preserve">не предоставлять копий, не публиковать и не раскрывать в какой-либо иной форме третьим лицам Информацию без получения предварительного письменного согласия Заказчика, за исключением случаев, предусмотренных законодательством Российской Федерации и пунктом </w:t>
      </w:r>
      <w:r>
        <w:rPr>
          <w:bCs/>
        </w:rPr>
        <w:t xml:space="preserve">7</w:t>
      </w:r>
      <w:r>
        <w:rPr>
          <w:bCs/>
        </w:rPr>
        <w:t xml:space="preserve">.6.7 Договора;</w:t>
      </w:r>
      <w:r>
        <w:rPr>
          <w:bCs/>
        </w:rPr>
      </w:r>
      <w:r>
        <w:rPr>
          <w:bCs/>
        </w:rPr>
      </w:r>
    </w:p>
    <w:p>
      <w:pPr>
        <w:pStyle w:val="1106"/>
        <w:numPr>
          <w:ilvl w:val="2"/>
          <w:numId w:val="25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rPr>
          <w:bCs/>
        </w:rPr>
        <w:t xml:space="preserve">принимать меры предосторожности, обычно используемые для защиты такого рода информации в деловом обороте, при </w:t>
      </w:r>
      <w:r>
        <w:rPr>
          <w:bCs/>
        </w:rPr>
        <w:t xml:space="preserve">этом,</w:t>
      </w:r>
      <w:r>
        <w:rPr>
          <w:bCs/>
        </w:rPr>
        <w:t xml:space="preserve"> если </w:t>
      </w:r>
      <w:r>
        <w:rPr>
          <w:bCs/>
        </w:rPr>
        <w:t xml:space="preserve">Исполнителем</w:t>
      </w:r>
      <w:r>
        <w:rPr>
          <w:bCs/>
        </w:rPr>
        <w:t xml:space="preserve"> используются меры защиты информации, обеспечивающие уровень ее защиты выше, чем тот, который является обычным для существующих условий делового оборота, </w:t>
      </w:r>
      <w:r>
        <w:rPr>
          <w:bCs/>
        </w:rPr>
        <w:t xml:space="preserve">Исполнитель</w:t>
      </w:r>
      <w:r>
        <w:rPr>
          <w:bCs/>
        </w:rPr>
        <w:t xml:space="preserve"> </w:t>
      </w:r>
      <w:r>
        <w:rPr>
          <w:bCs/>
        </w:rPr>
        <w:t xml:space="preserve">обязан использовать в отношении защиты Информации</w:t>
      </w:r>
      <w:r>
        <w:rPr>
          <w:bCs/>
        </w:rPr>
        <w:t xml:space="preserve">,</w:t>
      </w:r>
      <w:r>
        <w:rPr>
          <w:bCs/>
        </w:rPr>
        <w:t xml:space="preserve"> обычно используемые им меры защиты;</w:t>
      </w:r>
      <w:r>
        <w:rPr>
          <w:bCs/>
        </w:rPr>
      </w:r>
      <w:r>
        <w:rPr>
          <w:bCs/>
        </w:rPr>
      </w:r>
    </w:p>
    <w:p>
      <w:pPr>
        <w:pStyle w:val="1106"/>
        <w:numPr>
          <w:ilvl w:val="2"/>
          <w:numId w:val="25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rPr>
          <w:bCs/>
        </w:rPr>
        <w:t xml:space="preserve">использовать Информацию исключительно для целей, для которых она была предоставлена; </w:t>
      </w:r>
      <w:r>
        <w:rPr>
          <w:bCs/>
        </w:rPr>
      </w:r>
      <w:r>
        <w:rPr>
          <w:bCs/>
        </w:rPr>
      </w:r>
    </w:p>
    <w:p>
      <w:pPr>
        <w:pStyle w:val="1106"/>
        <w:numPr>
          <w:ilvl w:val="2"/>
          <w:numId w:val="25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rPr>
          <w:bCs/>
        </w:rPr>
        <w:t xml:space="preserve">не осуществлять действий (бездействия), результатом которых может быть несанкционированное раскрытие Информации третьим лицам; </w:t>
      </w:r>
      <w:r>
        <w:rPr>
          <w:bCs/>
        </w:rPr>
      </w:r>
      <w:r>
        <w:rPr>
          <w:bCs/>
        </w:rPr>
      </w:r>
    </w:p>
    <w:p>
      <w:pPr>
        <w:pStyle w:val="1106"/>
        <w:numPr>
          <w:ilvl w:val="2"/>
          <w:numId w:val="25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rPr>
          <w:bCs/>
        </w:rPr>
        <w:t xml:space="preserve">в случае возникновения угро</w:t>
      </w:r>
      <w:r>
        <w:rPr>
          <w:bCs/>
        </w:rPr>
        <w:t xml:space="preserve">зы несанкционированного раскрытия Информации, немедленно, но в любом случае не позднее следующего рабочего дня, уведомить об этом Заказчика, а также обеспечить содействие, которое потребует Заказчик для предотвращения такого несанкционированного раскрытия;</w:t>
      </w:r>
      <w:r>
        <w:rPr>
          <w:bCs/>
        </w:rPr>
      </w:r>
      <w:r>
        <w:rPr>
          <w:bCs/>
        </w:rPr>
      </w:r>
    </w:p>
    <w:p>
      <w:pPr>
        <w:pStyle w:val="1106"/>
        <w:numPr>
          <w:ilvl w:val="2"/>
          <w:numId w:val="25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rPr>
          <w:bCs/>
        </w:rPr>
        <w:t xml:space="preserve">по требованию Заказчика уничтожить всю Информацию, которую будет невозможно передать Заказчику по его запросу или которая будет находиться на технических средствах </w:t>
      </w:r>
      <w:r>
        <w:rPr>
          <w:bCs/>
        </w:rPr>
        <w:t xml:space="preserve">Исполнителя</w:t>
      </w:r>
      <w:r>
        <w:rPr>
          <w:bCs/>
        </w:rPr>
        <w:t xml:space="preserve">. При этом Заказчик признает, что обязательства по возврату или уничтожению не распространяются на копии записей результатов </w:t>
      </w:r>
      <w:r>
        <w:rPr>
          <w:bCs/>
        </w:rPr>
        <w:t xml:space="preserve">работы </w:t>
      </w:r>
      <w:r>
        <w:rPr>
          <w:bCs/>
        </w:rPr>
        <w:t xml:space="preserve">компьютера или иной вычислительной машины, а также иных записей, содержащих Информацию, которые были созданы вследствие автоматического архивирования или методики создания резервных копий; </w:t>
      </w:r>
      <w:r>
        <w:rPr>
          <w:bCs/>
        </w:rPr>
      </w:r>
      <w:r>
        <w:rPr>
          <w:bCs/>
        </w:rPr>
      </w:r>
    </w:p>
    <w:p>
      <w:pPr>
        <w:pStyle w:val="1106"/>
        <w:numPr>
          <w:ilvl w:val="2"/>
          <w:numId w:val="25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/>
      <w:bookmarkStart w:id="13" w:name="_Ref361337832"/>
      <w:r>
        <w:rPr>
          <w:bCs/>
        </w:rPr>
        <w:t xml:space="preserve">раскрывать Информацию своим работникам, членам органов управления и контроля, акционерам и аудиторам только в случае служебной необходимости в объеме, требуемом для исполнения Договора, оставаясь ответственным за действия таких лиц, как </w:t>
      </w:r>
      <w:r>
        <w:rPr>
          <w:bCs/>
        </w:rPr>
        <w:t xml:space="preserve">за</w:t>
      </w:r>
      <w:r>
        <w:rPr>
          <w:bCs/>
        </w:rPr>
        <w:t xml:space="preserve"> свои собственные;</w:t>
      </w:r>
      <w:bookmarkEnd w:id="13"/>
      <w:r>
        <w:rPr>
          <w:bCs/>
        </w:rPr>
      </w:r>
      <w:r>
        <w:rPr>
          <w:bCs/>
        </w:rPr>
      </w:r>
    </w:p>
    <w:p>
      <w:pPr>
        <w:pStyle w:val="1106"/>
        <w:numPr>
          <w:ilvl w:val="2"/>
          <w:numId w:val="25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rPr>
          <w:bCs/>
        </w:rPr>
        <w:t xml:space="preserve">не разглашать третьим лицам факты передачи или получения Информации.</w:t>
      </w:r>
      <w:r>
        <w:rPr>
          <w:bCs/>
        </w:rPr>
      </w:r>
      <w:r>
        <w:rPr>
          <w:bCs/>
        </w:rPr>
      </w:r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709" w:leader="none"/>
          <w:tab w:val="left" w:pos="1134" w:leader="none"/>
        </w:tabs>
        <w:rPr>
          <w:bCs/>
        </w:rPr>
      </w:pPr>
      <w:r/>
      <w:bookmarkStart w:id="14" w:name="_Ref361337863"/>
      <w:r>
        <w:rPr>
          <w:bCs/>
        </w:rPr>
        <w:t xml:space="preserve">Исполнитель</w:t>
      </w:r>
      <w:r>
        <w:rPr>
          <w:bCs/>
        </w:rPr>
        <w:t xml:space="preserve">, нарушивший условия настоящего раздела Договора, возмещает Заказчику убытки, вызванные таким нарушением, в течение 10 (десяти) календарных дней </w:t>
      </w:r>
      <w:r>
        <w:rPr>
          <w:bCs/>
        </w:rPr>
        <w:t xml:space="preserve">с даты получения</w:t>
      </w:r>
      <w:r>
        <w:rPr>
          <w:bCs/>
        </w:rPr>
        <w:t xml:space="preserve"> соответствующего письменного требования Заказчика.</w:t>
      </w:r>
      <w:bookmarkEnd w:id="14"/>
      <w:r>
        <w:rPr>
          <w:bCs/>
        </w:rPr>
      </w:r>
      <w:r>
        <w:rPr>
          <w:bCs/>
        </w:rPr>
      </w:r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709" w:leader="none"/>
          <w:tab w:val="left" w:pos="1134" w:leader="none"/>
        </w:tabs>
        <w:rPr>
          <w:bCs/>
        </w:rPr>
      </w:pPr>
      <w:r>
        <w:rPr>
          <w:bCs/>
        </w:rPr>
        <w:t xml:space="preserve">Исполнитель</w:t>
      </w:r>
      <w:r>
        <w:rPr>
          <w:bCs/>
        </w:rPr>
        <w:t xml:space="preserve"> </w:t>
      </w:r>
      <w:r>
        <w:rPr>
          <w:bCs/>
        </w:rPr>
        <w:t xml:space="preserve">обязуется обеспечить повторение условий Договора в части соблюдения режима конфиденциальности Информации в договорах, заключаемых с С</w:t>
      </w:r>
      <w:r>
        <w:rPr>
          <w:bCs/>
        </w:rPr>
        <w:t xml:space="preserve">о</w:t>
      </w:r>
      <w:r>
        <w:rPr>
          <w:bCs/>
        </w:rPr>
        <w:t xml:space="preserve">и</w:t>
      </w:r>
      <w:r>
        <w:rPr>
          <w:bCs/>
        </w:rPr>
        <w:t xml:space="preserve">сполнителя</w:t>
      </w:r>
      <w:r>
        <w:rPr>
          <w:bCs/>
        </w:rPr>
        <w:t xml:space="preserve">ми.</w:t>
      </w:r>
      <w:r>
        <w:rPr>
          <w:bCs/>
        </w:rPr>
      </w:r>
      <w:r>
        <w:rPr>
          <w:bCs/>
        </w:rPr>
      </w:r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709" w:leader="none"/>
          <w:tab w:val="left" w:pos="1134" w:leader="none"/>
        </w:tabs>
        <w:rPr>
          <w:bCs/>
        </w:rPr>
      </w:pPr>
      <w:r>
        <w:rPr>
          <w:bCs/>
        </w:rPr>
        <w:t xml:space="preserve">Условия защиты Информации, представляемой </w:t>
      </w:r>
      <w:r>
        <w:rPr>
          <w:bCs/>
        </w:rPr>
        <w:t xml:space="preserve">Исполнителем</w:t>
      </w:r>
      <w:r>
        <w:rPr>
          <w:bCs/>
        </w:rPr>
        <w:t xml:space="preserve"> Заказчику, могут быть дополнительно урегулированы отдельно заключаемым Сторонами соглашением. </w:t>
      </w:r>
      <w:r>
        <w:rPr>
          <w:bCs/>
        </w:rPr>
      </w:r>
      <w:r>
        <w:rPr>
          <w:bCs/>
        </w:rPr>
      </w:r>
    </w:p>
    <w:p>
      <w:pPr>
        <w:pStyle w:val="1106"/>
        <w:ind w:left="0"/>
        <w:shd w:val="clear" w:color="auto" w:fill="ffffff"/>
        <w:tabs>
          <w:tab w:val="left" w:pos="284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106"/>
        <w:numPr>
          <w:ilvl w:val="0"/>
          <w:numId w:val="25"/>
        </w:numPr>
        <w:ind w:left="0" w:firstLine="0"/>
        <w:jc w:val="center"/>
        <w:shd w:val="clear" w:color="auto" w:fill="ffffff"/>
        <w:tabs>
          <w:tab w:val="left" w:pos="284" w:leader="none"/>
          <w:tab w:val="left" w:pos="426" w:leader="none"/>
        </w:tabs>
        <w:rPr>
          <w:bCs/>
        </w:rPr>
      </w:pPr>
      <w:r>
        <w:rPr>
          <w:b/>
          <w:bCs/>
        </w:rPr>
        <w:t xml:space="preserve">Разрешение споров</w:t>
      </w:r>
      <w:r>
        <w:rPr>
          <w:bCs/>
        </w:rPr>
      </w:r>
      <w:r>
        <w:rPr>
          <w:bCs/>
        </w:rPr>
      </w:r>
    </w:p>
    <w:p>
      <w:pPr>
        <w:pStyle w:val="1106"/>
        <w:ind w:left="0"/>
        <w:shd w:val="clear" w:color="auto" w:fill="ffffff"/>
        <w:tabs>
          <w:tab w:val="left" w:pos="284" w:leader="none"/>
          <w:tab w:val="left" w:pos="426" w:leader="none"/>
        </w:tabs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709" w:leader="none"/>
          <w:tab w:val="left" w:pos="1134" w:leader="none"/>
        </w:tabs>
        <w:rPr>
          <w:bCs/>
        </w:rPr>
      </w:pPr>
      <w:r>
        <w:rPr>
          <w:bCs/>
        </w:rPr>
        <w:t xml:space="preserve">Все споры, разногласия и требования, возникающие между Сторонами из Договора или в связи с ним, в том числе, связанные с его заключением, исполнением, изменением, прекращением (расторжением) и/ или действительностью, разрешаются путем переговоров.</w:t>
      </w:r>
      <w:r>
        <w:rPr>
          <w:bCs/>
        </w:rPr>
      </w:r>
      <w:r>
        <w:rPr>
          <w:bCs/>
        </w:rPr>
      </w:r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709" w:leader="none"/>
          <w:tab w:val="left" w:pos="1134" w:leader="none"/>
        </w:tabs>
        <w:rPr>
          <w:bCs/>
        </w:rPr>
      </w:pPr>
      <w:r>
        <w:rPr>
          <w:bCs/>
        </w:rPr>
        <w:t xml:space="preserve">Споры, указанные в пункте </w:t>
      </w:r>
      <w:r>
        <w:rPr>
          <w:bCs/>
        </w:rPr>
        <w:t xml:space="preserve">8</w:t>
      </w:r>
      <w:r>
        <w:rPr>
          <w:bCs/>
        </w:rPr>
        <w:t xml:space="preserve">.1 Договора, которые не были урегулированы Сторонами путем переговоров, подлежат разрешению в Арбитражном суде </w:t>
      </w:r>
      <w:r>
        <w:rPr>
          <w:bCs/>
        </w:rPr>
        <w:t xml:space="preserve">Хабаровского края</w:t>
      </w:r>
      <w:r>
        <w:rPr>
          <w:bCs/>
        </w:rPr>
        <w:t xml:space="preserve"> в соответствии с законодательством Российской Федерации.</w:t>
      </w:r>
      <w:r>
        <w:rPr>
          <w:bCs/>
        </w:rPr>
      </w:r>
      <w:r>
        <w:rPr>
          <w:bCs/>
        </w:rPr>
      </w:r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709" w:leader="none"/>
          <w:tab w:val="left" w:pos="1134" w:leader="none"/>
        </w:tabs>
        <w:rPr>
          <w:bCs/>
        </w:rPr>
      </w:pPr>
      <w:r>
        <w:rPr>
          <w:bCs/>
        </w:rPr>
        <w:t xml:space="preserve">Сторонами применяется обязательный досудебный (претензионный) порядок разрешения споров. Сторона, права которой нарушены, до обращения в суд направляет </w:t>
      </w:r>
      <w:r>
        <w:rPr>
          <w:bCs/>
        </w:rPr>
        <w:t xml:space="preserve">другой Стороне письменную претензию с изложением своих требований. Претензии направляются в порядке, предусмотренном пунктом 1</w:t>
      </w:r>
      <w:r>
        <w:rPr>
          <w:bCs/>
        </w:rPr>
        <w:t xml:space="preserve">4</w:t>
      </w:r>
      <w:r>
        <w:rPr>
          <w:bCs/>
        </w:rPr>
        <w:t xml:space="preserve">.7 Договора.</w:t>
      </w:r>
      <w:r>
        <w:rPr>
          <w:bCs/>
        </w:rPr>
      </w:r>
      <w:r>
        <w:rPr>
          <w:bCs/>
        </w:rPr>
      </w:r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709" w:leader="none"/>
          <w:tab w:val="left" w:pos="1134" w:leader="none"/>
        </w:tabs>
        <w:rPr>
          <w:bCs/>
        </w:rPr>
      </w:pPr>
      <w:r>
        <w:rPr>
          <w:bCs/>
        </w:rPr>
        <w:t xml:space="preserve">Срок для рассмотрения претензии – 15 (пятнадцать) рабочих дней со дня ее получения. Если в указанный срок требования не удовлетворены и не направлены мотивированные возражения, то Сторона, право которой нарушено, вправе обратиться с иском в суд.</w:t>
      </w:r>
      <w:r>
        <w:rPr>
          <w:bCs/>
        </w:rPr>
      </w:r>
      <w:r>
        <w:rPr>
          <w:bCs/>
        </w:rPr>
      </w:r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709" w:leader="none"/>
          <w:tab w:val="left" w:pos="1134" w:leader="none"/>
        </w:tabs>
        <w:rPr>
          <w:bCs/>
        </w:rPr>
      </w:pPr>
      <w:r>
        <w:rPr>
          <w:bCs/>
        </w:rPr>
        <w:t xml:space="preserve">Условия настоящего раздела сохраняют свою силу в случае признания Договора </w:t>
      </w:r>
      <w:r>
        <w:rPr>
          <w:bCs/>
        </w:rPr>
        <w:t xml:space="preserve">незаключенным</w:t>
      </w:r>
      <w:r>
        <w:rPr>
          <w:bCs/>
        </w:rPr>
        <w:t xml:space="preserve"> и / или недействительным.</w:t>
      </w:r>
      <w:r>
        <w:rPr>
          <w:bCs/>
        </w:rPr>
      </w:r>
      <w:r>
        <w:rPr>
          <w:bCs/>
        </w:rPr>
      </w:r>
    </w:p>
    <w:p>
      <w:pPr>
        <w:ind w:left="360" w:firstLine="0"/>
        <w:jc w:val="both"/>
        <w:shd w:val="clear" w:color="auto" w:fill="ffffff"/>
        <w:tabs>
          <w:tab w:val="left" w:pos="709" w:leader="none"/>
          <w:tab w:val="left" w:pos="1134" w:leader="none"/>
        </w:tabs>
      </w:pPr>
      <w:r>
        <w:rPr>
          <w:bCs/>
          <w:highlight w:val="none"/>
        </w:rPr>
      </w:r>
      <w:r>
        <w:rPr>
          <w:bCs/>
          <w:highlight w:val="none"/>
        </w:rPr>
      </w:r>
      <w:r/>
    </w:p>
    <w:p>
      <w:pPr>
        <w:pStyle w:val="1106"/>
        <w:numPr>
          <w:ilvl w:val="0"/>
          <w:numId w:val="25"/>
        </w:numPr>
        <w:ind w:left="0" w:firstLine="0"/>
        <w:jc w:val="center"/>
        <w:shd w:val="clear" w:color="auto" w:fill="ffffff"/>
        <w:tabs>
          <w:tab w:val="left" w:pos="284" w:leader="none"/>
        </w:tabs>
        <w:rPr>
          <w:b/>
        </w:rPr>
      </w:pPr>
      <w:r>
        <w:rPr>
          <w:b/>
          <w:bCs/>
        </w:rPr>
        <w:t xml:space="preserve">Антикоррупционная оговорка</w:t>
      </w:r>
      <w:r>
        <w:rPr>
          <w:b/>
        </w:rPr>
      </w:r>
      <w:r>
        <w:rPr>
          <w:b/>
        </w:rPr>
      </w:r>
    </w:p>
    <w:p>
      <w:pPr>
        <w:pStyle w:val="1106"/>
        <w:ind w:left="0"/>
        <w:shd w:val="clear" w:color="auto" w:fill="ffffff"/>
        <w:tabs>
          <w:tab w:val="left" w:pos="284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numPr>
          <w:ilvl w:val="1"/>
          <w:numId w:val="25"/>
        </w:numPr>
        <w:contextualSpacing/>
        <w:ind w:left="0" w:firstLine="709"/>
        <w:jc w:val="both"/>
        <w:shd w:val="clear" w:color="auto" w:fill="ffffff"/>
        <w:tabs>
          <w:tab w:val="left" w:pos="1134" w:leader="none"/>
        </w:tabs>
        <w:rPr>
          <w:bCs/>
          <w:lang w:val="ru-RU"/>
        </w:rPr>
      </w:pPr>
      <w:r>
        <w:rPr>
          <w:lang w:val="ru-RU"/>
        </w:rPr>
        <w:t xml:space="preserve">Стороны обязуются обеспечить, чтобы при исполнении обязательств, возникающих по Договора или в связи с ним, их аффилированные лица, работники и/ или представители не осуществляли, прямо или ко</w:t>
      </w:r>
      <w:r>
        <w:rPr>
          <w:lang w:val="ru-RU"/>
        </w:rPr>
        <w:t xml:space="preserve">свенно не предлагали и не разрешали выплату денежных средств, передачу ценностей и/или подарков, безвозмездного оказания услуг или выполнения работ любым аффилированным лицам, работникам и/или представителем другой Стороны, а также лицам, аффилированным по</w:t>
      </w:r>
      <w:r>
        <w:rPr>
          <w:lang w:val="ru-RU"/>
        </w:rPr>
        <w:t xml:space="preserve"> отношению к таким работникам и/или представителям, для оказания влияния на действия или решения соответствующих лиц с целью получения каких-либо неправомерных преимуществ или для достижения иных неправомерных целей.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numPr>
          <w:ilvl w:val="1"/>
          <w:numId w:val="25"/>
        </w:numPr>
        <w:contextualSpacing/>
        <w:ind w:left="0" w:firstLine="709"/>
        <w:jc w:val="both"/>
        <w:shd w:val="clear" w:color="auto" w:fill="ffffff"/>
        <w:tabs>
          <w:tab w:val="left" w:pos="1134" w:leader="none"/>
        </w:tabs>
        <w:rPr>
          <w:bCs/>
          <w:lang w:val="ru-RU"/>
        </w:rPr>
      </w:pPr>
      <w:r>
        <w:rPr>
          <w:bCs/>
          <w:lang w:val="ru-RU"/>
        </w:rPr>
        <w:t xml:space="preserve">При исполнении своих обязательств по Договору, Стороны, их аффилированные лица, работники и/ или представители также обязуются не осуществлять действия, квалифицируемые Применимым для целей Договора правом как дача или </w:t>
      </w:r>
      <w:r>
        <w:rPr>
          <w:lang w:val="ru-RU"/>
        </w:rPr>
        <w:t xml:space="preserve">получение</w:t>
      </w:r>
      <w:r>
        <w:rPr>
          <w:bCs/>
          <w:lang w:val="ru-RU"/>
        </w:rPr>
        <w:t xml:space="preserve"> взятки, коммерческий подкуп, а также любые иные действия, нарушающие требования Применимого права и международных актов о противодействии легализации (отмыванию) доходов, полученных преступным путем.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numPr>
          <w:ilvl w:val="1"/>
          <w:numId w:val="25"/>
        </w:numPr>
        <w:contextualSpacing/>
        <w:ind w:left="0" w:firstLine="709"/>
        <w:jc w:val="both"/>
        <w:shd w:val="clear" w:color="auto" w:fill="ffffff"/>
        <w:tabs>
          <w:tab w:val="left" w:pos="1134" w:leader="none"/>
        </w:tabs>
        <w:rPr>
          <w:bCs/>
          <w:lang w:val="ru-RU"/>
        </w:rPr>
      </w:pPr>
      <w:r>
        <w:rPr>
          <w:bCs/>
          <w:lang w:val="ru-RU"/>
        </w:rPr>
        <w:t xml:space="preserve">В случае возникновения у любой Стороны обоснованных предположений, что в процессе исполнения Договора произошло или может произойти нарушение каких-либо положений настоящего раздела Договора, такая Сторона обязуется письменно уведо</w:t>
      </w:r>
      <w:r>
        <w:rPr>
          <w:bCs/>
          <w:lang w:val="ru-RU"/>
        </w:rPr>
        <w:t xml:space="preserve">мить другую Сторону о таких предположениях. В уведомлении Сторона обязана сослаться на факты или предоставить соответствующие материалы, подтверждающие или дающие основание полагать, что произошло или может произойти нарушение положений настоящего раздела.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numPr>
          <w:ilvl w:val="1"/>
          <w:numId w:val="25"/>
        </w:numPr>
        <w:contextualSpacing/>
        <w:ind w:left="0" w:firstLine="709"/>
        <w:jc w:val="both"/>
        <w:shd w:val="clear" w:color="auto" w:fill="ffffff"/>
        <w:tabs>
          <w:tab w:val="left" w:pos="1134" w:leader="none"/>
        </w:tabs>
        <w:rPr>
          <w:bCs/>
          <w:lang w:val="ru-RU"/>
        </w:rPr>
      </w:pPr>
      <w:r>
        <w:rPr>
          <w:bCs/>
          <w:lang w:val="ru-RU"/>
        </w:rPr>
        <w:t xml:space="preserve">После направления письменного уведомления соответствующая Сторона имеет пр</w:t>
      </w:r>
      <w:r>
        <w:rPr>
          <w:bCs/>
          <w:lang w:val="ru-RU"/>
        </w:rPr>
        <w:t xml:space="preserve">аво приостановить исполнение обязательств по Договору до получения письменного подтверждения другой Стороны, что нарушения не произошло или не произойдет. Соответствующее подтверждение должно быть направлено другой Стороной в течение 5 (пяти) рабочих дней </w:t>
      </w:r>
      <w:r>
        <w:rPr>
          <w:bCs/>
          <w:lang w:val="ru-RU"/>
        </w:rPr>
        <w:t xml:space="preserve">с даты получения</w:t>
      </w:r>
      <w:r>
        <w:rPr>
          <w:bCs/>
          <w:lang w:val="ru-RU"/>
        </w:rPr>
        <w:t xml:space="preserve"> письменного уведомления.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numPr>
          <w:ilvl w:val="1"/>
          <w:numId w:val="25"/>
        </w:numPr>
        <w:contextualSpacing/>
        <w:ind w:left="0" w:firstLine="709"/>
        <w:jc w:val="both"/>
        <w:shd w:val="clear" w:color="auto" w:fill="ffffff"/>
        <w:tabs>
          <w:tab w:val="left" w:pos="1134" w:leader="none"/>
        </w:tabs>
        <w:rPr>
          <w:bCs/>
          <w:lang w:val="ru-RU"/>
        </w:rPr>
      </w:pPr>
      <w:r>
        <w:rPr>
          <w:bCs/>
          <w:lang w:val="ru-RU"/>
        </w:rPr>
        <w:t xml:space="preserve">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</w:t>
      </w:r>
      <w:r>
        <w:rPr>
          <w:bCs/>
          <w:lang w:val="ru-RU"/>
        </w:rPr>
        <w:t xml:space="preserve">сти и применение эффективных мер по предотвращению возможных конфликтных ситуаций. Стороны гарантируют отсутствие негативных последствий как для уведомившей Стороны в целом, так и для конкретных работников уведомившей Стороны, сообщивших о факте нарушении.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numPr>
          <w:ilvl w:val="1"/>
          <w:numId w:val="25"/>
        </w:numPr>
        <w:contextualSpacing/>
        <w:ind w:left="0" w:firstLine="709"/>
        <w:jc w:val="both"/>
        <w:shd w:val="clear" w:color="auto" w:fill="ffffff"/>
        <w:tabs>
          <w:tab w:val="left" w:pos="1134" w:leader="none"/>
        </w:tabs>
        <w:rPr>
          <w:bCs/>
          <w:lang w:val="ru-RU"/>
        </w:rPr>
      </w:pPr>
      <w:r>
        <w:rPr>
          <w:bCs/>
          <w:lang w:val="ru-RU"/>
        </w:rPr>
        <w:t xml:space="preserve">В случае подтверждения факта нарушения одной Стороной положений настоящего раздела Договора и/или неполучения другой Стороной информации об </w:t>
      </w:r>
      <w:r>
        <w:rPr>
          <w:bCs/>
          <w:lang w:val="ru-RU"/>
        </w:rPr>
        <w:t xml:space="preserve">итогах рассмотрения уведомления о нарушении, другая Сторона имеет право отказаться от Договора в одностороннем внесудебном порядке путем направления письменного уведомления не позднее, чем за 5 (пять) календарных дней до даты прекращения действия Договора.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numPr>
          <w:ilvl w:val="1"/>
          <w:numId w:val="25"/>
        </w:numPr>
        <w:contextualSpacing/>
        <w:ind w:left="0" w:firstLine="709"/>
        <w:jc w:val="both"/>
        <w:shd w:val="clear" w:color="auto" w:fill="ffffff"/>
        <w:tabs>
          <w:tab w:val="left" w:pos="1134" w:leader="none"/>
        </w:tabs>
        <w:rPr>
          <w:bCs/>
          <w:lang w:val="ru-RU"/>
        </w:rPr>
      </w:pPr>
      <w:r>
        <w:rPr>
          <w:lang w:val="ru-RU"/>
        </w:rPr>
        <w:t xml:space="preserve">Каналы связи «Линия доверия» ПАО «</w:t>
      </w:r>
      <w:r>
        <w:rPr>
          <w:lang w:val="ru-RU"/>
        </w:rPr>
        <w:t xml:space="preserve">РусГидро</w:t>
      </w:r>
      <w:r>
        <w:rPr>
          <w:lang w:val="ru-RU"/>
        </w:rPr>
        <w:t xml:space="preserve">»: 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contextualSpacing/>
        <w:ind w:left="709"/>
        <w:jc w:val="both"/>
        <w:shd w:val="clear" w:color="auto" w:fill="ffffff"/>
        <w:tabs>
          <w:tab w:val="left" w:pos="1134" w:leader="none"/>
        </w:tabs>
        <w:rPr>
          <w:lang w:val="ru-RU"/>
        </w:rPr>
      </w:pPr>
      <w:r>
        <w:rPr>
          <w:bCs/>
          <w:lang w:val="ru-RU"/>
        </w:rPr>
        <w:t xml:space="preserve">9.7.1. </w:t>
      </w:r>
      <w:r>
        <w:rPr>
          <w:lang w:val="ru-RU"/>
        </w:rPr>
        <w:t xml:space="preserve">Электронная почта: </w:t>
      </w:r>
      <w:hyperlink r:id="rId22" w:tooltip="mailto:ld@rushydro.ru" w:history="1">
        <w:r>
          <w:rPr>
            <w:color w:val="0000ff"/>
            <w:u w:val="single"/>
            <w:lang w:val="en-US"/>
          </w:rPr>
          <w:t xml:space="preserve">ld</w:t>
        </w:r>
        <w:r>
          <w:rPr>
            <w:color w:val="0000ff"/>
            <w:u w:val="single"/>
            <w:lang w:val="ru-RU"/>
          </w:rPr>
          <w:t xml:space="preserve">@</w:t>
        </w:r>
        <w:r>
          <w:rPr>
            <w:color w:val="0000ff"/>
            <w:u w:val="single"/>
            <w:lang w:val="en-US"/>
          </w:rPr>
          <w:t xml:space="preserve">rushydro</w:t>
        </w:r>
        <w:r>
          <w:rPr>
            <w:color w:val="0000ff"/>
            <w:u w:val="single"/>
            <w:lang w:val="ru-RU"/>
          </w:rPr>
          <w:t xml:space="preserve">.</w:t>
        </w:r>
        <w:r>
          <w:rPr>
            <w:color w:val="0000ff"/>
            <w:u w:val="single"/>
            <w:lang w:val="en-US"/>
          </w:rPr>
          <w:t xml:space="preserve">ru</w:t>
        </w:r>
      </w:hyperlink>
      <w:r>
        <w:rPr>
          <w:lang w:val="ru-RU"/>
        </w:rPr>
        <w:t xml:space="preserve">;</w:t>
      </w:r>
      <w:r>
        <w:rPr>
          <w:lang w:val="ru-RU"/>
        </w:rPr>
      </w:r>
      <w:r>
        <w:rPr>
          <w:lang w:val="ru-RU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1134" w:leader="none"/>
        </w:tabs>
        <w:rPr>
          <w:lang w:val="ru-RU"/>
        </w:rPr>
      </w:pPr>
      <w:r>
        <w:rPr>
          <w:lang w:val="ru-RU"/>
        </w:rPr>
        <w:t xml:space="preserve">9.7.2. Специальная форма «обратной связи», размещенная на официальном сайте Общества в сети интернет: </w:t>
      </w:r>
      <w:hyperlink r:id="rId23" w:tooltip="http://www.rushydro.ru/" w:history="1">
        <w:r>
          <w:rPr>
            <w:color w:val="0000ff"/>
            <w:u w:val="single"/>
            <w:lang w:val="en-US"/>
          </w:rPr>
          <w:t xml:space="preserve">http</w:t>
        </w:r>
        <w:r>
          <w:rPr>
            <w:color w:val="0000ff"/>
            <w:u w:val="single"/>
            <w:lang w:val="ru-RU"/>
          </w:rPr>
          <w:t xml:space="preserve">://</w:t>
        </w:r>
        <w:r>
          <w:rPr>
            <w:color w:val="0000ff"/>
            <w:u w:val="single"/>
            <w:lang w:val="en-US"/>
          </w:rPr>
          <w:t xml:space="preserve">www</w:t>
        </w:r>
        <w:r>
          <w:rPr>
            <w:color w:val="0000ff"/>
            <w:u w:val="single"/>
            <w:lang w:val="ru-RU"/>
          </w:rPr>
          <w:t xml:space="preserve">.</w:t>
        </w:r>
        <w:r>
          <w:rPr>
            <w:color w:val="0000ff"/>
            <w:u w:val="single"/>
            <w:lang w:val="en-US"/>
          </w:rPr>
          <w:t xml:space="preserve">rushydro</w:t>
        </w:r>
        <w:r>
          <w:rPr>
            <w:color w:val="0000ff"/>
            <w:u w:val="single"/>
            <w:lang w:val="ru-RU"/>
          </w:rPr>
          <w:t xml:space="preserve">.</w:t>
        </w:r>
        <w:r>
          <w:rPr>
            <w:color w:val="0000ff"/>
            <w:u w:val="single"/>
            <w:lang w:val="en-US"/>
          </w:rPr>
          <w:t xml:space="preserve">ru</w:t>
        </w:r>
        <w:r>
          <w:rPr>
            <w:color w:val="0000ff"/>
            <w:u w:val="single"/>
            <w:lang w:val="ru-RU"/>
          </w:rPr>
          <w:t xml:space="preserve">/</w:t>
        </w:r>
      </w:hyperlink>
      <w:r>
        <w:rPr>
          <w:lang w:val="ru-RU"/>
        </w:rPr>
        <w:t xml:space="preserve"> (далее перейти по ссылке «Линия доверия» и заполнить поля специальной формы «обратной связи»);</w:t>
      </w:r>
      <w:r>
        <w:rPr>
          <w:lang w:val="ru-RU"/>
        </w:rPr>
      </w:r>
      <w:r>
        <w:rPr>
          <w:lang w:val="ru-RU"/>
        </w:rPr>
      </w:r>
    </w:p>
    <w:p>
      <w:pPr>
        <w:contextualSpacing/>
        <w:ind w:firstLine="709"/>
        <w:jc w:val="both"/>
        <w:shd w:val="clear" w:color="auto" w:fill="ffffff"/>
        <w:tabs>
          <w:tab w:val="left" w:pos="1134" w:leader="none"/>
        </w:tabs>
        <w:rPr>
          <w:bCs/>
          <w:lang w:val="ru-RU"/>
        </w:rPr>
      </w:pPr>
      <w:r>
        <w:rPr>
          <w:lang w:val="ru-RU"/>
        </w:rPr>
        <w:t xml:space="preserve">9.7.3. Телефонный автоответчик (необходимо позвонить по телефону +7(495) 785-09-37 (круглосуточно), дождаться сигнала о начале записи и оставить устное обращение).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tabs>
          <w:tab w:val="left" w:pos="709" w:leader="none"/>
        </w:tabs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tabs>
          <w:tab w:val="left" w:pos="709" w:leader="none"/>
        </w:tabs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1106"/>
        <w:numPr>
          <w:ilvl w:val="0"/>
          <w:numId w:val="25"/>
        </w:numPr>
        <w:ind w:left="0" w:firstLine="0"/>
        <w:jc w:val="center"/>
        <w:shd w:val="clear" w:color="auto" w:fill="ffffff"/>
        <w:tabs>
          <w:tab w:val="left" w:pos="426" w:leader="none"/>
        </w:tabs>
        <w:rPr>
          <w:b/>
          <w:bCs/>
        </w:rPr>
      </w:pPr>
      <w:r>
        <w:rPr>
          <w:b/>
          <w:bCs/>
        </w:rPr>
        <w:t xml:space="preserve">Обстоятельства непреодолимой силы (форс-мажор)</w:t>
      </w:r>
      <w:r>
        <w:rPr>
          <w:b/>
          <w:bCs/>
        </w:rPr>
      </w:r>
      <w:r>
        <w:rPr>
          <w:b/>
          <w:bCs/>
        </w:rPr>
      </w:r>
    </w:p>
    <w:p>
      <w:pPr>
        <w:pStyle w:val="1106"/>
        <w:ind w:left="0"/>
        <w:shd w:val="clear" w:color="auto" w:fill="ffffff"/>
        <w:tabs>
          <w:tab w:val="left" w:pos="426" w:leader="none"/>
        </w:tabs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709" w:leader="none"/>
          <w:tab w:val="left" w:pos="1418" w:leader="none"/>
        </w:tabs>
      </w:pPr>
      <w:r>
        <w:rPr>
          <w:bCs/>
        </w:rPr>
        <w:t xml:space="preserve">Стороны освобож</w:t>
      </w:r>
      <w:r>
        <w:rPr>
          <w:bCs/>
        </w:rPr>
        <w:t xml:space="preserve">даются от ответственности за неисполнение или ненадлежащее исполнение обязательств по Договору, возникшее вследствие непреодолимой силы, то есть чрезвычайных и непредотвратимых при данных условиях обстоятельств, которые возникли после заключения Договора, </w:t>
      </w:r>
      <w:r>
        <w:rPr>
          <w:bCs/>
        </w:rPr>
        <w:t xml:space="preserve">и которые Стороны не могли ни предвидеть, ни предотвратить разумными мерами, в том числе: стихийные бедствия (землетрясение, наводнение, ураган), пожар, массовые заболевания (эпидемии), военные действия, террористические акты, диверсии, запретительные меры</w:t>
      </w:r>
      <w:r>
        <w:rPr>
          <w:bCs/>
        </w:rPr>
        <w:t xml:space="preserve"> государств, и других, не зависящих от воли Сторон обстоятельств, повлекших за собой невозможность выполнения Сторонами своих обязательств по Договору.</w:t>
      </w:r>
      <w:r/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709" w:leader="none"/>
          <w:tab w:val="left" w:pos="1418" w:leader="none"/>
        </w:tabs>
      </w:pPr>
      <w:r>
        <w:rPr>
          <w:bCs/>
        </w:rPr>
        <w:t xml:space="preserve">Сторона имеет право ссылаться на обстоятельства непреодолимой силы только в случае, если такие обстоятельства непосредственно повлияли на возможность исполнения этой Стороной условий Договора.</w:t>
      </w:r>
      <w:r/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709" w:leader="none"/>
          <w:tab w:val="left" w:pos="1418" w:leader="none"/>
        </w:tabs>
      </w:pPr>
      <w:r>
        <w:rPr>
          <w:bCs/>
        </w:rPr>
        <w:t xml:space="preserve">Сторона, для которой наступили обстоятельства непреодолимой силы, должна незамедлительно, но в любом случае не позднее 5</w:t>
      </w:r>
      <w:r>
        <w:rPr>
          <w:bCs/>
        </w:rPr>
        <w:t xml:space="preserve"> (пяти) календарных дней с момента возникновения таких обстоятельств, письменно известить другую Сторону о наступлении и предполагаемом сроке действия обстоятельств непреодолимой силы, и в разумный срок представить необходимые документальные подтверждения.</w:t>
      </w:r>
      <w:r/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426" w:leader="none"/>
          <w:tab w:val="left" w:pos="1418" w:leader="none"/>
        </w:tabs>
      </w:pPr>
      <w:r>
        <w:t xml:space="preserve">Надлежащим (достаточным) доказательством наличия/ возникновения и продолжительности действия обстоятельств </w:t>
      </w:r>
      <w:r>
        <w:t xml:space="preserve">непреодолимой</w:t>
      </w:r>
      <w:r>
        <w:t xml:space="preserve"> силы являются документы, выдаваемые компетентными органами (организациями), подтверждающие события, на которые заинтересованная Сторона ссылается в качестве обстоятельств непреодолимой силы (форс-мажора).</w:t>
      </w:r>
      <w:r/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709" w:leader="none"/>
          <w:tab w:val="left" w:pos="1418" w:leader="none"/>
        </w:tabs>
      </w:pPr>
      <w:r>
        <w:rPr>
          <w:bCs/>
        </w:rPr>
        <w:t xml:space="preserve">Отсутствие уведомления или </w:t>
      </w:r>
      <w:r>
        <w:rPr>
          <w:bCs/>
        </w:rPr>
        <w:t xml:space="preserve">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основание, освобождающее или ограничивающее ее ответственность за неисполнение обязательств по Договору. </w:t>
      </w:r>
      <w:r/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709" w:leader="none"/>
          <w:tab w:val="left" w:pos="1418" w:leader="none"/>
        </w:tabs>
      </w:pPr>
      <w:r>
        <w:rPr>
          <w:bCs/>
        </w:rPr>
        <w:t xml:space="preserve">При наличии обстоятельств непреодолимой силы сроки выполнения Сторонами обязательств по Договору продлеваются на время, в течение которого действуют обсто</w:t>
      </w:r>
      <w:r>
        <w:rPr>
          <w:bCs/>
        </w:rPr>
        <w:t xml:space="preserve">ятельства непреодолимой силы либо на время, необходимое для устранения Сторонами последствий действия таких обстоятельств. В случае если обстоятельства непреодолимой силы продолжают действовать более 30 (тридцати) календарных дней либо сроки, требующиеся д</w:t>
      </w:r>
      <w:r>
        <w:rPr>
          <w:bCs/>
        </w:rPr>
        <w:t xml:space="preserve">ля устранения Сторонами последствий действия таких обстоятельств непреодолимой силы, превышают указанный срок, Стороны обязуются в кратчайший срок провести переговоры с целью выявления приемлемых для обеих Сторон альтернативных способов исполнения Договора</w:t>
      </w:r>
      <w:r>
        <w:rPr>
          <w:bCs/>
        </w:rPr>
        <w:t xml:space="preserve">.</w:t>
      </w:r>
      <w:r/>
    </w:p>
    <w:p>
      <w:pPr>
        <w:pStyle w:val="1106"/>
        <w:ind w:left="0" w:firstLine="709"/>
        <w:jc w:val="both"/>
        <w:shd w:val="clear" w:color="auto" w:fill="ffffff"/>
        <w:tabs>
          <w:tab w:val="left" w:pos="568" w:leader="none"/>
        </w:tabs>
        <w:rPr>
          <w:bCs/>
        </w:rPr>
      </w:pPr>
      <w:r>
        <w:rPr>
          <w:bCs/>
        </w:rPr>
        <w:t xml:space="preserve">При этом любая из Сторон вправе отказаться от исполнения Договора в одностороннем внесудебном порядке.</w:t>
      </w:r>
      <w:r>
        <w:rPr>
          <w:bCs/>
        </w:rPr>
      </w:r>
      <w:r>
        <w:rPr>
          <w:bCs/>
        </w:rPr>
      </w:r>
    </w:p>
    <w:p>
      <w:pPr>
        <w:pStyle w:val="1106"/>
        <w:ind w:left="0" w:firstLine="709"/>
        <w:jc w:val="both"/>
        <w:shd w:val="clear" w:color="auto" w:fill="ffffff"/>
        <w:tabs>
          <w:tab w:val="left" w:pos="568" w:leader="none"/>
        </w:tabs>
      </w:pPr>
      <w:r/>
      <w:r/>
    </w:p>
    <w:p>
      <w:pPr>
        <w:pStyle w:val="1106"/>
        <w:numPr>
          <w:ilvl w:val="0"/>
          <w:numId w:val="25"/>
        </w:numPr>
        <w:ind w:left="0" w:firstLine="0"/>
        <w:jc w:val="center"/>
        <w:shd w:val="clear" w:color="auto" w:fill="ffffff"/>
        <w:tabs>
          <w:tab w:val="left" w:pos="426" w:leader="none"/>
        </w:tabs>
        <w:rPr>
          <w:b/>
          <w:bCs/>
        </w:rPr>
      </w:pPr>
      <w:r>
        <w:rPr>
          <w:b/>
          <w:bCs/>
        </w:rPr>
        <w:t xml:space="preserve">Особые положения</w:t>
      </w:r>
      <w:r>
        <w:rPr>
          <w:b/>
          <w:bCs/>
        </w:rPr>
      </w:r>
      <w:r>
        <w:rPr>
          <w:b/>
          <w:bCs/>
        </w:rPr>
      </w:r>
    </w:p>
    <w:p>
      <w:pPr>
        <w:pStyle w:val="1106"/>
        <w:ind w:left="0"/>
        <w:shd w:val="clear" w:color="auto" w:fill="ffffff"/>
        <w:tabs>
          <w:tab w:val="left" w:pos="426" w:leader="none"/>
        </w:tabs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355" w:leader="none"/>
        </w:tabs>
      </w:pPr>
      <w:r>
        <w:rPr>
          <w:bCs/>
        </w:rPr>
        <w:t xml:space="preserve">Исполнитель обязуется не привлекать и не допускать привлечения к исполнению </w:t>
      </w:r>
      <w:r>
        <w:rPr>
          <w:bCs/>
        </w:rPr>
        <w:t xml:space="preserve">обязательств по Договору организации:</w:t>
      </w:r>
      <w:r/>
    </w:p>
    <w:p>
      <w:pPr>
        <w:pStyle w:val="1106"/>
        <w:numPr>
          <w:ilvl w:val="0"/>
          <w:numId w:val="59"/>
        </w:numPr>
        <w:ind w:left="0" w:firstLine="720"/>
        <w:jc w:val="both"/>
        <w:shd w:val="clear" w:color="auto" w:fill="ffffff"/>
        <w:tabs>
          <w:tab w:val="left" w:pos="1134" w:leader="none"/>
        </w:tabs>
        <w:rPr>
          <w:bCs/>
        </w:rPr>
        <w:suppressLineNumbers w:val="0"/>
      </w:pPr>
      <w:r>
        <w:rPr>
          <w:bCs/>
        </w:rPr>
        <w:t xml:space="preserve">имеющие признаки недобросовестности, опред</w:t>
      </w:r>
      <w:r>
        <w:rPr>
          <w:bCs/>
        </w:rPr>
        <w:t xml:space="preserve">еленные постановлением Пленума Выс</w:t>
      </w:r>
      <w:r>
        <w:rPr>
          <w:bCs/>
        </w:rPr>
        <w:t xml:space="preserve">шего Арбитражного Суда Российской Федерации (далее – ВАС РФ) от 12.10.2006 № 53 «Об оценке арбитражными судами обоснованности получения налогоплательщиком налоговой выгоды», постановлениями Президиума ВАС РФ от 20.04.2010 </w:t>
      </w:r>
      <w:hyperlink r:id="rId24" w:tooltip="consultantplus://offline/ref=94D5CE8889791A29DE57299515463A9D6134D8237B999C803E6F853513x2A2P" w:history="1">
        <w:r>
          <w:rPr>
            <w:bCs/>
          </w:rPr>
          <w:t xml:space="preserve">№ 18162/09</w:t>
        </w:r>
      </w:hyperlink>
      <w:r>
        <w:rPr>
          <w:bCs/>
        </w:rPr>
        <w:t xml:space="preserve"> и от </w:t>
      </w:r>
      <w:r>
        <w:rPr>
          <w:bCs/>
        </w:rPr>
        <w:t xml:space="preserve">25.05.2010 </w:t>
      </w:r>
      <w:hyperlink r:id="rId25" w:tooltip="consultantplus://offline/ref=94D5CE8889791A29DE57299515463A9D6135D2287D929C803E6F853513x2A2P" w:history="1">
        <w:r>
          <w:rPr>
            <w:bCs/>
          </w:rPr>
          <w:t xml:space="preserve">№ 15658/09</w:t>
        </w:r>
      </w:hyperlink>
      <w:r>
        <w:rPr>
          <w:bCs/>
        </w:rPr>
        <w:t xml:space="preserve">, согласно которым при оценке необоснованной налоговой выгоды необходимо учитывать не только реальность совершения хозяйственных операций, но также и деловую репутацию и</w:t>
      </w:r>
      <w:r>
        <w:rPr>
          <w:bCs/>
        </w:rPr>
        <w:t xml:space="preserve"> платежеспособность контрагента, риск неисполнения обязательств, наличие у контрагента необходимых для исполнения обязательств ресурсов, и / или </w:t>
      </w:r>
      <w:r>
        <w:rPr>
          <w:bCs/>
        </w:rPr>
      </w:r>
      <w:r>
        <w:rPr>
          <w:bCs/>
        </w:rPr>
      </w:r>
    </w:p>
    <w:p>
      <w:pPr>
        <w:pStyle w:val="1106"/>
        <w:numPr>
          <w:ilvl w:val="0"/>
          <w:numId w:val="59"/>
        </w:numPr>
        <w:ind w:left="0" w:firstLine="720"/>
        <w:jc w:val="both"/>
        <w:shd w:val="clear" w:color="auto" w:fill="ffffff"/>
        <w:tabs>
          <w:tab w:val="left" w:pos="1134" w:leader="none"/>
        </w:tabs>
        <w:rPr>
          <w:bCs/>
        </w:rPr>
        <w:suppressLineNumbers w:val="0"/>
      </w:pPr>
      <w:r>
        <w:rPr>
          <w:bCs/>
        </w:rPr>
        <w:t xml:space="preserve">соответствующие </w:t>
      </w:r>
      <w:hyperlink r:id="rId26" w:tooltip="consultantplus://offline/ref=79440D5123ABA6A25F43346AB59DBAAC7032C8E1556DA64FAED62E167F76889C2B7C475C32EFC59BJ8rDH" w:history="1">
        <w:r>
          <w:rPr>
            <w:bCs/>
          </w:rPr>
          <w:t xml:space="preserve">Критери</w:t>
        </w:r>
      </w:hyperlink>
      <w:r>
        <w:rPr>
          <w:bCs/>
        </w:rPr>
        <w:t xml:space="preserve">ям</w:t>
      </w:r>
      <w:r>
        <w:rPr>
          <w:bCs/>
        </w:rPr>
        <w:t xml:space="preserve"> самостоятельной оценки рисков для налогоплательщиков, используемым налоговыми органами в процессе отбора объектов для проведения выездных налоговых проверок (утверждены приказом ФНС России от 30.05.2007 № ММ-3-06/333@).</w:t>
      </w:r>
      <w:r>
        <w:rPr>
          <w:bCs/>
        </w:rPr>
      </w:r>
      <w:r>
        <w:rPr>
          <w:bCs/>
        </w:rPr>
      </w:r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rPr>
          <w:bCs/>
        </w:rPr>
        <w:t xml:space="preserve">Исполнитель</w:t>
      </w:r>
      <w:r>
        <w:rPr>
          <w:bCs/>
        </w:rPr>
        <w:t xml:space="preserve"> </w:t>
      </w:r>
      <w:r>
        <w:rPr>
          <w:bCs/>
        </w:rPr>
        <w:t xml:space="preserve">обязуется незамедлительно уведомить Заказчика о появлении в ходе исполнения Договора у привлеченных </w:t>
      </w:r>
      <w:r>
        <w:rPr>
          <w:bCs/>
        </w:rPr>
        <w:t xml:space="preserve">Исполнителем</w:t>
      </w:r>
      <w:r>
        <w:rPr>
          <w:bCs/>
        </w:rPr>
        <w:t xml:space="preserve"> С</w:t>
      </w:r>
      <w:r>
        <w:rPr>
          <w:bCs/>
        </w:rPr>
        <w:t xml:space="preserve">о</w:t>
      </w:r>
      <w:r>
        <w:rPr>
          <w:bCs/>
        </w:rPr>
        <w:t xml:space="preserve">исполнителей</w:t>
      </w:r>
      <w:r>
        <w:rPr>
          <w:bCs/>
        </w:rPr>
        <w:t xml:space="preserve"> признаков недобросовестности, указанных в пункте </w:t>
      </w:r>
      <w:r>
        <w:rPr>
          <w:bCs/>
        </w:rPr>
        <w:t xml:space="preserve">1</w:t>
      </w:r>
      <w:r>
        <w:rPr>
          <w:bCs/>
        </w:rPr>
        <w:t xml:space="preserve">1</w:t>
      </w:r>
      <w:r>
        <w:rPr>
          <w:bCs/>
        </w:rPr>
        <w:t xml:space="preserve">.1 Договора, а также обеспечить прекращение участия таких организаций в исполнении Договора.</w:t>
      </w:r>
      <w:r>
        <w:rPr>
          <w:bCs/>
        </w:rPr>
      </w:r>
      <w:r>
        <w:rPr>
          <w:bCs/>
        </w:rPr>
      </w:r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rPr>
          <w:bCs/>
        </w:rPr>
        <w:t xml:space="preserve">В случае нарушения </w:t>
      </w:r>
      <w:r>
        <w:rPr>
          <w:bCs/>
        </w:rPr>
        <w:t xml:space="preserve">Исполнителем</w:t>
      </w:r>
      <w:r>
        <w:rPr>
          <w:bCs/>
        </w:rPr>
        <w:t xml:space="preserve"> обязательств, установленных пунктами </w:t>
      </w:r>
      <w:r>
        <w:rPr>
          <w:bCs/>
        </w:rPr>
        <w:t xml:space="preserve">1</w:t>
      </w:r>
      <w:r>
        <w:rPr>
          <w:bCs/>
        </w:rPr>
        <w:t xml:space="preserve">1</w:t>
      </w:r>
      <w:r>
        <w:rPr>
          <w:bCs/>
        </w:rPr>
        <w:t xml:space="preserve">.1, </w:t>
      </w:r>
      <w:r>
        <w:rPr>
          <w:bCs/>
        </w:rPr>
        <w:t xml:space="preserve">1</w:t>
      </w:r>
      <w:r>
        <w:rPr>
          <w:bCs/>
        </w:rPr>
        <w:t xml:space="preserve">1</w:t>
      </w:r>
      <w:r>
        <w:rPr>
          <w:bCs/>
        </w:rPr>
        <w:t xml:space="preserve">.2 Договора, Заказ</w:t>
      </w:r>
      <w:r>
        <w:rPr>
          <w:bCs/>
        </w:rPr>
        <w:t xml:space="preserve">чик вправе в одностороннем внесудебном порядке отказаться от Договора путем направления уведомления об отказе от Договора (исполнения Договора) с указанием даты прекращения (расторжения) Договора, которая не должна наступать ранее 10 (десяти) рабочих дней </w:t>
      </w:r>
      <w:r>
        <w:rPr>
          <w:bCs/>
        </w:rPr>
        <w:t xml:space="preserve">с даты получения</w:t>
      </w:r>
      <w:r>
        <w:rPr>
          <w:bCs/>
        </w:rPr>
        <w:t xml:space="preserve"> </w:t>
      </w:r>
      <w:r>
        <w:rPr>
          <w:bCs/>
        </w:rPr>
        <w:t xml:space="preserve">Исполнителем</w:t>
      </w:r>
      <w:r>
        <w:rPr>
          <w:bCs/>
        </w:rPr>
        <w:t xml:space="preserve"> таког</w:t>
      </w:r>
      <w:r>
        <w:rPr>
          <w:bCs/>
        </w:rPr>
        <w:t xml:space="preserve">о уведомления. Договор считается прекращенным (расторгнутым) с даты, указанной в уведомлении об отказе от Договора (исполнения Договора) при условии, что Заказчик не отзовет указанное уведомление по итогам рассмотрения мотивированных письменных возражений </w:t>
      </w:r>
      <w:r>
        <w:rPr>
          <w:bCs/>
        </w:rPr>
        <w:t xml:space="preserve">Исполнителя</w:t>
      </w:r>
      <w:r>
        <w:rPr>
          <w:bCs/>
        </w:rPr>
        <w:t xml:space="preserve">, представленных до наступления указанной Заказчиком даты расторжения.</w:t>
      </w:r>
      <w:r>
        <w:rPr>
          <w:bCs/>
        </w:rPr>
      </w:r>
      <w:r>
        <w:rPr>
          <w:bCs/>
        </w:rPr>
      </w:r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rPr>
          <w:bCs/>
        </w:rPr>
        <w:t xml:space="preserve">Исполнитель</w:t>
      </w:r>
      <w:r>
        <w:rPr>
          <w:bCs/>
        </w:rPr>
        <w:t xml:space="preserve"> </w:t>
      </w:r>
      <w:r>
        <w:rPr>
          <w:bCs/>
        </w:rPr>
        <w:t xml:space="preserve">обяза</w:t>
      </w:r>
      <w:r>
        <w:rPr>
          <w:bCs/>
        </w:rPr>
        <w:t xml:space="preserve">н уплатить Заказчику штраф в размере суммы денежных средств, перечисленных организации, отвечающей признакам недобросовестности, а также дополнительно компенсировать Заказчику убытки, причиненные в результате нарушения обязательств, установленных пунктами </w:t>
      </w:r>
      <w:r>
        <w:rPr>
          <w:bCs/>
        </w:rPr>
        <w:t xml:space="preserve">1</w:t>
      </w:r>
      <w:r>
        <w:rPr>
          <w:bCs/>
        </w:rPr>
        <w:t xml:space="preserve">1</w:t>
      </w:r>
      <w:r>
        <w:rPr>
          <w:bCs/>
        </w:rPr>
        <w:t xml:space="preserve">.1, </w:t>
      </w:r>
      <w:r>
        <w:rPr>
          <w:bCs/>
        </w:rPr>
        <w:t xml:space="preserve">1</w:t>
      </w:r>
      <w:r>
        <w:rPr>
          <w:bCs/>
        </w:rPr>
        <w:t xml:space="preserve">1</w:t>
      </w:r>
      <w:r>
        <w:rPr>
          <w:bCs/>
        </w:rPr>
        <w:t xml:space="preserve">.2 Договора.</w:t>
      </w:r>
      <w:r>
        <w:rPr>
          <w:bCs/>
        </w:rPr>
      </w:r>
      <w:r>
        <w:rPr>
          <w:bCs/>
        </w:rPr>
      </w:r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/>
      <w:bookmarkStart w:id="15" w:name="_Ref373243071"/>
      <w:r>
        <w:rPr>
          <w:bCs/>
        </w:rPr>
        <w:t xml:space="preserve">Штраф, предусмотренный пунктом </w:t>
      </w:r>
      <w:r>
        <w:rPr>
          <w:bCs/>
        </w:rPr>
        <w:t xml:space="preserve">1</w:t>
      </w:r>
      <w:r>
        <w:rPr>
          <w:bCs/>
        </w:rPr>
        <w:t xml:space="preserve">1</w:t>
      </w:r>
      <w:r>
        <w:rPr>
          <w:bCs/>
        </w:rPr>
        <w:t xml:space="preserve">.4 Договора, оплачивается </w:t>
      </w:r>
      <w:r>
        <w:rPr>
          <w:bCs/>
        </w:rPr>
        <w:t xml:space="preserve">Исполнителем</w:t>
      </w:r>
      <w:r>
        <w:rPr>
          <w:bCs/>
        </w:rPr>
        <w:t xml:space="preserve"> в течение 10 (десяти) рабочих дней </w:t>
      </w:r>
      <w:r>
        <w:rPr>
          <w:bCs/>
        </w:rPr>
        <w:t xml:space="preserve">с даты получения</w:t>
      </w:r>
      <w:r>
        <w:rPr>
          <w:bCs/>
        </w:rPr>
        <w:t xml:space="preserve"> соответствующего письменного требования Заказчика. Заказчик вправе предъявить требование </w:t>
      </w:r>
      <w:r>
        <w:rPr>
          <w:bCs/>
        </w:rPr>
        <w:t xml:space="preserve">об уплате штрафа вне независимости от направления уведомления об отказе от Договора</w:t>
      </w:r>
      <w:r>
        <w:rPr>
          <w:bCs/>
        </w:rPr>
        <w:t xml:space="preserve"> (исполнения Договора), предусмотренного пунктом </w:t>
      </w:r>
      <w:r>
        <w:rPr>
          <w:bCs/>
        </w:rPr>
        <w:t xml:space="preserve">1</w:t>
      </w:r>
      <w:r>
        <w:rPr>
          <w:bCs/>
        </w:rPr>
        <w:t xml:space="preserve">1</w:t>
      </w:r>
      <w:r>
        <w:rPr>
          <w:bCs/>
        </w:rPr>
        <w:t xml:space="preserve">.3 Договора.</w:t>
      </w:r>
      <w:bookmarkEnd w:id="15"/>
      <w:r>
        <w:rPr>
          <w:bCs/>
        </w:rPr>
      </w:r>
      <w:r>
        <w:rPr>
          <w:bCs/>
        </w:rPr>
      </w:r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rPr>
          <w:bCs/>
        </w:rPr>
        <w:t xml:space="preserve">Заказчик вправе приостановить осуществление любых платежей по Договору, причитающихся </w:t>
      </w:r>
      <w:r>
        <w:rPr>
          <w:bCs/>
        </w:rPr>
        <w:t xml:space="preserve">Исполнителю</w:t>
      </w:r>
      <w:r>
        <w:rPr>
          <w:bCs/>
        </w:rPr>
        <w:t xml:space="preserve">, независимо от наличия оснований и наступления сроков таких платежей, до уплаты </w:t>
      </w:r>
      <w:r>
        <w:rPr>
          <w:bCs/>
        </w:rPr>
        <w:t xml:space="preserve">Исполнителем</w:t>
      </w:r>
      <w:r>
        <w:rPr>
          <w:bCs/>
        </w:rPr>
        <w:t xml:space="preserve"> штрафа, предусмотренного пунктом </w:t>
      </w:r>
      <w:r>
        <w:rPr>
          <w:bCs/>
        </w:rPr>
        <w:t xml:space="preserve">1</w:t>
      </w:r>
      <w:r>
        <w:rPr>
          <w:bCs/>
        </w:rPr>
        <w:t xml:space="preserve">1</w:t>
      </w:r>
      <w:r>
        <w:rPr>
          <w:bCs/>
        </w:rPr>
        <w:t xml:space="preserve">.4 Договора. При этом Заказчик не будет считаться просрочившим и/ или нарушившим свои обязательства по Договору.</w:t>
      </w:r>
      <w:r>
        <w:rPr>
          <w:bCs/>
        </w:rPr>
      </w:r>
      <w:r>
        <w:rPr>
          <w:bCs/>
        </w:rPr>
      </w:r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rPr>
          <w:bCs/>
        </w:rPr>
        <w:t xml:space="preserve">Независимо от других положений Договора, положения пунктов </w:t>
      </w:r>
      <w:r>
        <w:rPr>
          <w:bCs/>
        </w:rPr>
        <w:t xml:space="preserve">1</w:t>
      </w:r>
      <w:r>
        <w:rPr>
          <w:bCs/>
        </w:rPr>
        <w:t xml:space="preserve">1</w:t>
      </w:r>
      <w:r>
        <w:rPr>
          <w:bCs/>
        </w:rPr>
        <w:t xml:space="preserve">.4, </w:t>
      </w:r>
      <w:r>
        <w:rPr>
          <w:bCs/>
        </w:rPr>
        <w:t xml:space="preserve">1</w:t>
      </w:r>
      <w:r>
        <w:rPr>
          <w:bCs/>
        </w:rPr>
        <w:t xml:space="preserve">1</w:t>
      </w:r>
      <w:r>
        <w:rPr>
          <w:bCs/>
        </w:rPr>
        <w:t xml:space="preserve">.5 Договора продолжают действовать в течение 4 (четырех) лет после его прекращения (расторжения) или исполнения.</w:t>
      </w:r>
      <w:r>
        <w:rPr>
          <w:bCs/>
        </w:rPr>
      </w:r>
      <w:r>
        <w:rPr>
          <w:bCs/>
        </w:rPr>
      </w:r>
    </w:p>
    <w:p>
      <w:pPr>
        <w:pStyle w:val="1106"/>
        <w:ind w:left="709"/>
        <w:jc w:val="both"/>
        <w:shd w:val="clear" w:color="auto" w:fill="ffffff"/>
        <w:tabs>
          <w:tab w:val="left" w:pos="1134" w:leader="none"/>
        </w:tabs>
        <w:rPr>
          <w:bCs/>
        </w:rPr>
      </w:pPr>
      <w:r>
        <w:rPr>
          <w:bCs/>
        </w:rPr>
      </w:r>
      <w:r>
        <w:rPr>
          <w:bCs/>
        </w:rPr>
      </w:r>
      <w:r>
        <w:rPr>
          <w:bCs/>
        </w:rPr>
      </w:r>
    </w:p>
    <w:p>
      <w:pPr>
        <w:pStyle w:val="1106"/>
        <w:numPr>
          <w:ilvl w:val="0"/>
          <w:numId w:val="25"/>
        </w:numPr>
        <w:ind w:left="0" w:firstLine="0"/>
        <w:jc w:val="center"/>
        <w:shd w:val="clear" w:color="auto" w:fill="ffffff"/>
        <w:tabs>
          <w:tab w:val="left" w:pos="426" w:leader="none"/>
        </w:tabs>
        <w:rPr>
          <w:b/>
        </w:rPr>
      </w:pPr>
      <w:r>
        <w:rPr>
          <w:b/>
          <w:bCs/>
        </w:rPr>
        <w:t xml:space="preserve">Заверения</w:t>
      </w:r>
      <w:r>
        <w:rPr>
          <w:b/>
        </w:rPr>
        <w:t xml:space="preserve"> Сторон</w:t>
      </w:r>
      <w:r>
        <w:rPr>
          <w:b/>
        </w:rPr>
      </w:r>
      <w:r>
        <w:rPr>
          <w:b/>
        </w:rPr>
      </w:r>
    </w:p>
    <w:p>
      <w:pPr>
        <w:pStyle w:val="1106"/>
        <w:ind w:left="0"/>
        <w:shd w:val="clear" w:color="auto" w:fill="ffffff"/>
        <w:tabs>
          <w:tab w:val="left" w:pos="426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426" w:leader="none"/>
        </w:tabs>
        <w:rPr>
          <w:b/>
        </w:rPr>
      </w:pPr>
      <w:r>
        <w:rPr>
          <w:bCs/>
        </w:rPr>
        <w:t xml:space="preserve">Каждая</w:t>
      </w:r>
      <w:r>
        <w:t xml:space="preserve"> из Сторон заявляет и подтверждает другой Стороне, что: </w:t>
      </w:r>
      <w:r>
        <w:rPr>
          <w:b/>
        </w:rPr>
      </w:r>
      <w:r>
        <w:rPr>
          <w:b/>
        </w:rPr>
      </w:r>
    </w:p>
    <w:p>
      <w:pPr>
        <w:pStyle w:val="1106"/>
        <w:numPr>
          <w:ilvl w:val="0"/>
          <w:numId w:val="53"/>
        </w:numPr>
        <w:ind w:left="0" w:firstLine="720"/>
        <w:jc w:val="both"/>
        <w:shd w:val="clear" w:color="auto" w:fill="ffffff"/>
        <w:tabs>
          <w:tab w:val="left" w:pos="709" w:leader="none"/>
          <w:tab w:val="left" w:pos="1418" w:leader="none"/>
        </w:tabs>
        <w:suppressLineNumbers w:val="0"/>
      </w:pPr>
      <w:r>
        <w:t xml:space="preserve">она является юридическим лицом, надлежащим </w:t>
      </w:r>
      <w:r>
        <w:t xml:space="preserve">образом,</w:t>
      </w:r>
      <w:r>
        <w:t xml:space="preserve"> учрежденным и правомерно осуществляющим свою деятельность в соответствии с законодательством Российской Федерации;</w:t>
      </w:r>
      <w:r/>
    </w:p>
    <w:p>
      <w:pPr>
        <w:pStyle w:val="1106"/>
        <w:numPr>
          <w:ilvl w:val="0"/>
          <w:numId w:val="53"/>
        </w:numPr>
        <w:ind w:left="0" w:firstLine="720"/>
        <w:jc w:val="both"/>
        <w:shd w:val="clear" w:color="auto" w:fill="ffffff"/>
        <w:tabs>
          <w:tab w:val="left" w:pos="709" w:leader="none"/>
          <w:tab w:val="left" w:pos="1418" w:leader="none"/>
        </w:tabs>
        <w:suppressLineNumbers w:val="0"/>
      </w:pPr>
      <w:r>
        <w:t xml:space="preserve">она обладает полной правоспособностью на заключение Договора и исполнение всех своих обязательств, возникающих из Договора или в связи с ним;</w:t>
      </w:r>
      <w:r/>
    </w:p>
    <w:p>
      <w:pPr>
        <w:pStyle w:val="1106"/>
        <w:numPr>
          <w:ilvl w:val="0"/>
          <w:numId w:val="53"/>
        </w:numPr>
        <w:ind w:left="0" w:firstLine="720"/>
        <w:jc w:val="both"/>
        <w:shd w:val="clear" w:color="auto" w:fill="ffffff"/>
        <w:tabs>
          <w:tab w:val="left" w:pos="709" w:leader="none"/>
          <w:tab w:val="left" w:pos="1418" w:leader="none"/>
        </w:tabs>
        <w:suppressLineNumbers w:val="0"/>
      </w:pPr>
      <w:r>
        <w:t xml:space="preserve">она получила все корпоративные од</w:t>
      </w:r>
      <w:r>
        <w:t xml:space="preserve">обрения Договора органами управления по основаниям, установленным законодательством Российской Федерации и/ или учредительными документами такой Стороны, а также согласования и разрешения органов и иных лиц необходимые для заключения и исполнения Договора;</w:t>
      </w:r>
      <w:r/>
    </w:p>
    <w:p>
      <w:pPr>
        <w:pStyle w:val="1106"/>
        <w:numPr>
          <w:ilvl w:val="0"/>
          <w:numId w:val="53"/>
        </w:numPr>
        <w:ind w:left="0" w:firstLine="720"/>
        <w:jc w:val="both"/>
        <w:shd w:val="clear" w:color="auto" w:fill="ffffff"/>
        <w:tabs>
          <w:tab w:val="left" w:pos="709" w:leader="none"/>
          <w:tab w:val="left" w:pos="1418" w:leader="none"/>
        </w:tabs>
        <w:suppressLineNumbers w:val="0"/>
      </w:pPr>
      <w:r>
        <w:t xml:space="preserve">лица, подписывающие от имени Сторон Договор, надлежащим образом уполномочены на его подписание;</w:t>
      </w:r>
      <w:r/>
    </w:p>
    <w:p>
      <w:pPr>
        <w:pStyle w:val="1106"/>
        <w:numPr>
          <w:ilvl w:val="0"/>
          <w:numId w:val="53"/>
        </w:numPr>
        <w:ind w:left="0" w:firstLine="720"/>
        <w:jc w:val="both"/>
        <w:shd w:val="clear" w:color="auto" w:fill="ffffff"/>
        <w:tabs>
          <w:tab w:val="left" w:pos="709" w:leader="none"/>
          <w:tab w:val="left" w:pos="1418" w:leader="none"/>
        </w:tabs>
        <w:suppressLineNumbers w:val="0"/>
      </w:pPr>
      <w:r>
        <w:t xml:space="preserve">она располагает ресурсами, необходимыми и достаточными для своевременного и надлежащего исполнения обязательств, возникающих из Договора или в связи с ним. </w:t>
      </w:r>
      <w:r/>
    </w:p>
    <w:p>
      <w:pPr>
        <w:pStyle w:val="1106"/>
        <w:numPr>
          <w:ilvl w:val="1"/>
          <w:numId w:val="25"/>
        </w:numPr>
        <w:ind w:left="0" w:firstLine="652"/>
        <w:jc w:val="both"/>
        <w:shd w:val="clear" w:color="auto" w:fill="ffffff"/>
        <w:tabs>
          <w:tab w:val="left" w:pos="355" w:leader="none"/>
          <w:tab w:val="left" w:pos="1418" w:leader="none"/>
        </w:tabs>
        <w:suppressLineNumbers w:val="0"/>
      </w:pPr>
      <w:r>
        <w:rPr>
          <w:bCs/>
        </w:rPr>
        <w:t xml:space="preserve">Исполнитель</w:t>
      </w:r>
      <w:r>
        <w:t xml:space="preserve"> </w:t>
      </w:r>
      <w:r>
        <w:t xml:space="preserve">заявляет и заверяет Заказчика в том, что на момент заключения Договора:</w:t>
      </w:r>
      <w:r/>
    </w:p>
    <w:p>
      <w:pPr>
        <w:pStyle w:val="1106"/>
        <w:numPr>
          <w:ilvl w:val="0"/>
          <w:numId w:val="54"/>
        </w:numPr>
        <w:ind w:left="0" w:firstLine="720"/>
        <w:jc w:val="both"/>
        <w:shd w:val="clear" w:color="auto" w:fill="ffffff"/>
        <w:tabs>
          <w:tab w:val="left" w:pos="709" w:leader="none"/>
          <w:tab w:val="left" w:pos="1418" w:leader="none"/>
        </w:tabs>
        <w:suppressLineNumbers w:val="0"/>
      </w:pPr>
      <w:r>
        <w:t xml:space="preserve">учредителем/ учредителями </w:t>
      </w:r>
      <w:r>
        <w:t xml:space="preserve">Исполнителя</w:t>
      </w:r>
      <w:r>
        <w:t xml:space="preserve"> являются лица, не являющиеся массовыми учредителем/ учредителями;</w:t>
      </w:r>
      <w:r/>
    </w:p>
    <w:p>
      <w:pPr>
        <w:pStyle w:val="1106"/>
        <w:numPr>
          <w:ilvl w:val="0"/>
          <w:numId w:val="54"/>
        </w:numPr>
        <w:ind w:left="0" w:firstLine="720"/>
        <w:jc w:val="both"/>
        <w:shd w:val="clear" w:color="auto" w:fill="ffffff"/>
        <w:tabs>
          <w:tab w:val="left" w:pos="709" w:leader="none"/>
          <w:tab w:val="left" w:pos="1418" w:leader="none"/>
        </w:tabs>
        <w:suppressLineNumbers w:val="0"/>
      </w:pPr>
      <w:r>
        <w:t xml:space="preserve">руководителем </w:t>
      </w:r>
      <w:r>
        <w:t xml:space="preserve">Исполнителя</w:t>
      </w:r>
      <w:r>
        <w:t xml:space="preserve"> является лицо, не являющееся массовым руководителем;</w:t>
      </w:r>
      <w:r/>
    </w:p>
    <w:p>
      <w:pPr>
        <w:pStyle w:val="1106"/>
        <w:numPr>
          <w:ilvl w:val="0"/>
          <w:numId w:val="54"/>
        </w:numPr>
        <w:ind w:left="0" w:firstLine="720"/>
        <w:jc w:val="both"/>
        <w:shd w:val="clear" w:color="auto" w:fill="ffffff"/>
        <w:tabs>
          <w:tab w:val="left" w:pos="709" w:leader="none"/>
          <w:tab w:val="left" w:pos="1418" w:leader="none"/>
        </w:tabs>
        <w:suppressLineNumbers w:val="0"/>
      </w:pPr>
      <w:r>
        <w:t xml:space="preserve">Исполнитель</w:t>
      </w:r>
      <w:r>
        <w:t xml:space="preserve"> </w:t>
      </w:r>
      <w:r>
        <w:t xml:space="preserve">фактически находится по адресу, указанному в Едином государственном реестре юридических лиц; </w:t>
      </w:r>
      <w:r/>
    </w:p>
    <w:p>
      <w:pPr>
        <w:pStyle w:val="1106"/>
        <w:numPr>
          <w:ilvl w:val="0"/>
          <w:numId w:val="54"/>
        </w:numPr>
        <w:ind w:left="0" w:firstLine="720"/>
        <w:jc w:val="both"/>
        <w:shd w:val="clear" w:color="auto" w:fill="ffffff"/>
        <w:tabs>
          <w:tab w:val="left" w:pos="709" w:leader="none"/>
          <w:tab w:val="left" w:pos="1418" w:leader="none"/>
        </w:tabs>
        <w:suppressLineNumbers w:val="0"/>
      </w:pPr>
      <w:r>
        <w:t xml:space="preserve">Исполнитель</w:t>
      </w:r>
      <w:r>
        <w:t xml:space="preserve"> </w:t>
      </w:r>
      <w:r>
        <w:t xml:space="preserve">своевременно и в полном объеме уплачивает налоги и сборы в соответствии с законодательством Российской Федерации;</w:t>
      </w:r>
      <w:r/>
    </w:p>
    <w:p>
      <w:pPr>
        <w:pStyle w:val="1106"/>
        <w:numPr>
          <w:ilvl w:val="0"/>
          <w:numId w:val="55"/>
        </w:numPr>
        <w:ind w:left="0" w:firstLine="709"/>
        <w:jc w:val="both"/>
        <w:shd w:val="clear" w:color="auto" w:fill="ffffff"/>
        <w:tabs>
          <w:tab w:val="left" w:pos="567" w:leader="none"/>
          <w:tab w:val="left" w:pos="1418" w:leader="none"/>
        </w:tabs>
        <w:suppressLineNumbers w:val="0"/>
      </w:pPr>
      <w:r>
        <w:t xml:space="preserve">Исполнитель</w:t>
      </w:r>
      <w:r>
        <w:t xml:space="preserve"> </w:t>
      </w:r>
      <w:r>
        <w:t xml:space="preserve">не находится в процедуре несостоятельности (банкротства) в соответстви</w:t>
      </w:r>
      <w:r>
        <w:t xml:space="preserve">и с законодательством Российской Федерации; отсутствуют любые обстоятельства, включая, но не ограничиваясь: решения судов различных юрисдикций, решения органов государственной власти и должностных лиц, иные обстоятельства способные повлиять на возможность </w:t>
      </w:r>
      <w:r>
        <w:t xml:space="preserve">Исполнителя</w:t>
      </w:r>
      <w:r>
        <w:t xml:space="preserve"> должным образом исполнять обязательства, возникающие </w:t>
      </w:r>
      <w:r>
        <w:t xml:space="preserve">из</w:t>
      </w:r>
      <w:r>
        <w:t xml:space="preserve"> Договору или в связи с ним;</w:t>
      </w:r>
      <w:r/>
    </w:p>
    <w:p>
      <w:pPr>
        <w:pStyle w:val="1106"/>
        <w:numPr>
          <w:ilvl w:val="0"/>
          <w:numId w:val="55"/>
        </w:numPr>
        <w:ind w:left="0" w:firstLine="709"/>
        <w:jc w:val="both"/>
        <w:shd w:val="clear" w:color="auto" w:fill="ffffff"/>
        <w:tabs>
          <w:tab w:val="left" w:pos="567" w:leader="none"/>
          <w:tab w:val="left" w:pos="1418" w:leader="none"/>
        </w:tabs>
        <w:suppressLineNumbers w:val="0"/>
      </w:pPr>
      <w:r>
        <w:t xml:space="preserve">не отозвана (прекращена, приостановлена, признана недействительной) лицензия или иной документ, необходимый для осуществления деятельности </w:t>
      </w:r>
      <w:r>
        <w:t xml:space="preserve">Исполнителя</w:t>
      </w:r>
      <w:r>
        <w:t xml:space="preserve"> в соответствии с требованиями законодательства Российской Федерации, срок действия лицензии (иного документа) не истек, либо вид деятельности, осуществляемый </w:t>
      </w:r>
      <w:r>
        <w:t xml:space="preserve">Исполнителем</w:t>
      </w:r>
      <w:r>
        <w:t xml:space="preserve">, не подлежит лицензированию и/ или не требует получения иного разрешительного документа;</w:t>
      </w:r>
      <w:r/>
    </w:p>
    <w:p>
      <w:pPr>
        <w:pStyle w:val="1106"/>
        <w:numPr>
          <w:ilvl w:val="0"/>
          <w:numId w:val="55"/>
        </w:numPr>
        <w:ind w:left="0" w:firstLine="709"/>
        <w:jc w:val="both"/>
        <w:shd w:val="clear" w:color="auto" w:fill="ffffff"/>
        <w:tabs>
          <w:tab w:val="left" w:pos="567" w:leader="none"/>
          <w:tab w:val="left" w:pos="1418" w:leader="none"/>
        </w:tabs>
        <w:suppressLineNumbers w:val="0"/>
      </w:pPr>
      <w:r>
        <w:t xml:space="preserve">Исполнитель</w:t>
      </w:r>
      <w:r>
        <w:t xml:space="preserve"> </w:t>
      </w:r>
      <w:r>
        <w:t xml:space="preserve">тщательно изучил всю информацию, связанную с Договором, в том числе по вопросам, влияющим на сроки, стоимость и качество </w:t>
      </w:r>
      <w:r>
        <w:t xml:space="preserve">Услуг,</w:t>
      </w:r>
      <w:r>
        <w:t xml:space="preserve"> полностью ознакомлен со всеми условиями </w:t>
      </w:r>
      <w:r>
        <w:t xml:space="preserve">оказания </w:t>
      </w:r>
      <w:r>
        <w:t xml:space="preserve">Услуг,</w:t>
      </w:r>
      <w:r>
        <w:t xml:space="preserve"> и принимает на себя все расходы, риски и трудности исполнения обязательств, возникающих из Договора или в связи с ним;</w:t>
      </w:r>
      <w:r/>
    </w:p>
    <w:p>
      <w:pPr>
        <w:pStyle w:val="1106"/>
        <w:numPr>
          <w:ilvl w:val="0"/>
          <w:numId w:val="55"/>
        </w:numPr>
        <w:ind w:left="0" w:firstLine="709"/>
        <w:jc w:val="both"/>
        <w:shd w:val="clear" w:color="auto" w:fill="ffffff"/>
        <w:tabs>
          <w:tab w:val="left" w:pos="567" w:leader="none"/>
          <w:tab w:val="left" w:pos="1418" w:leader="none"/>
        </w:tabs>
        <w:suppressLineNumbers w:val="0"/>
      </w:pPr>
      <w:r>
        <w:t xml:space="preserve">Исполнитель</w:t>
      </w:r>
      <w:r>
        <w:t xml:space="preserve"> </w:t>
      </w:r>
      <w:r>
        <w:t xml:space="preserve">тщательно изучил все регламенты Заказчика и подтверждает готовность неукоснительного соблюдения в полном объеме предъявляемых Заказчиком требований;</w:t>
      </w:r>
      <w:r/>
    </w:p>
    <w:p>
      <w:pPr>
        <w:pStyle w:val="1106"/>
        <w:numPr>
          <w:ilvl w:val="0"/>
          <w:numId w:val="55"/>
        </w:numPr>
        <w:ind w:left="0" w:firstLine="709"/>
        <w:jc w:val="both"/>
        <w:shd w:val="clear" w:color="auto" w:fill="ffffff"/>
        <w:tabs>
          <w:tab w:val="left" w:pos="567" w:leader="none"/>
          <w:tab w:val="left" w:pos="1418" w:leader="none"/>
        </w:tabs>
        <w:suppressLineNumbers w:val="0"/>
      </w:pPr>
      <w:r>
        <w:t xml:space="preserve">Исполнитель</w:t>
      </w:r>
      <w:r>
        <w:t xml:space="preserve"> </w:t>
      </w:r>
      <w:r>
        <w:t xml:space="preserve">своевременно и в полном объеме в соответствии с законодательством Российской Федерации намерен отражать все финансово-хозяйственные операции, связанные с исполнением Договора;</w:t>
      </w:r>
      <w:r/>
    </w:p>
    <w:p>
      <w:pPr>
        <w:pStyle w:val="1106"/>
        <w:numPr>
          <w:ilvl w:val="0"/>
          <w:numId w:val="55"/>
        </w:numPr>
        <w:ind w:left="0" w:firstLine="709"/>
        <w:jc w:val="both"/>
        <w:shd w:val="clear" w:color="auto" w:fill="ffffff"/>
        <w:tabs>
          <w:tab w:val="left" w:pos="567" w:leader="none"/>
          <w:tab w:val="left" w:pos="1418" w:leader="none"/>
        </w:tabs>
        <w:suppressLineNumbers w:val="0"/>
      </w:pPr>
      <w:r>
        <w:t xml:space="preserve">вся информация, предоставленная Заказчику, является достоверной, полной и точной, и </w:t>
      </w:r>
      <w:r>
        <w:t xml:space="preserve">Исполнитель</w:t>
      </w:r>
      <w:r>
        <w:t xml:space="preserve"> </w:t>
      </w:r>
      <w:r>
        <w:t xml:space="preserve">не скрыл никаких обстоятельств, которые при их обнаружении могли бы негативно повлиять на решение Заказчика заключить Договор на указанных в нем условиях.</w:t>
      </w:r>
      <w:r/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355" w:leader="none"/>
          <w:tab w:val="left" w:pos="1418" w:leader="none"/>
        </w:tabs>
      </w:pPr>
      <w:r>
        <w:t xml:space="preserve">При заключении и исполнении Договора каждая Сторона полагается на достоверность, точность и полноту </w:t>
      </w:r>
      <w:r>
        <w:t xml:space="preserve">заверений</w:t>
      </w:r>
      <w:r>
        <w:t xml:space="preserve"> другой Стороны, изложенных в настоящем разделе Договора. </w:t>
      </w:r>
      <w:r/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355" w:leader="none"/>
          <w:tab w:val="left" w:pos="1418" w:leader="none"/>
        </w:tabs>
      </w:pPr>
      <w:r>
        <w:t xml:space="preserve">В случае</w:t>
      </w:r>
      <w:r>
        <w:t xml:space="preserve">,</w:t>
      </w:r>
      <w:r>
        <w:t xml:space="preserve"> если </w:t>
      </w:r>
      <w:r>
        <w:rPr>
          <w:bCs/>
        </w:rPr>
        <w:t xml:space="preserve">Исполнитель</w:t>
      </w:r>
      <w:r>
        <w:rPr>
          <w:bCs/>
        </w:rPr>
        <w:t xml:space="preserve"> </w:t>
      </w:r>
      <w:r>
        <w:t xml:space="preserve">при заключении Договора предоставил Заказчику недостоверные заверения о любом из указанных в настоящем разделе обстоятельств, имеющих существенное значение для заключения и исполнения Договора, </w:t>
      </w:r>
      <w:r>
        <w:rPr>
          <w:bCs/>
        </w:rPr>
        <w:t xml:space="preserve">Исполнитель о</w:t>
      </w:r>
      <w:r>
        <w:t xml:space="preserve">бязан по письменному требованию Заказчика уплатить последнему штраф в размере 5 (</w:t>
      </w:r>
      <w:r>
        <w:t xml:space="preserve">П</w:t>
      </w:r>
      <w:r>
        <w:t xml:space="preserve">ят</w:t>
      </w:r>
      <w:r>
        <w:t xml:space="preserve">и)</w:t>
      </w:r>
      <w:r>
        <w:t xml:space="preserve"> процентов от Цены Договора, указанной в пункте 3.1 Договора.</w:t>
      </w:r>
      <w:r/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355" w:leader="none"/>
          <w:tab w:val="left" w:pos="1418" w:leader="none"/>
        </w:tabs>
      </w:pPr>
      <w:r>
        <w:t xml:space="preserve">Недостоверность, неточность или неполнота любых указанных в настоящем разделе обстоятельств в значительной степени лишает получ</w:t>
      </w:r>
      <w:r>
        <w:t xml:space="preserve">ившую указанные заверения Сторону того, на что она была вправе рассчитывать при заключении Договора, и дает ей право на односторонний отказ от Договора без возмещения другой Стороне каких-либо убытков, причиненных отказом от Договора (исполнения Договора).</w:t>
      </w:r>
      <w:r/>
    </w:p>
    <w:p>
      <w:pPr>
        <w:pStyle w:val="1106"/>
        <w:ind w:left="0" w:firstLine="709"/>
        <w:jc w:val="both"/>
        <w:shd w:val="clear" w:color="auto" w:fill="ffffff"/>
        <w:tabs>
          <w:tab w:val="left" w:pos="1134" w:leader="none"/>
          <w:tab w:val="left" w:pos="1418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106"/>
        <w:numPr>
          <w:ilvl w:val="0"/>
          <w:numId w:val="25"/>
        </w:numPr>
        <w:ind w:left="0" w:firstLine="0"/>
        <w:jc w:val="center"/>
        <w:shd w:val="clear" w:color="auto" w:fill="ffffff"/>
        <w:tabs>
          <w:tab w:val="left" w:pos="426" w:leader="none"/>
        </w:tabs>
        <w:rPr>
          <w:b/>
        </w:rPr>
      </w:pPr>
      <w:r>
        <w:rPr>
          <w:b/>
          <w:bCs/>
        </w:rPr>
        <w:t xml:space="preserve">П</w:t>
      </w:r>
      <w:r>
        <w:rPr>
          <w:b/>
        </w:rPr>
        <w:t xml:space="preserve">рекращение (расторжение) Договора</w:t>
      </w:r>
      <w:r>
        <w:rPr>
          <w:b/>
        </w:rPr>
      </w:r>
      <w:r>
        <w:rPr>
          <w:b/>
        </w:rPr>
      </w:r>
    </w:p>
    <w:p>
      <w:pPr>
        <w:pStyle w:val="1106"/>
        <w:ind w:left="0"/>
        <w:shd w:val="clear" w:color="auto" w:fill="ffffff"/>
        <w:tabs>
          <w:tab w:val="left" w:pos="426" w:leader="none"/>
        </w:tabs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355" w:leader="none"/>
          <w:tab w:val="left" w:pos="1418" w:leader="none"/>
        </w:tabs>
      </w:pPr>
      <w:r>
        <w:t xml:space="preserve">Договор может быть прекращен (расторгнут) по соглашению Сторон. Сторона, имеющая намерение расторгнуть Договор, </w:t>
      </w:r>
      <w:r>
        <w:t xml:space="preserve">обязана направить </w:t>
      </w:r>
      <w:r>
        <w:t xml:space="preserve">письменное уведомление об этом другой Стороне в порядке, предусмотренном пунктом </w:t>
      </w:r>
      <w:r>
        <w:t xml:space="preserve">1</w:t>
      </w:r>
      <w:r>
        <w:t xml:space="preserve">4</w:t>
      </w:r>
      <w:r>
        <w:t xml:space="preserve">.7 Договора, с приложением подписанного соглашения о расторжении Договора. Уведомление о расторжении Договора должно быть рассмотрено Стороной-получателем в течение 30 (тридцати) календарных дней со дня его получения.</w:t>
      </w:r>
      <w:r/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355" w:leader="none"/>
          <w:tab w:val="left" w:pos="1418" w:leader="none"/>
        </w:tabs>
      </w:pPr>
      <w:r>
        <w:t xml:space="preserve">Заказчик вправе в любое время до сдачи ему </w:t>
      </w:r>
      <w:r>
        <w:t xml:space="preserve">р</w:t>
      </w:r>
      <w:r>
        <w:t xml:space="preserve">езультатов </w:t>
      </w:r>
      <w:r>
        <w:t xml:space="preserve">Услуг </w:t>
      </w:r>
      <w:r>
        <w:t xml:space="preserve">в одностороннем внесудебном порядке отказаться от Договора полностью или в части, уплатив </w:t>
      </w:r>
      <w:r>
        <w:t xml:space="preserve">Исполнителю</w:t>
      </w:r>
      <w:r>
        <w:t xml:space="preserve"> часть установленной Цены Договора, пропорциональную части </w:t>
      </w:r>
      <w:r>
        <w:t xml:space="preserve">Услуг,</w:t>
      </w:r>
      <w:r>
        <w:t xml:space="preserve"> </w:t>
      </w:r>
      <w:r>
        <w:t xml:space="preserve">оказанных </w:t>
      </w:r>
      <w:r>
        <w:t xml:space="preserve">до получения </w:t>
      </w:r>
      <w:r>
        <w:t xml:space="preserve">Исполнителем</w:t>
      </w:r>
      <w:r>
        <w:t xml:space="preserve"> уведомления Заказчика об отказе от Договора (исполнения Договора). </w:t>
      </w:r>
      <w:r/>
    </w:p>
    <w:p>
      <w:pPr>
        <w:pStyle w:val="1106"/>
        <w:ind w:left="0" w:firstLine="709"/>
        <w:jc w:val="both"/>
        <w:shd w:val="clear" w:color="auto" w:fill="ffffff"/>
        <w:tabs>
          <w:tab w:val="left" w:pos="355" w:leader="none"/>
          <w:tab w:val="left" w:pos="1418" w:leader="none"/>
        </w:tabs>
      </w:pPr>
      <w:r>
        <w:t xml:space="preserve">Возмещение убытков </w:t>
      </w:r>
      <w:r>
        <w:t xml:space="preserve">Исполнителя</w:t>
      </w:r>
      <w:r>
        <w:t xml:space="preserve">, вызванных отказом от Договора (исполнения Договора), Заказчиком не производится.</w:t>
      </w:r>
      <w:r/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355" w:leader="none"/>
          <w:tab w:val="left" w:pos="1418" w:leader="none"/>
        </w:tabs>
      </w:pPr>
      <w:r>
        <w:t xml:space="preserve">В случае существенного нарушения Договора </w:t>
      </w:r>
      <w:r>
        <w:t xml:space="preserve">Исполнителем</w:t>
      </w:r>
      <w:r>
        <w:t xml:space="preserve"> Заказчик вправе в одностороннем внесудебном порядке отказаться от Договора и потребовать полного возмещения </w:t>
      </w:r>
      <w:r>
        <w:t xml:space="preserve">Исполнителем</w:t>
      </w:r>
      <w:r>
        <w:t xml:space="preserve"> убытков, причиненных отказом от Договора (исполнения Договора).</w:t>
      </w:r>
      <w:r/>
    </w:p>
    <w:p>
      <w:pPr>
        <w:ind w:firstLine="709"/>
        <w:jc w:val="both"/>
        <w:shd w:val="clear" w:color="auto" w:fill="ffffff"/>
        <w:tabs>
          <w:tab w:val="left" w:pos="355" w:leader="none"/>
          <w:tab w:val="left" w:pos="1418" w:leader="none"/>
        </w:tabs>
        <w:rPr>
          <w:lang w:val="ru-RU"/>
        </w:rPr>
      </w:pPr>
      <w:r>
        <w:rPr>
          <w:lang w:val="ru-RU"/>
        </w:rPr>
        <w:t xml:space="preserve">Заказчик одновременно с уведомлением об отказе от Договора (исполнения Договора) направляет </w:t>
      </w:r>
      <w:r>
        <w:rPr>
          <w:lang w:val="ru-RU"/>
        </w:rPr>
        <w:t xml:space="preserve">Исполнителю</w:t>
      </w:r>
      <w:r>
        <w:rPr>
          <w:lang w:val="ru-RU"/>
        </w:rPr>
        <w:t xml:space="preserve"> письменное требование о возмещении убытков с приложением расчета суммы убытков. </w:t>
      </w:r>
      <w:r>
        <w:rPr>
          <w:lang w:val="ru-RU"/>
        </w:rPr>
        <w:t xml:space="preserve">Исполнитель </w:t>
      </w:r>
      <w:r>
        <w:rPr>
          <w:lang w:val="ru-RU"/>
        </w:rPr>
        <w:t xml:space="preserve">о</w:t>
      </w:r>
      <w:r>
        <w:rPr>
          <w:lang w:val="ru-RU"/>
        </w:rPr>
        <w:t xml:space="preserve">бязан оплатить Заказчику убытки не позднее 15 (пятнадцати) календарных дней с момента получения расчета суммы убытков от Заказчика.</w:t>
      </w:r>
      <w:r>
        <w:rPr>
          <w:lang w:val="ru-RU"/>
        </w:rPr>
      </w:r>
      <w:r>
        <w:rPr>
          <w:lang w:val="ru-RU"/>
        </w:rPr>
      </w:r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355" w:leader="none"/>
          <w:tab w:val="left" w:pos="1418" w:leader="none"/>
        </w:tabs>
      </w:pPr>
      <w:r>
        <w:t xml:space="preserve">Стороны установили, что существенным нарушением Договора </w:t>
      </w:r>
      <w:r>
        <w:t xml:space="preserve">Исполнителем</w:t>
      </w:r>
      <w:r>
        <w:t xml:space="preserve"> является:</w:t>
      </w:r>
      <w:r/>
    </w:p>
    <w:p>
      <w:pPr>
        <w:pStyle w:val="1106"/>
        <w:numPr>
          <w:ilvl w:val="0"/>
          <w:numId w:val="67"/>
        </w:numPr>
        <w:ind w:left="0" w:firstLine="720"/>
        <w:jc w:val="both"/>
        <w:tabs>
          <w:tab w:val="left" w:pos="1134" w:leader="none"/>
        </w:tabs>
        <w:suppressLineNumbers w:val="0"/>
      </w:pPr>
      <w:r>
        <w:t xml:space="preserve">нарушение </w:t>
      </w:r>
      <w:r>
        <w:t xml:space="preserve">Исполнителем</w:t>
      </w:r>
      <w:r>
        <w:t xml:space="preserve"> начального и конечного сроков </w:t>
      </w:r>
      <w:r>
        <w:t xml:space="preserve">оказания </w:t>
      </w:r>
      <w:r>
        <w:t xml:space="preserve">Услуг </w:t>
      </w:r>
      <w:r>
        <w:t xml:space="preserve">по Договору  а также сроков, установленных в заявке более чем на </w:t>
      </w:r>
      <w:r>
        <w:t xml:space="preserve">60 (</w:t>
      </w:r>
      <w:r>
        <w:t xml:space="preserve">шестьдесят) календарных дней по причинам, не зависящим от Заказчика;</w:t>
      </w:r>
      <w:r/>
    </w:p>
    <w:p>
      <w:pPr>
        <w:pStyle w:val="1106"/>
        <w:numPr>
          <w:ilvl w:val="0"/>
          <w:numId w:val="67"/>
        </w:numPr>
        <w:ind w:left="0" w:firstLine="720"/>
        <w:jc w:val="both"/>
        <w:tabs>
          <w:tab w:val="left" w:pos="1134" w:leader="none"/>
        </w:tabs>
        <w:suppressLineNumbers w:val="0"/>
      </w:pPr>
      <w:r>
        <w:t xml:space="preserve">несоблюдение </w:t>
      </w:r>
      <w:r>
        <w:t xml:space="preserve">Исполнителем</w:t>
      </w:r>
      <w:r>
        <w:t xml:space="preserve"> требований к качеству </w:t>
      </w:r>
      <w:r>
        <w:t xml:space="preserve">Услуг </w:t>
      </w:r>
      <w:r>
        <w:t xml:space="preserve">и/ или используемых при </w:t>
      </w:r>
      <w:r>
        <w:t xml:space="preserve">оказании </w:t>
      </w:r>
      <w:r>
        <w:t xml:space="preserve">Услуг </w:t>
      </w:r>
      <w:r>
        <w:t xml:space="preserve">м</w:t>
      </w:r>
      <w:r>
        <w:t xml:space="preserve">атериально-технических ресурсов, если исправление выявленных Заказчиком недостатков </w:t>
      </w:r>
      <w:r>
        <w:t xml:space="preserve">Услуг </w:t>
      </w:r>
      <w:r>
        <w:t xml:space="preserve">влечет нарушение сроков </w:t>
      </w:r>
      <w:r>
        <w:t xml:space="preserve">оказания </w:t>
      </w:r>
      <w:r>
        <w:t xml:space="preserve">Услуг </w:t>
      </w:r>
      <w:r>
        <w:t xml:space="preserve">более чем на </w:t>
      </w:r>
      <w:r>
        <w:t xml:space="preserve">3</w:t>
      </w:r>
      <w:r>
        <w:t xml:space="preserve">0 (</w:t>
      </w:r>
      <w:r>
        <w:t xml:space="preserve">тридцать</w:t>
      </w:r>
      <w:r>
        <w:t xml:space="preserve">) календарных дней либо такие недостатки являются неустранимыми;</w:t>
      </w:r>
      <w:r/>
    </w:p>
    <w:p>
      <w:pPr>
        <w:pStyle w:val="1106"/>
        <w:numPr>
          <w:ilvl w:val="0"/>
          <w:numId w:val="67"/>
        </w:numPr>
        <w:ind w:left="0" w:firstLine="720"/>
        <w:jc w:val="both"/>
        <w:tabs>
          <w:tab w:val="left" w:pos="1134" w:leader="none"/>
        </w:tabs>
        <w:suppressLineNumbers w:val="0"/>
      </w:pPr>
      <w:r>
        <w:t xml:space="preserve">отсутствие (по причине отзыва, прекращения, приостановления действия, признания недействительным или по другим основаниям) допусков, разрешений и/ или лицензий;</w:t>
      </w:r>
      <w:r/>
    </w:p>
    <w:p>
      <w:pPr>
        <w:pStyle w:val="1106"/>
        <w:numPr>
          <w:ilvl w:val="0"/>
          <w:numId w:val="67"/>
        </w:numPr>
        <w:ind w:left="0" w:firstLine="720"/>
        <w:jc w:val="both"/>
        <w:tabs>
          <w:tab w:val="left" w:pos="1134" w:leader="none"/>
        </w:tabs>
        <w:suppressLineNumbers w:val="0"/>
      </w:pPr>
      <w:r>
        <w:t xml:space="preserve">наложение ареста на имущество </w:t>
      </w:r>
      <w:r>
        <w:t xml:space="preserve">Исполнителя</w:t>
      </w:r>
      <w:r>
        <w:t xml:space="preserve">, введение арбитражным судом процедуры несостоятельности (банкротства) в отношении </w:t>
      </w:r>
      <w:r>
        <w:t xml:space="preserve">Исполнителя</w:t>
      </w:r>
      <w:r>
        <w:t xml:space="preserve">;</w:t>
      </w:r>
      <w:r/>
    </w:p>
    <w:p>
      <w:pPr>
        <w:pStyle w:val="1106"/>
        <w:numPr>
          <w:ilvl w:val="0"/>
          <w:numId w:val="67"/>
        </w:numPr>
        <w:ind w:left="0" w:firstLine="720"/>
        <w:jc w:val="both"/>
        <w:tabs>
          <w:tab w:val="left" w:pos="1134" w:leader="none"/>
        </w:tabs>
        <w:suppressLineNumbers w:val="0"/>
      </w:pPr>
      <w:r>
        <w:t xml:space="preserve">установление в ходе </w:t>
      </w:r>
      <w:r>
        <w:t xml:space="preserve">исполнения Договора фактов несоответствия </w:t>
      </w:r>
      <w:r>
        <w:t xml:space="preserve">Исполнителя</w:t>
      </w:r>
      <w:r>
        <w:t xml:space="preserve"> установленным документацией о закупке требованиям к участникам закупки и/ или предоставления недостоверной информации о своем соответствии таким требованиям, а также недостоверности, неточности или неполноты заверений </w:t>
      </w:r>
      <w:r>
        <w:t xml:space="preserve">Исполнителя</w:t>
      </w:r>
      <w:r>
        <w:t xml:space="preserve"> об обстоятельствах, указанных в разделе </w:t>
      </w:r>
      <w:r>
        <w:t xml:space="preserve">1</w:t>
      </w:r>
      <w:r>
        <w:t xml:space="preserve">2</w:t>
      </w:r>
      <w:r>
        <w:t xml:space="preserve"> </w:t>
      </w:r>
      <w:r>
        <w:t xml:space="preserve">Договора, и имеющих существенное значение для его заключения и исполнения.</w:t>
      </w:r>
      <w:r/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355" w:leader="none"/>
        </w:tabs>
      </w:pPr>
      <w:r>
        <w:t xml:space="preserve">В случае отказа Заказчика от Договора в случаях, предусмотренных пунктами </w:t>
      </w:r>
      <w:r>
        <w:t xml:space="preserve">1</w:t>
      </w:r>
      <w:r>
        <w:t xml:space="preserve">3</w:t>
      </w:r>
      <w:r>
        <w:t xml:space="preserve">.2</w:t>
      </w:r>
      <w:r>
        <w:t xml:space="preserve"> -</w:t>
      </w:r>
      <w:r>
        <w:t xml:space="preserve"> </w:t>
      </w:r>
      <w:r>
        <w:t xml:space="preserve">1</w:t>
      </w:r>
      <w:r>
        <w:t xml:space="preserve">3</w:t>
      </w:r>
      <w:r>
        <w:t xml:space="preserve">.4 Договора, </w:t>
      </w:r>
      <w:r>
        <w:t xml:space="preserve">последний</w:t>
      </w:r>
      <w:r>
        <w:t xml:space="preserve"> считается прекращенным (расторгнутым) со дня, следующего за днем получения </w:t>
      </w:r>
      <w:r>
        <w:t xml:space="preserve">Исполнителем</w:t>
      </w:r>
      <w:r>
        <w:t xml:space="preserve"> уведомления Заказчика об отказе от Договора (исполнения Договора). </w:t>
      </w:r>
      <w:r/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355" w:leader="none"/>
        </w:tabs>
      </w:pPr>
      <w:r>
        <w:t xml:space="preserve">С даты прекращения</w:t>
      </w:r>
      <w:r>
        <w:t xml:space="preserve"> Договора </w:t>
      </w:r>
      <w:r>
        <w:t xml:space="preserve">Исполнитель </w:t>
      </w:r>
      <w:r>
        <w:t xml:space="preserve">о</w:t>
      </w:r>
      <w:r>
        <w:t xml:space="preserve">бязан прекратить </w:t>
      </w:r>
      <w:r>
        <w:t xml:space="preserve">оказание </w:t>
      </w:r>
      <w:r>
        <w:t xml:space="preserve">Услуг</w:t>
      </w:r>
      <w:r>
        <w:t xml:space="preserve">, и в согласованные Сторонами сроки:</w:t>
      </w:r>
      <w:r/>
    </w:p>
    <w:p>
      <w:pPr>
        <w:pStyle w:val="1106"/>
        <w:numPr>
          <w:ilvl w:val="0"/>
          <w:numId w:val="68"/>
        </w:numPr>
        <w:ind w:left="0" w:firstLine="720"/>
        <w:jc w:val="both"/>
        <w:shd w:val="clear" w:color="auto" w:fill="ffffff"/>
        <w:tabs>
          <w:tab w:val="left" w:pos="1134" w:leader="none"/>
          <w:tab w:val="left" w:pos="1418" w:leader="none"/>
        </w:tabs>
        <w:suppressLineNumbers w:val="0"/>
      </w:pPr>
      <w:r>
        <w:t xml:space="preserve">передать Заказчику </w:t>
      </w:r>
      <w:r>
        <w:t xml:space="preserve">р</w:t>
      </w:r>
      <w:r>
        <w:t xml:space="preserve">езультат </w:t>
      </w:r>
      <w:r>
        <w:t xml:space="preserve">Услуг,</w:t>
      </w:r>
      <w:r>
        <w:t xml:space="preserve"> техническую и иную полученную документацию;</w:t>
      </w:r>
      <w:r/>
    </w:p>
    <w:p>
      <w:pPr>
        <w:pStyle w:val="1106"/>
        <w:numPr>
          <w:ilvl w:val="0"/>
          <w:numId w:val="68"/>
        </w:numPr>
        <w:ind w:left="0" w:firstLine="720"/>
        <w:jc w:val="both"/>
        <w:shd w:val="clear" w:color="auto" w:fill="ffffff"/>
        <w:tabs>
          <w:tab w:val="left" w:pos="1134" w:leader="none"/>
          <w:tab w:val="left" w:pos="1418" w:leader="none"/>
        </w:tabs>
        <w:suppressLineNumbers w:val="0"/>
      </w:pPr>
      <w:r>
        <w:t xml:space="preserve">вывезти с места оказания Услуг оборудование и персонал Исполнителя; </w:t>
      </w:r>
      <w:r/>
    </w:p>
    <w:p>
      <w:pPr>
        <w:pStyle w:val="1106"/>
        <w:numPr>
          <w:ilvl w:val="0"/>
          <w:numId w:val="68"/>
        </w:numPr>
        <w:ind w:left="0" w:firstLine="720"/>
        <w:jc w:val="both"/>
        <w:shd w:val="clear" w:color="auto" w:fill="ffffff"/>
        <w:tabs>
          <w:tab w:val="left" w:pos="1134" w:leader="none"/>
          <w:tab w:val="left" w:pos="1418" w:leader="none"/>
        </w:tabs>
        <w:suppressLineNumbers w:val="0"/>
      </w:pPr>
      <w:r>
        <w:t xml:space="preserve">удалить с места оказания Услуг весь мусор и все остаточные продукты любого рода и оставить место оказания Услуг чистым и безопасным.</w:t>
      </w:r>
      <w:r/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355" w:leader="none"/>
        </w:tabs>
      </w:pPr>
      <w:r>
        <w:t xml:space="preserve">При прекращении (расторжении) Договора по основаниям</w:t>
      </w:r>
      <w:r>
        <w:t xml:space="preserve">, указанным в настоящем разделе, все обязательства Сторон по Договору считаются прекратившимися, за исключением обязательств по незавершенным расчетам</w:t>
      </w:r>
      <w:r>
        <w:t xml:space="preserve">,</w:t>
      </w:r>
      <w:r>
        <w:t xml:space="preserve"> а также обязательств </w:t>
      </w:r>
      <w:r>
        <w:t xml:space="preserve">Исполнителя</w:t>
      </w:r>
      <w:r>
        <w:t xml:space="preserve"> по возмещению неустойки (пени), штрафов и убытков в случаях и размерах, предусмотренных Договором.</w:t>
      </w:r>
      <w:r/>
    </w:p>
    <w:p>
      <w:pPr>
        <w:pStyle w:val="1106"/>
        <w:ind w:left="0" w:firstLine="709"/>
        <w:jc w:val="both"/>
        <w:shd w:val="clear" w:color="auto" w:fill="ffffff"/>
        <w:tabs>
          <w:tab w:val="left" w:pos="1418" w:leader="none"/>
        </w:tabs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106"/>
        <w:numPr>
          <w:ilvl w:val="0"/>
          <w:numId w:val="25"/>
        </w:numPr>
        <w:ind w:left="0" w:firstLine="709"/>
        <w:jc w:val="center"/>
        <w:shd w:val="clear" w:color="auto" w:fill="ffffff"/>
        <w:tabs>
          <w:tab w:val="left" w:pos="426" w:leader="none"/>
        </w:tabs>
        <w:rPr>
          <w:b/>
          <w:bCs/>
        </w:rPr>
      </w:pPr>
      <w:r>
        <w:rPr>
          <w:b/>
          <w:bCs/>
        </w:rPr>
        <w:t xml:space="preserve">Заключительные положения</w:t>
      </w:r>
      <w:r>
        <w:rPr>
          <w:b/>
          <w:bCs/>
        </w:rPr>
      </w:r>
      <w:r>
        <w:rPr>
          <w:b/>
          <w:bCs/>
        </w:rPr>
      </w:r>
    </w:p>
    <w:p>
      <w:pPr>
        <w:jc w:val="both"/>
        <w:shd w:val="clear" w:color="auto" w:fill="ffffff"/>
        <w:tabs>
          <w:tab w:val="left" w:pos="1134" w:leader="none"/>
        </w:tabs>
        <w:rPr>
          <w:vanish/>
        </w:rPr>
      </w:pPr>
      <w:r>
        <w:rPr>
          <w:vanish/>
        </w:rPr>
      </w:r>
      <w:r>
        <w:rPr>
          <w:vanish/>
        </w:rPr>
      </w:r>
      <w:r>
        <w:rPr>
          <w:vanish/>
        </w:rPr>
      </w:r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1134" w:leader="none"/>
        </w:tabs>
      </w:pPr>
      <w:r>
        <w:t xml:space="preserve">Договор вступает в силу </w:t>
      </w:r>
      <w:r>
        <w:t xml:space="preserve">с даты</w:t>
      </w:r>
      <w:r>
        <w:t xml:space="preserve"> его подписания </w:t>
      </w:r>
      <w:r>
        <w:t xml:space="preserve">Сторонами</w:t>
      </w:r>
      <w:r>
        <w:t xml:space="preserve">,</w:t>
      </w:r>
      <w:r>
        <w:t xml:space="preserve"> </w:t>
      </w:r>
      <w:r>
        <w:t xml:space="preserve">и</w:t>
      </w:r>
      <w:r>
        <w:t xml:space="preserve"> действует </w:t>
      </w:r>
      <w:r>
        <w:t xml:space="preserve">п</w:t>
      </w:r>
      <w:r>
        <w:t xml:space="preserve">о</w:t>
      </w:r>
      <w:r>
        <w:t xml:space="preserve"> </w:t>
      </w:r>
      <w:r>
        <w:t xml:space="preserve">31</w:t>
      </w:r>
      <w:r>
        <w:t xml:space="preserve">.01</w:t>
      </w:r>
      <w:r>
        <w:t xml:space="preserve">.</w:t>
      </w:r>
      <w:r>
        <w:t xml:space="preserve">20</w:t>
      </w:r>
      <w:r>
        <w:t xml:space="preserve">27</w:t>
      </w:r>
      <w:r>
        <w:t xml:space="preserve">, а в части не исполненных обязательств – до </w:t>
      </w:r>
      <w:r>
        <w:t xml:space="preserve">полного </w:t>
      </w:r>
      <w:r>
        <w:t xml:space="preserve">их </w:t>
      </w:r>
      <w:r>
        <w:t xml:space="preserve">исполнения</w:t>
      </w:r>
      <w:r>
        <w:t xml:space="preserve"> Сторонами.</w:t>
      </w:r>
      <w:r/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1134" w:leader="none"/>
        </w:tabs>
      </w:pPr>
      <w:r>
        <w:t xml:space="preserve">Все изменения и дополнения к Договору действительны при условии, что они совершены в письменной форме в виде единого документа и подписаны уполномоченными представителями Сторона, за исключением случаев изменения реквизитов Сторон, предусмотренных пунктом </w:t>
      </w:r>
      <w:r>
        <w:t xml:space="preserve">1</w:t>
      </w:r>
      <w:r>
        <w:t xml:space="preserve">4</w:t>
      </w:r>
      <w:r>
        <w:t xml:space="preserve">.6 Договора. </w:t>
      </w:r>
      <w:r/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1134" w:leader="none"/>
        </w:tabs>
      </w:pPr>
      <w:r>
        <w:t xml:space="preserve">Все приложения к Договору, а также любые изменения и дополнения, оформленные надлежащим образом, являются неотъемлемой частью Договора.</w:t>
      </w:r>
      <w:r/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1134" w:leader="none"/>
        </w:tabs>
      </w:pPr>
      <w:r>
        <w:t xml:space="preserve">В случае наличия любых расхождений между содержанием Договора и приложений к нему, приоритет имеет текст Договора.</w:t>
      </w:r>
      <w:r/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1134" w:leader="none"/>
        </w:tabs>
      </w:pPr>
      <w:r>
        <w:t xml:space="preserve">Обмен информацией между Сторонами по любым вопросам, связанным с исполнением Договора, включая уведомления и иные сообщения, осуществляется только в письменной форме в порядке, предусмотренном пунктом </w:t>
      </w:r>
      <w:r>
        <w:t xml:space="preserve">1</w:t>
      </w:r>
      <w:r>
        <w:t xml:space="preserve">4</w:t>
      </w:r>
      <w:r>
        <w:t xml:space="preserve">.7 Договора. Использование средств электронной связи не допускается, за исключением случаев оперативного обмена информацией, которая не влечет возникновения, изменения либо прекращения гражданских прав и обязанностей Стороны.</w:t>
      </w:r>
      <w:r/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1134" w:leader="none"/>
        </w:tabs>
      </w:pPr>
      <w:r>
        <w:t xml:space="preserve">Стороны обязуются уведомлять друг друга об изменении адреса и/ или реквизитов, указанных в разделе </w:t>
      </w:r>
      <w:r>
        <w:t xml:space="preserve">1</w:t>
      </w:r>
      <w:r>
        <w:t xml:space="preserve">6</w:t>
      </w:r>
      <w:r>
        <w:t xml:space="preserve"> </w:t>
      </w:r>
      <w:r>
        <w:t xml:space="preserve">Договора, не позднее 3 (трех) рабочих дней после такого изменения в порядке, установленном пунктом </w:t>
      </w:r>
      <w:r>
        <w:t xml:space="preserve">1</w:t>
      </w:r>
      <w:r>
        <w:t xml:space="preserve">4</w:t>
      </w:r>
      <w:r>
        <w:t xml:space="preserve">.7 Договора. </w:t>
      </w:r>
      <w:r/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0" w:leader="none"/>
          <w:tab w:val="left" w:pos="1418" w:leader="none"/>
        </w:tabs>
      </w:pPr>
      <w:r>
        <w:t xml:space="preserve">Письма, уведомления и / или сообщения направляются Стороне-получателю по адресу ее места нахождения, указанному в разделе 1</w:t>
      </w:r>
      <w:r>
        <w:t xml:space="preserve">6</w:t>
      </w:r>
      <w:r>
        <w:t xml:space="preserve"> Договора, или в ранее полученном уведомлении Стороны об изменении адреса, одним из следующих способов, при этом документ будет считаться полученным: </w:t>
      </w:r>
      <w:r/>
    </w:p>
    <w:p>
      <w:pPr>
        <w:pStyle w:val="1106"/>
        <w:ind w:left="0" w:firstLine="709"/>
        <w:jc w:val="both"/>
        <w:shd w:val="clear" w:color="auto" w:fill="ffffff"/>
        <w:tabs>
          <w:tab w:val="left" w:pos="1418" w:leader="none"/>
        </w:tabs>
        <w:rPr>
          <w:bCs/>
        </w:rPr>
      </w:pPr>
      <w:r>
        <w:rPr>
          <w:bCs/>
        </w:rPr>
        <w:t xml:space="preserve">1</w:t>
      </w:r>
      <w:r>
        <w:rPr>
          <w:bCs/>
        </w:rPr>
        <w:t xml:space="preserve">4</w:t>
      </w:r>
      <w:r>
        <w:rPr>
          <w:bCs/>
        </w:rPr>
        <w:t xml:space="preserve">.7.1. </w:t>
      </w:r>
      <w:r>
        <w:rPr>
          <w:bCs/>
        </w:rPr>
        <w:t xml:space="preserve">доставкой лично или курьером Стороны-отправителя – в дату и время фактического приема уведомления Стороной-получателем с отметкой о получении;</w:t>
      </w:r>
      <w:r>
        <w:rPr>
          <w:bCs/>
        </w:rPr>
      </w:r>
      <w:r>
        <w:rPr>
          <w:bCs/>
        </w:rPr>
      </w:r>
    </w:p>
    <w:p>
      <w:pPr>
        <w:pStyle w:val="1106"/>
        <w:ind w:left="0" w:firstLine="720"/>
        <w:jc w:val="both"/>
        <w:shd w:val="clear" w:color="auto" w:fill="ffffff"/>
        <w:tabs>
          <w:tab w:val="left" w:pos="1418" w:leader="none"/>
        </w:tabs>
      </w:pPr>
      <w:r>
        <w:rPr>
          <w:bCs/>
        </w:rPr>
        <w:t xml:space="preserve">1</w:t>
      </w:r>
      <w:r>
        <w:rPr>
          <w:bCs/>
        </w:rPr>
        <w:t xml:space="preserve">4</w:t>
      </w:r>
      <w:r>
        <w:rPr>
          <w:bCs/>
        </w:rPr>
        <w:t xml:space="preserve">.7.2. </w:t>
      </w:r>
      <w:r>
        <w:rPr>
          <w:bCs/>
        </w:rPr>
        <w:t xml:space="preserve">заказным</w:t>
      </w:r>
      <w:r>
        <w:rPr>
          <w:bCs/>
        </w:rPr>
        <w:t xml:space="preserve"> почтовым отправлением с уведомлением о вручении – </w:t>
      </w:r>
      <w:r>
        <w:t xml:space="preserve">в дату фактического вручения почтового отправления, либо в день удостоверения работником почтовой службы факта отказа от принятия такого почтового отправления адресатом/ факта отсутствия адресата по указанному адресу;</w:t>
      </w:r>
      <w:r/>
    </w:p>
    <w:p>
      <w:pPr>
        <w:pStyle w:val="1106"/>
        <w:ind w:left="0" w:firstLine="709"/>
        <w:jc w:val="both"/>
        <w:rPr>
          <w:bCs/>
        </w:rPr>
      </w:pPr>
      <w:r>
        <w:rPr>
          <w:bCs/>
        </w:rPr>
        <w:t xml:space="preserve">1</w:t>
      </w:r>
      <w:r>
        <w:rPr>
          <w:bCs/>
        </w:rPr>
        <w:t xml:space="preserve">4</w:t>
      </w:r>
      <w:r>
        <w:rPr>
          <w:bCs/>
        </w:rPr>
        <w:t xml:space="preserve">.7.3. </w:t>
      </w:r>
      <w:r>
        <w:rPr>
          <w:bCs/>
        </w:rPr>
        <w:t xml:space="preserve"> </w:t>
      </w:r>
      <w:r>
        <w:rPr>
          <w:bCs/>
        </w:rPr>
        <w:t xml:space="preserve">п</w:t>
      </w:r>
      <w:r>
        <w:rPr>
          <w:bCs/>
        </w:rPr>
        <w:t xml:space="preserve">осредством</w:t>
      </w:r>
      <w:r>
        <w:rPr>
          <w:bCs/>
        </w:rPr>
        <w:t xml:space="preserve"> электронной почты (</w:t>
      </w:r>
      <w:r>
        <w:rPr>
          <w:bCs/>
          <w:lang w:val="en-US"/>
        </w:rPr>
        <w:t xml:space="preserve">e</w:t>
      </w:r>
      <w:r>
        <w:rPr>
          <w:bCs/>
        </w:rPr>
        <w:t xml:space="preserve">-</w:t>
      </w:r>
      <w:r>
        <w:rPr>
          <w:bCs/>
          <w:lang w:val="en-US"/>
        </w:rPr>
        <w:t xml:space="preserve">mail</w:t>
      </w:r>
      <w:r>
        <w:rPr>
          <w:bCs/>
        </w:rPr>
        <w:t xml:space="preserve">) – в дату направления электронного сообщения, зафиксированную на почтовом сервере отправителя.</w:t>
      </w:r>
      <w:r>
        <w:rPr>
          <w:bCs/>
        </w:rPr>
      </w:r>
      <w:r>
        <w:rPr>
          <w:bCs/>
        </w:rPr>
      </w:r>
    </w:p>
    <w:p>
      <w:pPr>
        <w:pStyle w:val="1106"/>
        <w:ind w:left="0" w:firstLine="709"/>
        <w:jc w:val="both"/>
        <w:shd w:val="clear" w:color="auto" w:fill="ffffff"/>
        <w:tabs>
          <w:tab w:val="left" w:pos="1418" w:leader="none"/>
        </w:tabs>
        <w:rPr>
          <w:bCs/>
        </w:rPr>
      </w:pPr>
      <w:r>
        <w:rPr>
          <w:bCs/>
        </w:rPr>
        <w:t xml:space="preserve">Оригиналы документов, направленные посредством электронной почты, должны не позднее следующего рабочего дня быть направлены Стороной-отправителем способами, указанными в пунктах 1</w:t>
      </w:r>
      <w:r>
        <w:rPr>
          <w:bCs/>
        </w:rPr>
        <w:t xml:space="preserve">4</w:t>
      </w:r>
      <w:r>
        <w:rPr>
          <w:bCs/>
        </w:rPr>
        <w:t xml:space="preserve">.7.1. – 1</w:t>
      </w:r>
      <w:r>
        <w:rPr>
          <w:bCs/>
        </w:rPr>
        <w:t xml:space="preserve">4</w:t>
      </w:r>
      <w:r>
        <w:rPr>
          <w:bCs/>
        </w:rPr>
        <w:t xml:space="preserve">.7.2. Договора</w:t>
      </w:r>
      <w:r>
        <w:rPr>
          <w:bCs/>
        </w:rPr>
        <w:t xml:space="preserve">.</w:t>
      </w:r>
      <w:r>
        <w:rPr>
          <w:bCs/>
        </w:rPr>
      </w:r>
      <w:r>
        <w:rPr>
          <w:bCs/>
        </w:rPr>
      </w:r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1418" w:leader="none"/>
        </w:tabs>
        <w:rPr>
          <w:bCs/>
        </w:rPr>
      </w:pPr>
      <w:r>
        <w:rPr>
          <w:bCs/>
        </w:rPr>
        <w:t xml:space="preserve">Во избежание сомнений, кроме случаев, когда Договором прямо предусмотрено иное, любая задержка в реализации права, предоставленного Стороне </w:t>
      </w:r>
      <w:r>
        <w:t xml:space="preserve">законодательством</w:t>
      </w:r>
      <w:r>
        <w:rPr>
          <w:bCs/>
        </w:rPr>
        <w:t xml:space="preserve"> Российской Федерации или Договором, не означает отказ от такого права и не влечет прекращения возможности реализовать это право в будущем. </w:t>
      </w:r>
      <w:r>
        <w:rPr>
          <w:bCs/>
        </w:rPr>
      </w:r>
      <w:r>
        <w:rPr>
          <w:bCs/>
        </w:rPr>
      </w:r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1276" w:leader="none"/>
          <w:tab w:val="left" w:pos="1418" w:leader="none"/>
        </w:tabs>
      </w:pPr>
      <w:r>
        <w:t xml:space="preserve">Уступка, передача в залог прав (требований), принадлежащих Исполнителю на основании Договора, допускается только с предварительного письменного согласия Заказчика.</w:t>
      </w:r>
      <w:r>
        <w:t xml:space="preserve"> </w:t>
      </w:r>
      <w:r/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1276" w:leader="none"/>
          <w:tab w:val="left" w:pos="1418" w:leader="none"/>
        </w:tabs>
      </w:pPr>
      <w:r>
        <w:t xml:space="preserve">В</w:t>
      </w:r>
      <w:r>
        <w:t xml:space="preserve">о всем остальном, что не урегулировано Договором, Стороны руководствуются законодательством Российской Федерации. </w:t>
      </w:r>
      <w:r/>
    </w:p>
    <w:p>
      <w:pPr>
        <w:pStyle w:val="1106"/>
        <w:numPr>
          <w:ilvl w:val="1"/>
          <w:numId w:val="25"/>
        </w:numPr>
        <w:ind w:left="0" w:firstLine="709"/>
        <w:jc w:val="both"/>
        <w:shd w:val="clear" w:color="auto" w:fill="ffffff"/>
        <w:tabs>
          <w:tab w:val="left" w:pos="1134" w:leader="none"/>
          <w:tab w:val="left" w:pos="1418" w:leader="none"/>
        </w:tabs>
      </w:pPr>
      <w:r>
        <w:t xml:space="preserve">Договор составлен в 2 (двух) оригинальных экземплярах, имеющих равную юридическую силу, по 1 (одному) для каждой из Сторон.</w:t>
      </w:r>
      <w:r/>
    </w:p>
    <w:p>
      <w:pPr>
        <w:ind w:firstLine="426"/>
        <w:jc w:val="both"/>
        <w:shd w:val="clear" w:color="auto" w:fill="ffffff"/>
        <w:tabs>
          <w:tab w:val="left" w:pos="1418" w:leader="none"/>
        </w:tabs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106"/>
        <w:numPr>
          <w:ilvl w:val="0"/>
          <w:numId w:val="25"/>
        </w:numPr>
        <w:jc w:val="center"/>
        <w:shd w:val="clear" w:color="auto" w:fill="ffffff"/>
        <w:tabs>
          <w:tab w:val="left" w:pos="426" w:leader="none"/>
        </w:tabs>
      </w:pPr>
      <w:r>
        <w:rPr>
          <w:b/>
          <w:bCs/>
        </w:rPr>
        <w:t xml:space="preserve">Список приложений</w:t>
      </w:r>
      <w:r/>
    </w:p>
    <w:p>
      <w:pPr>
        <w:pStyle w:val="1106"/>
        <w:shd w:val="clear" w:color="auto" w:fill="ffffff"/>
        <w:tabs>
          <w:tab w:val="left" w:pos="426" w:leader="none"/>
        </w:tabs>
      </w:pPr>
      <w:r/>
      <w:r/>
    </w:p>
    <w:p>
      <w:pPr>
        <w:jc w:val="both"/>
        <w:tabs>
          <w:tab w:val="left" w:pos="2127" w:leader="none"/>
          <w:tab w:val="left" w:pos="2410" w:leader="none"/>
        </w:tabs>
        <w:rPr>
          <w:lang w:val="ru-RU"/>
        </w:rPr>
      </w:pPr>
      <w:r>
        <w:rPr>
          <w:lang w:val="ru-RU"/>
        </w:rPr>
        <w:t xml:space="preserve">Приложение №</w:t>
      </w:r>
      <w:r>
        <w:rPr>
          <w:lang w:val="ru-RU"/>
        </w:rPr>
        <w:t xml:space="preserve"> </w:t>
      </w:r>
      <w:r>
        <w:rPr>
          <w:lang w:val="ru-RU"/>
        </w:rPr>
        <w:t xml:space="preserve">1 – </w:t>
      </w:r>
      <w:r>
        <w:rPr>
          <w:lang w:val="ru-RU" w:eastAsia="en-US"/>
        </w:rPr>
        <w:t xml:space="preserve">Задание на оказание</w:t>
      </w:r>
      <w:r>
        <w:rPr>
          <w:lang w:val="ru-RU" w:eastAsia="en-US"/>
        </w:rPr>
        <w:t xml:space="preserve"> услуг</w:t>
      </w:r>
      <w:r>
        <w:rPr>
          <w:lang w:val="ru-RU"/>
        </w:rPr>
        <w:t xml:space="preserve">.</w:t>
      </w:r>
      <w:r>
        <w:rPr>
          <w:lang w:val="ru-RU"/>
        </w:rPr>
      </w:r>
      <w:r>
        <w:rPr>
          <w:lang w:val="ru-RU"/>
        </w:rPr>
      </w:r>
    </w:p>
    <w:p>
      <w:pPr>
        <w:jc w:val="both"/>
        <w:tabs>
          <w:tab w:val="left" w:pos="2127" w:leader="none"/>
          <w:tab w:val="left" w:pos="2410" w:leader="none"/>
        </w:tabs>
        <w:rPr>
          <w:lang w:val="ru-RU"/>
        </w:rPr>
      </w:pPr>
      <w:r>
        <w:rPr>
          <w:lang w:val="ru-RU"/>
        </w:rPr>
        <w:t xml:space="preserve">Приложение № 2 – Стоимость оказания услуг.</w:t>
      </w:r>
      <w:r>
        <w:rPr>
          <w:lang w:val="ru-RU"/>
        </w:rPr>
      </w:r>
      <w:r>
        <w:rPr>
          <w:lang w:val="ru-RU"/>
        </w:rPr>
      </w:r>
    </w:p>
    <w:p>
      <w:pPr>
        <w:jc w:val="both"/>
        <w:tabs>
          <w:tab w:val="left" w:pos="2127" w:leader="none"/>
          <w:tab w:val="left" w:pos="2410" w:leader="none"/>
        </w:tabs>
        <w:rPr>
          <w:lang w:val="ru-RU" w:eastAsia="en-US"/>
        </w:rPr>
      </w:pPr>
      <w:r>
        <w:rPr>
          <w:lang w:val="ru-RU"/>
        </w:rPr>
        <w:t xml:space="preserve">Приложение №</w:t>
      </w:r>
      <w:r>
        <w:rPr>
          <w:lang w:val="ru-RU"/>
        </w:rPr>
        <w:t xml:space="preserve"> </w:t>
      </w:r>
      <w:r>
        <w:rPr>
          <w:lang w:val="ru-RU"/>
        </w:rPr>
        <w:t xml:space="preserve">3</w:t>
      </w:r>
      <w:r>
        <w:rPr>
          <w:lang w:val="ru-RU"/>
        </w:rPr>
        <w:t xml:space="preserve"> </w:t>
      </w:r>
      <w:r>
        <w:rPr>
          <w:lang w:val="ru-RU"/>
        </w:rPr>
        <w:t xml:space="preserve">–</w:t>
      </w:r>
      <w:r>
        <w:rPr>
          <w:lang w:val="ru-RU"/>
        </w:rPr>
        <w:t xml:space="preserve"> Форма Акта</w:t>
      </w:r>
      <w:r>
        <w:rPr>
          <w:lang w:val="ru-RU"/>
        </w:rPr>
        <w:t xml:space="preserve"> </w:t>
      </w:r>
      <w:r>
        <w:rPr>
          <w:lang w:val="ru-RU"/>
        </w:rPr>
        <w:t xml:space="preserve">об оказании услуг</w:t>
      </w:r>
      <w:r>
        <w:rPr>
          <w:lang w:val="ru-RU" w:eastAsia="en-US"/>
        </w:rPr>
        <w:t xml:space="preserve">.</w:t>
      </w:r>
      <w:r>
        <w:rPr>
          <w:lang w:val="ru-RU" w:eastAsia="en-US"/>
        </w:rPr>
      </w:r>
      <w:r>
        <w:rPr>
          <w:lang w:val="ru-RU" w:eastAsia="en-US"/>
        </w:rPr>
      </w:r>
    </w:p>
    <w:p>
      <w:pPr>
        <w:jc w:val="both"/>
        <w:tabs>
          <w:tab w:val="left" w:pos="2127" w:leader="none"/>
          <w:tab w:val="left" w:pos="2410" w:leader="none"/>
        </w:tabs>
        <w:rPr>
          <w:bCs/>
          <w:lang w:val="ru-RU"/>
        </w:rPr>
      </w:pPr>
      <w:r>
        <w:rPr>
          <w:lang w:val="ru-RU"/>
        </w:rPr>
        <w:t xml:space="preserve">Приложение № </w:t>
      </w:r>
      <w:r>
        <w:rPr>
          <w:lang w:val="ru-RU"/>
        </w:rPr>
        <w:t xml:space="preserve">4</w:t>
      </w:r>
      <w:r>
        <w:rPr>
          <w:lang w:val="ru-RU"/>
        </w:rPr>
        <w:t xml:space="preserve"> – Форма Акта сдачи-приемки технической и иной документации</w:t>
      </w:r>
      <w:r>
        <w:rPr>
          <w:bCs/>
          <w:lang w:val="ru-RU"/>
        </w:rPr>
        <w:t xml:space="preserve">.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jc w:val="both"/>
        <w:tabs>
          <w:tab w:val="left" w:pos="2127" w:leader="none"/>
          <w:tab w:val="left" w:pos="2410" w:leader="none"/>
        </w:tabs>
        <w:rPr>
          <w:bCs/>
          <w:lang w:val="ru-RU"/>
        </w:rPr>
      </w:pPr>
      <w:r>
        <w:rPr>
          <w:lang w:val="ru-RU"/>
        </w:rPr>
        <w:t xml:space="preserve">Приложение №</w:t>
      </w:r>
      <w:r>
        <w:rPr>
          <w:lang w:val="ru-RU"/>
        </w:rPr>
        <w:t xml:space="preserve"> </w:t>
      </w:r>
      <w:r>
        <w:rPr>
          <w:lang w:val="ru-RU"/>
        </w:rPr>
        <w:t xml:space="preserve">5</w:t>
      </w:r>
      <w:r>
        <w:rPr>
          <w:bCs/>
          <w:lang w:val="ru-RU"/>
        </w:rPr>
        <w:t xml:space="preserve"> </w:t>
      </w:r>
      <w:r>
        <w:rPr>
          <w:lang w:val="ru-RU"/>
        </w:rPr>
        <w:t xml:space="preserve">–</w:t>
      </w:r>
      <w:r>
        <w:rPr>
          <w:bCs/>
          <w:lang w:val="ru-RU"/>
        </w:rPr>
        <w:t xml:space="preserve"> Размер ответственности Исполнителя за нарушения пропускного и </w:t>
      </w:r>
      <w:r>
        <w:rPr>
          <w:bCs/>
          <w:lang w:val="ru-RU"/>
        </w:rPr>
        <w:t xml:space="preserve">внутриобъектового</w:t>
      </w:r>
      <w:r>
        <w:rPr>
          <w:bCs/>
          <w:lang w:val="ru-RU"/>
        </w:rPr>
        <w:t xml:space="preserve"> режима, требований охраны труда, пожарной безопасности</w:t>
      </w:r>
      <w:r>
        <w:rPr>
          <w:bCs/>
          <w:lang w:val="ru-RU"/>
        </w:rPr>
        <w:t xml:space="preserve">.</w:t>
      </w:r>
      <w:r>
        <w:rPr>
          <w:bCs/>
          <w:lang w:val="ru-RU"/>
        </w:rPr>
      </w:r>
      <w:r>
        <w:rPr>
          <w:bCs/>
          <w:lang w:val="ru-RU"/>
        </w:rPr>
      </w:r>
    </w:p>
    <w:p>
      <w:pPr>
        <w:jc w:val="both"/>
        <w:rPr>
          <w:b/>
          <w:lang w:val="ru-RU"/>
        </w:rPr>
      </w:pPr>
      <w:r>
        <w:rPr>
          <w:bCs/>
          <w:lang w:val="ru-RU"/>
        </w:rPr>
        <w:t xml:space="preserve">Приложение № </w:t>
      </w:r>
      <w:r>
        <w:rPr>
          <w:bCs/>
          <w:lang w:val="ru-RU"/>
        </w:rPr>
        <w:t xml:space="preserve">6</w:t>
      </w:r>
      <w:r>
        <w:rPr>
          <w:bCs/>
          <w:lang w:val="ru-RU"/>
        </w:rPr>
        <w:t xml:space="preserve"> </w:t>
      </w:r>
      <w:r>
        <w:rPr>
          <w:lang w:val="ru-RU"/>
        </w:rPr>
        <w:t xml:space="preserve">–</w:t>
      </w:r>
      <w:r>
        <w:rPr>
          <w:bCs/>
          <w:lang w:val="ru-RU"/>
        </w:rPr>
        <w:t xml:space="preserve"> </w:t>
      </w:r>
      <w:r>
        <w:rPr>
          <w:bCs/>
          <w:color w:val="000000"/>
          <w:lang w:val="ru-RU"/>
        </w:rPr>
        <w:t xml:space="preserve">Форма справки о заключенных договорах Исполнителя по договору с Соисполнителями</w:t>
      </w:r>
      <w:r>
        <w:rPr>
          <w:lang w:val="ru-RU"/>
        </w:rPr>
        <w:t xml:space="preserve">, являющимися субъектами малого и среднего предпринимательств.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pStyle w:val="1106"/>
        <w:ind w:left="0"/>
        <w:shd w:val="clear" w:color="auto" w:fill="ffffff"/>
        <w:tabs>
          <w:tab w:val="left" w:pos="1134" w:leader="none"/>
          <w:tab w:val="left" w:pos="2127" w:leader="none"/>
          <w:tab w:val="left" w:pos="2410" w:leader="none"/>
        </w:tabs>
        <w:rPr>
          <w:lang w:eastAsia="en-US"/>
        </w:rPr>
      </w:pPr>
      <w:r>
        <w:rPr>
          <w:lang w:eastAsia="en-US"/>
        </w:rPr>
      </w:r>
      <w:r>
        <w:rPr>
          <w:lang w:eastAsia="en-US"/>
        </w:rPr>
      </w:r>
      <w:r>
        <w:rPr>
          <w:lang w:eastAsia="en-US"/>
        </w:rPr>
      </w:r>
    </w:p>
    <w:p>
      <w:pPr>
        <w:pStyle w:val="1106"/>
        <w:numPr>
          <w:ilvl w:val="0"/>
          <w:numId w:val="25"/>
        </w:numPr>
        <w:jc w:val="center"/>
        <w:shd w:val="clear" w:color="auto" w:fill="ffffff"/>
        <w:tabs>
          <w:tab w:val="left" w:pos="426" w:leader="none"/>
        </w:tabs>
        <w:rPr>
          <w:b/>
          <w:bCs/>
          <w:color w:val="000000"/>
        </w:rPr>
      </w:pPr>
      <w:r>
        <w:rPr>
          <w:b/>
          <w:bCs/>
          <w:color w:val="000000"/>
        </w:rPr>
        <w:t xml:space="preserve">Адреса и платежные реквизиты </w:t>
      </w:r>
      <w:r>
        <w:rPr>
          <w:b/>
          <w:bCs/>
          <w:color w:val="000000"/>
        </w:rPr>
        <w:t xml:space="preserve">Сторон</w:t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p>
      <w:pPr>
        <w:pStyle w:val="1106"/>
        <w:shd w:val="clear" w:color="auto" w:fill="ffffff"/>
        <w:tabs>
          <w:tab w:val="left" w:pos="426" w:leader="none"/>
        </w:tabs>
        <w:rPr>
          <w:b/>
          <w:bCs/>
          <w:color w:val="000000"/>
        </w:rPr>
      </w:pPr>
      <w:r>
        <w:rPr>
          <w:b/>
          <w:bCs/>
          <w:color w:val="000000"/>
        </w:rPr>
      </w:r>
      <w:r>
        <w:rPr>
          <w:b/>
          <w:bCs/>
          <w:color w:val="000000"/>
        </w:rPr>
      </w:r>
      <w:r>
        <w:rPr>
          <w:b/>
          <w:bCs/>
          <w:color w:val="000000"/>
        </w:rPr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5070"/>
        <w:gridCol w:w="5244"/>
      </w:tblGrid>
      <w:tr>
        <w:tblPrEx/>
        <w:trPr>
          <w:trHeight w:val="3366"/>
        </w:trPr>
        <w:tc>
          <w:tcPr>
            <w:tcW w:w="5070" w:type="dxa"/>
            <w:textDirection w:val="lrTb"/>
            <w:noWrap w:val="false"/>
          </w:tcPr>
          <w:p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ИСПОЛНИТЕЛЬ:</w:t>
            </w:r>
            <w:r>
              <w:rPr>
                <w:b/>
                <w:lang w:val="ru-RU"/>
              </w:rPr>
            </w:r>
            <w:r>
              <w:rPr>
                <w:b/>
                <w:lang w:val="ru-RU"/>
              </w:rPr>
            </w:r>
          </w:p>
          <w:p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</w:r>
            <w:r>
              <w:rPr>
                <w:b/>
                <w:bCs/>
                <w:lang w:val="ru-RU"/>
              </w:rPr>
            </w:r>
            <w:r>
              <w:rPr>
                <w:b/>
                <w:bCs/>
                <w:lang w:val="ru-RU"/>
              </w:rPr>
            </w:r>
          </w:p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244" w:type="dxa"/>
            <w:textDirection w:val="lrTb"/>
            <w:noWrap w:val="false"/>
          </w:tcPr>
          <w:p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ЗАКАЗЧИК:</w:t>
            </w:r>
            <w:r>
              <w:rPr>
                <w:b/>
                <w:lang w:val="ru-RU"/>
              </w:rPr>
            </w:r>
            <w:r>
              <w:rPr>
                <w:b/>
                <w:lang w:val="ru-RU"/>
              </w:rPr>
            </w:r>
          </w:p>
          <w:p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</w:r>
            <w:r>
              <w:rPr>
                <w:bCs/>
                <w:lang w:val="ru-RU"/>
              </w:rPr>
            </w:r>
            <w:r>
              <w:rPr>
                <w:bCs/>
                <w:lang w:val="ru-RU"/>
              </w:rPr>
            </w:r>
          </w:p>
        </w:tc>
      </w:tr>
      <w:tr>
        <w:tblPrEx/>
        <w:trPr>
          <w:trHeight w:val="192"/>
        </w:trPr>
        <w:tc>
          <w:tcPr>
            <w:tcW w:w="507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ИСПОЛНИТЕЛЬ: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5244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ЗАКАЗЧИК: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413"/>
        </w:trPr>
        <w:tc>
          <w:tcPr>
            <w:tcW w:w="507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5244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>
          <w:trHeight w:val="407"/>
        </w:trPr>
        <w:tc>
          <w:tcPr>
            <w:tcW w:w="507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________________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5244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________________ 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</w:tbl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left"/>
        <w:rPr>
          <w:lang w:val="ru-RU"/>
        </w:rPr>
      </w:pPr>
      <w:r>
        <w:rPr>
          <w:lang w:val="ru-RU"/>
        </w:rPr>
        <w:br w:type="page" w:clear="all"/>
      </w:r>
      <w:r>
        <w:rPr>
          <w:lang w:val="ru-RU"/>
        </w:rPr>
        <w:t xml:space="preserve">Приложение № 1</w:t>
      </w:r>
      <w:r>
        <w:rPr>
          <w:lang w:val="ru-RU"/>
        </w:rPr>
      </w:r>
      <w:r>
        <w:rPr>
          <w:lang w:val="ru-RU"/>
        </w:rPr>
      </w:r>
    </w:p>
    <w:p>
      <w:pPr>
        <w:jc w:val="right"/>
        <w:rPr>
          <w:lang w:val="ru-RU"/>
        </w:rPr>
      </w:pPr>
      <w:r>
        <w:rPr>
          <w:lang w:val="ru-RU"/>
        </w:rPr>
        <w:t xml:space="preserve">            к Договору </w:t>
      </w:r>
      <w:r>
        <w:rPr>
          <w:lang w:val="ru-RU"/>
        </w:rPr>
      </w:r>
      <w:r>
        <w:rPr>
          <w:lang w:val="ru-RU"/>
        </w:rPr>
      </w:r>
    </w:p>
    <w:p>
      <w:pPr>
        <w:jc w:val="right"/>
        <w:rPr>
          <w:lang w:val="ru-RU"/>
        </w:rPr>
      </w:pPr>
      <w:r>
        <w:rPr>
          <w:lang w:val="ru-RU"/>
        </w:rPr>
        <w:t xml:space="preserve">              от «____» ________ 20 _ г. №_______</w:t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center"/>
        <w:rPr>
          <w:b/>
          <w:lang w:val="ru-RU"/>
        </w:rPr>
      </w:pPr>
      <w:r>
        <w:rPr>
          <w:b/>
          <w:lang w:val="ru-RU"/>
        </w:rPr>
        <w:t xml:space="preserve">Задание на оказание Услуг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jc w:val="left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tbl>
      <w:tblPr>
        <w:tblW w:w="9782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6"/>
        <w:gridCol w:w="7089"/>
      </w:tblGrid>
      <w:tr>
        <w:tblPrEx/>
        <w:trPr>
          <w:trHeight w:val="476"/>
        </w:trPr>
        <w:tc>
          <w:tcPr>
            <w:tcW w:w="567" w:type="dxa"/>
            <w:vAlign w:val="center"/>
            <w:textDirection w:val="lrTb"/>
            <w:noWrap w:val="false"/>
          </w:tcPr>
          <w:p>
            <w:pPr>
              <w:jc w:val="center"/>
              <w:keepNext/>
              <w:outlineLvl w:val="0"/>
            </w:pPr>
            <w:r>
              <w:t xml:space="preserve">№</w:t>
            </w:r>
            <w:r/>
          </w:p>
          <w:p>
            <w:pPr>
              <w:jc w:val="center"/>
              <w:keepNext/>
              <w:outlineLvl w:val="0"/>
            </w:pPr>
            <w:r>
              <w:t xml:space="preserve">п/п</w:t>
            </w:r>
            <w:r/>
          </w:p>
        </w:tc>
        <w:tc>
          <w:tcPr>
            <w:tcW w:w="2126" w:type="dxa"/>
            <w:vAlign w:val="center"/>
            <w:textDirection w:val="lrTb"/>
            <w:noWrap w:val="false"/>
          </w:tcPr>
          <w:p>
            <w:pPr>
              <w:jc w:val="center"/>
              <w:keepNext/>
              <w:rPr>
                <w:lang w:val="ru-RU"/>
              </w:rPr>
              <w:outlineLvl w:val="0"/>
            </w:pPr>
            <w:r>
              <w:rPr>
                <w:lang w:val="ru-RU"/>
              </w:rPr>
              <w:t xml:space="preserve">Название пункта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7089" w:type="dxa"/>
            <w:vAlign w:val="center"/>
            <w:textDirection w:val="lrTb"/>
            <w:noWrap w:val="false"/>
          </w:tcPr>
          <w:p>
            <w:pPr>
              <w:ind w:firstLine="304"/>
              <w:jc w:val="center"/>
              <w:keepNext/>
              <w:rPr>
                <w:lang w:val="ru-RU"/>
              </w:rPr>
              <w:outlineLvl w:val="0"/>
            </w:pPr>
            <w:r>
              <w:rPr>
                <w:lang w:val="ru-RU"/>
              </w:rPr>
              <w:t xml:space="preserve">Текст пояснений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566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</w:pPr>
            <w:r>
              <w:t xml:space="preserve">1.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Наименование</w:t>
            </w:r>
            <w:r>
              <w:rPr>
                <w:lang w:val="ru-RU"/>
              </w:rPr>
              <w:t xml:space="preserve">, характеристики</w:t>
            </w:r>
            <w:r>
              <w:rPr>
                <w:lang w:val="ru-RU"/>
              </w:rPr>
              <w:t xml:space="preserve"> и количество весов, место оказания услуг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7089" w:type="dxa"/>
            <w:textDirection w:val="lrTb"/>
            <w:noWrap w:val="false"/>
          </w:tcPr>
          <w:p>
            <w:pPr>
              <w:ind w:right="176" w:firstLine="304"/>
              <w:tabs>
                <w:tab w:val="left" w:pos="6702" w:leader="none"/>
                <w:tab w:val="left" w:pos="6936" w:leader="none"/>
                <w:tab w:val="left" w:pos="7263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Место оказания услуг: Структурные подразделения</w:t>
            </w:r>
            <w:r>
              <w:rPr>
                <w:lang w:val="ru-RU"/>
              </w:rPr>
              <w:t xml:space="preserve"> АО «ДГК»</w:t>
            </w:r>
            <w:r>
              <w:rPr>
                <w:lang w:val="ru-RU"/>
              </w:rPr>
              <w:t xml:space="preserve">: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ind w:right="176" w:firstLine="304"/>
              <w:tabs>
                <w:tab w:val="left" w:pos="6702" w:leader="none"/>
                <w:tab w:val="left" w:pos="6936" w:leader="none"/>
                <w:tab w:val="left" w:pos="7263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1. Амурская ТЭЦ</w:t>
            </w:r>
            <w:r>
              <w:rPr>
                <w:lang w:val="ru-RU"/>
              </w:rPr>
              <w:t xml:space="preserve">-1</w:t>
            </w:r>
            <w:r>
              <w:rPr>
                <w:lang w:val="ru-RU"/>
              </w:rPr>
              <w:t xml:space="preserve">,   682640</w:t>
            </w:r>
            <w:r>
              <w:rPr>
                <w:lang w:val="ru-RU"/>
              </w:rPr>
              <w:t xml:space="preserve">,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Хабаровский край, </w:t>
            </w:r>
            <w:r>
              <w:rPr>
                <w:lang w:val="ru-RU"/>
              </w:rPr>
              <w:t xml:space="preserve">г. Амурск,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ind w:right="176"/>
              <w:tabs>
                <w:tab w:val="left" w:pos="6702" w:leader="none"/>
                <w:tab w:val="left" w:pos="6936" w:leader="none"/>
                <w:tab w:val="left" w:pos="7263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ул. Западное шоссе, 10.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ind w:right="176" w:firstLine="304"/>
              <w:tabs>
                <w:tab w:val="left" w:pos="6702" w:leader="none"/>
                <w:tab w:val="left" w:pos="6936" w:leader="none"/>
                <w:tab w:val="left" w:pos="7263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- Весы конвейерные ВКА-1200 </w:t>
            </w:r>
            <w:r>
              <w:rPr>
                <w:lang w:val="ru-RU"/>
              </w:rPr>
              <w:t xml:space="preserve">Ех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(от 50 до 400 кг/м) – 1 шт.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ind w:right="176" w:firstLine="304"/>
              <w:tabs>
                <w:tab w:val="left" w:pos="6702" w:leader="none"/>
                <w:tab w:val="left" w:pos="6936" w:leader="none"/>
                <w:tab w:val="left" w:pos="7263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- Весы конвейерные КУРС-1 </w:t>
            </w:r>
            <w:r>
              <w:rPr>
                <w:lang w:val="en-US"/>
              </w:rPr>
              <w:t xml:space="preserve">Z</w:t>
            </w:r>
            <w:r>
              <w:rPr>
                <w:lang w:val="ru-RU"/>
              </w:rPr>
              <w:t xml:space="preserve"> (от 20 до 1250 кг/м) – 1 шт.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ind w:right="176" w:firstLine="304"/>
              <w:tabs>
                <w:tab w:val="left" w:pos="6702" w:leader="none"/>
                <w:tab w:val="left" w:pos="6936" w:leader="none"/>
                <w:tab w:val="left" w:pos="7263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2. </w:t>
            </w:r>
            <w:r>
              <w:rPr>
                <w:lang w:val="ru-RU"/>
              </w:rPr>
              <w:t xml:space="preserve">Комсомольская</w:t>
            </w:r>
            <w:r>
              <w:rPr>
                <w:lang w:val="ru-RU"/>
              </w:rPr>
              <w:t xml:space="preserve"> ТЭЦ-2, 681000, </w:t>
            </w:r>
            <w:r>
              <w:rPr>
                <w:lang w:val="ru-RU"/>
              </w:rPr>
              <w:t xml:space="preserve">Хабаровский край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ind w:right="176"/>
              <w:tabs>
                <w:tab w:val="left" w:pos="6702" w:leader="none"/>
                <w:tab w:val="left" w:pos="6936" w:leader="none"/>
                <w:tab w:val="left" w:pos="7263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г. Комсомольск-на-Амуре, Аллея Труда, 1</w:t>
            </w:r>
            <w:r>
              <w:rPr>
                <w:lang w:val="ru-RU"/>
              </w:rPr>
              <w:t xml:space="preserve">, корпус 3.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ind w:right="176"/>
              <w:tabs>
                <w:tab w:val="left" w:pos="6702" w:leader="none"/>
                <w:tab w:val="left" w:pos="6936" w:leader="none"/>
                <w:tab w:val="left" w:pos="7263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     - Весы конвейерные ВКА-1000 (от 30 до 250 кг/м) – 2 шт.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ind w:right="176" w:firstLine="304"/>
              <w:tabs>
                <w:tab w:val="left" w:pos="6702" w:leader="none"/>
                <w:tab w:val="left" w:pos="6936" w:leader="none"/>
                <w:tab w:val="left" w:pos="7263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  <w:t xml:space="preserve">. </w:t>
            </w:r>
            <w:r>
              <w:rPr>
                <w:lang w:val="ru-RU"/>
              </w:rPr>
              <w:t xml:space="preserve">Нерюнгринская</w:t>
            </w:r>
            <w:r>
              <w:rPr>
                <w:lang w:val="ru-RU"/>
              </w:rPr>
              <w:t xml:space="preserve"> ГРЭС</w:t>
            </w:r>
            <w:r>
              <w:rPr>
                <w:lang w:val="ru-RU"/>
              </w:rPr>
              <w:t xml:space="preserve">,</w:t>
            </w:r>
            <w:r>
              <w:rPr>
                <w:lang w:val="ru-RU"/>
              </w:rPr>
              <w:t xml:space="preserve"> 678995,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Республика Саха </w:t>
            </w:r>
            <w:r>
              <w:rPr>
                <w:lang w:val="ru-RU"/>
              </w:rPr>
              <w:t xml:space="preserve">(</w:t>
            </w:r>
            <w:r>
              <w:rPr>
                <w:lang w:val="ru-RU"/>
              </w:rPr>
              <w:t xml:space="preserve">Якутия</w:t>
            </w:r>
            <w:r>
              <w:rPr>
                <w:lang w:val="ru-RU"/>
              </w:rPr>
              <w:t xml:space="preserve">), п</w:t>
            </w:r>
            <w:r>
              <w:rPr>
                <w:lang w:val="ru-RU"/>
              </w:rPr>
              <w:t xml:space="preserve">. </w:t>
            </w:r>
            <w:r>
              <w:rPr>
                <w:lang w:val="ru-RU"/>
              </w:rPr>
              <w:t xml:space="preserve">Серябряный</w:t>
            </w:r>
            <w:r>
              <w:rPr>
                <w:lang w:val="ru-RU"/>
              </w:rPr>
              <w:t xml:space="preserve"> Бор</w:t>
            </w:r>
            <w:r>
              <w:rPr>
                <w:lang w:val="ru-RU"/>
              </w:rPr>
              <w:t xml:space="preserve">, промышленная зона.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ind w:right="176" w:firstLine="304"/>
              <w:tabs>
                <w:tab w:val="left" w:pos="6702" w:leader="none"/>
                <w:tab w:val="left" w:pos="6936" w:leader="none"/>
                <w:tab w:val="left" w:pos="7263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-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Весы конвейерные КУРС-1 </w:t>
            </w:r>
            <w:r>
              <w:rPr>
                <w:lang w:val="en-US"/>
              </w:rPr>
              <w:t xml:space="preserve">Z</w:t>
            </w:r>
            <w:r>
              <w:rPr>
                <w:lang w:val="ru-RU"/>
              </w:rPr>
              <w:t xml:space="preserve"> (от 0 до 4500 т/ч) – 2 шт.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ind w:right="176" w:firstLine="304"/>
              <w:tabs>
                <w:tab w:val="left" w:pos="6702" w:leader="none"/>
                <w:tab w:val="left" w:pos="6936" w:leader="none"/>
                <w:tab w:val="left" w:pos="7263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4. Партизанская ГРЭС, </w:t>
            </w:r>
            <w:r>
              <w:rPr>
                <w:lang w:val="ru-RU"/>
              </w:rPr>
              <w:t xml:space="preserve">692860, </w:t>
            </w:r>
            <w:r>
              <w:rPr>
                <w:lang w:val="ru-RU"/>
              </w:rPr>
              <w:t xml:space="preserve">Приморский край,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ind w:right="176" w:hanging="4"/>
              <w:tabs>
                <w:tab w:val="left" w:pos="6702" w:leader="none"/>
                <w:tab w:val="left" w:pos="6936" w:leader="none"/>
                <w:tab w:val="left" w:pos="7263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г. </w:t>
            </w:r>
            <w:r>
              <w:rPr>
                <w:lang w:val="ru-RU"/>
              </w:rPr>
              <w:t xml:space="preserve">Партизанск</w:t>
            </w:r>
            <w:r>
              <w:rPr>
                <w:lang w:val="ru-RU"/>
              </w:rPr>
              <w:t xml:space="preserve">,</w:t>
            </w:r>
            <w:r>
              <w:rPr>
                <w:lang w:val="ru-RU"/>
              </w:rPr>
              <w:t xml:space="preserve"> ул. </w:t>
            </w:r>
            <w:r>
              <w:rPr>
                <w:lang w:val="ru-RU"/>
              </w:rPr>
              <w:t xml:space="preserve"> Свердлова, 2.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ind w:right="176" w:firstLine="304"/>
              <w:tabs>
                <w:tab w:val="left" w:pos="6702" w:leader="none"/>
                <w:tab w:val="left" w:pos="6936" w:leader="none"/>
                <w:tab w:val="left" w:pos="7263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- Весы конвейерные КУРС-1 </w:t>
            </w:r>
            <w:r>
              <w:rPr>
                <w:lang w:val="en-US"/>
              </w:rPr>
              <w:t xml:space="preserve">Z</w:t>
            </w:r>
            <w:r>
              <w:rPr>
                <w:lang w:val="ru-RU"/>
              </w:rPr>
              <w:t xml:space="preserve"> (от 0 до 250 т/ч) – 2 шт.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ind w:right="176" w:firstLine="304"/>
              <w:tabs>
                <w:tab w:val="left" w:pos="6702" w:leader="none"/>
                <w:tab w:val="left" w:pos="6936" w:leader="none"/>
                <w:tab w:val="left" w:pos="7263" w:leader="none"/>
              </w:tabs>
              <w:rPr>
                <w:color w:val="000000"/>
                <w:lang w:val="ru-RU"/>
              </w:rPr>
            </w:pPr>
            <w:r>
              <w:rPr>
                <w:lang w:val="ru-RU"/>
              </w:rPr>
              <w:t xml:space="preserve">5. ТЭЦ в г. Советская Гавань</w:t>
            </w:r>
            <w:r>
              <w:rPr>
                <w:lang w:val="ru-RU"/>
              </w:rPr>
              <w:t xml:space="preserve">, </w:t>
            </w:r>
            <w:r>
              <w:rPr>
                <w:color w:val="000000"/>
                <w:lang w:val="ru-RU"/>
              </w:rPr>
              <w:t xml:space="preserve">682846, Хабаровский край, Советско-Гаванский район, г. Советская Гавань, 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  <w:p>
            <w:pPr>
              <w:ind w:right="176" w:hanging="4"/>
              <w:tabs>
                <w:tab w:val="left" w:pos="6702" w:leader="none"/>
                <w:tab w:val="left" w:pos="6936" w:leader="none"/>
                <w:tab w:val="left" w:pos="7263" w:leader="none"/>
              </w:tabs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ул. Кишиневская, стр.2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  <w:p>
            <w:pPr>
              <w:ind w:right="176" w:firstLine="304"/>
              <w:tabs>
                <w:tab w:val="left" w:pos="6702" w:leader="none"/>
                <w:tab w:val="left" w:pos="6936" w:leader="none"/>
                <w:tab w:val="left" w:pos="7263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- Весы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непрерывного действия конвейерные автоматические ВНК-1400-2</w:t>
            </w:r>
            <w:r>
              <w:rPr>
                <w:lang w:val="ru-RU"/>
              </w:rPr>
              <w:t xml:space="preserve"> (до 7200 т) – 1 шт.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ind w:right="176" w:firstLine="304"/>
              <w:tabs>
                <w:tab w:val="left" w:pos="6702" w:leader="none"/>
                <w:tab w:val="left" w:pos="6936" w:leader="none"/>
                <w:tab w:val="left" w:pos="7263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- Весы непрерывного действия конвейерные автоматические ВНК-800-2</w:t>
            </w:r>
            <w:r>
              <w:rPr>
                <w:lang w:val="ru-RU"/>
              </w:rPr>
              <w:t xml:space="preserve"> (до 2300 т) – 2 шт.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ind w:right="176" w:firstLine="304"/>
              <w:tabs>
                <w:tab w:val="left" w:pos="6702" w:leader="none"/>
                <w:tab w:val="left" w:pos="6936" w:leader="none"/>
                <w:tab w:val="left" w:pos="7263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6. ТЭЦ в г. Советская Гавань, </w:t>
            </w:r>
            <w:r>
              <w:rPr>
                <w:lang w:val="ru-RU"/>
              </w:rPr>
              <w:t xml:space="preserve">(Котельная п. Майский) 682846, </w:t>
            </w:r>
            <w:r>
              <w:rPr>
                <w:lang w:val="ru-RU"/>
              </w:rPr>
              <w:t xml:space="preserve">Советско</w:t>
            </w:r>
            <w:r>
              <w:rPr>
                <w:lang w:val="ru-RU"/>
              </w:rPr>
              <w:t xml:space="preserve">-</w:t>
            </w:r>
            <w:r>
              <w:rPr>
                <w:lang w:val="ru-RU"/>
              </w:rPr>
              <w:t xml:space="preserve">Г</w:t>
            </w:r>
            <w:r>
              <w:rPr>
                <w:lang w:val="ru-RU"/>
              </w:rPr>
              <w:t xml:space="preserve">аванский район,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р.п</w:t>
            </w:r>
            <w:r>
              <w:rPr>
                <w:lang w:val="ru-RU"/>
              </w:rPr>
              <w:t xml:space="preserve">. Майский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ind w:right="176" w:hanging="4"/>
              <w:tabs>
                <w:tab w:val="left" w:pos="6702" w:leader="none"/>
                <w:tab w:val="left" w:pos="6936" w:leader="none"/>
                <w:tab w:val="left" w:pos="7263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ул. Каспийская, 12</w:t>
            </w:r>
            <w:r>
              <w:rPr>
                <w:lang w:val="ru-RU"/>
              </w:rPr>
              <w:t xml:space="preserve">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ind w:right="176" w:firstLine="304"/>
              <w:tabs>
                <w:tab w:val="left" w:pos="6702" w:leader="none"/>
                <w:tab w:val="left" w:pos="6936" w:leader="none"/>
                <w:tab w:val="left" w:pos="7263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- Весы непрерывного действия конвейерные автоматические КЛИМ-500-2 (до 2300 т) – 2 шт.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ind w:right="176" w:firstLine="304"/>
              <w:tabs>
                <w:tab w:val="left" w:pos="6702" w:leader="none"/>
                <w:tab w:val="left" w:pos="6936" w:leader="none"/>
                <w:tab w:val="left" w:pos="7263" w:leader="none"/>
              </w:tabs>
              <w:rPr>
                <w:color w:val="000000"/>
                <w:lang w:val="ru-RU"/>
              </w:rPr>
            </w:pPr>
            <w:r>
              <w:rPr>
                <w:lang w:val="ru-RU"/>
              </w:rPr>
              <w:t xml:space="preserve">7. Хабаровская ТЭЦ-2, </w:t>
            </w:r>
            <w:r>
              <w:rPr>
                <w:color w:val="000000"/>
                <w:lang w:val="ru-RU"/>
              </w:rPr>
              <w:t xml:space="preserve">(цех № 2 котельная </w:t>
            </w:r>
            <w:r>
              <w:rPr>
                <w:color w:val="000000"/>
                <w:lang w:val="ru-RU"/>
              </w:rPr>
              <w:t xml:space="preserve">Ургальская</w:t>
            </w:r>
            <w:r>
              <w:rPr>
                <w:color w:val="000000"/>
                <w:lang w:val="ru-RU"/>
              </w:rPr>
              <w:t xml:space="preserve">) 682030, Хабаровский край, </w:t>
            </w:r>
            <w:r>
              <w:rPr>
                <w:color w:val="000000"/>
                <w:lang w:val="ru-RU"/>
              </w:rPr>
              <w:t xml:space="preserve">Верхнебуреинский</w:t>
            </w:r>
            <w:r>
              <w:rPr>
                <w:color w:val="000000"/>
                <w:lang w:val="ru-RU"/>
              </w:rPr>
              <w:t xml:space="preserve"> район, 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  <w:p>
            <w:pPr>
              <w:ind w:right="176" w:hanging="4"/>
              <w:tabs>
                <w:tab w:val="left" w:pos="6702" w:leader="none"/>
                <w:tab w:val="left" w:pos="6936" w:leader="none"/>
                <w:tab w:val="left" w:pos="7263" w:leader="none"/>
              </w:tabs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п. Чегдомын, ул. </w:t>
            </w:r>
            <w:r>
              <w:rPr>
                <w:color w:val="000000"/>
                <w:lang w:val="ru-RU"/>
              </w:rPr>
              <w:t xml:space="preserve">Нефтебазовская</w:t>
            </w:r>
            <w:r>
              <w:rPr>
                <w:color w:val="000000"/>
                <w:lang w:val="ru-RU"/>
              </w:rPr>
              <w:t xml:space="preserve">, д.15</w:t>
            </w:r>
            <w:r>
              <w:rPr>
                <w:color w:val="000000"/>
                <w:lang w:val="ru-RU"/>
              </w:rPr>
              <w:t xml:space="preserve">.</w:t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</w:r>
            <w:r>
              <w:rPr>
                <w:color w:val="000000"/>
                <w:lang w:val="ru-RU"/>
              </w:rPr>
            </w:r>
          </w:p>
          <w:p>
            <w:pPr>
              <w:ind w:right="176" w:firstLine="304"/>
              <w:tabs>
                <w:tab w:val="left" w:pos="6702" w:leader="none"/>
                <w:tab w:val="left" w:pos="6936" w:leader="none"/>
                <w:tab w:val="left" w:pos="7263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- Весы конвейерные ВКА-650 (от 12,5 до 100 кг/м) – 1 шт.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ind w:right="176" w:firstLine="304"/>
              <w:tabs>
                <w:tab w:val="left" w:pos="6702" w:leader="none"/>
                <w:tab w:val="left" w:pos="6936" w:leader="none"/>
                <w:tab w:val="left" w:pos="7263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8. </w:t>
            </w:r>
            <w:r>
              <w:rPr>
                <w:lang w:val="ru-RU"/>
              </w:rPr>
              <w:t xml:space="preserve">Хабаровская</w:t>
            </w:r>
            <w:r>
              <w:rPr>
                <w:lang w:val="ru-RU"/>
              </w:rPr>
              <w:t xml:space="preserve"> ТЭЦ-3, </w:t>
            </w:r>
            <w:r>
              <w:rPr>
                <w:lang w:val="ru-RU"/>
              </w:rPr>
              <w:t xml:space="preserve">680025, Хабаровский край,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ind w:right="176" w:hanging="4"/>
              <w:tabs>
                <w:tab w:val="left" w:pos="6702" w:leader="none"/>
                <w:tab w:val="left" w:pos="6936" w:leader="none"/>
                <w:tab w:val="left" w:pos="7263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г. Хабаровск, </w:t>
            </w:r>
            <w:r>
              <w:rPr>
                <w:lang w:val="ru-RU"/>
              </w:rPr>
              <w:t xml:space="preserve">Фёдоровское</w:t>
            </w:r>
            <w:r>
              <w:rPr>
                <w:lang w:val="ru-RU"/>
              </w:rPr>
              <w:t xml:space="preserve"> шоссе, 10</w:t>
            </w:r>
            <w:r>
              <w:rPr>
                <w:lang w:val="ru-RU"/>
              </w:rPr>
              <w:t xml:space="preserve">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ind w:right="176" w:firstLine="304"/>
              <w:tabs>
                <w:tab w:val="left" w:pos="6702" w:leader="none"/>
                <w:tab w:val="left" w:pos="6936" w:leader="none"/>
                <w:tab w:val="left" w:pos="7263" w:leader="none"/>
              </w:tabs>
              <w:rPr>
                <w:highlight w:val="none"/>
                <w:lang w:val="ru-RU"/>
              </w:rPr>
            </w:pPr>
            <w:r>
              <w:rPr>
                <w:lang w:val="ru-RU"/>
              </w:rPr>
              <w:t xml:space="preserve">- Весы конвейерные КУРС-2 </w:t>
            </w:r>
            <w:r>
              <w:rPr>
                <w:lang w:val="en-US"/>
              </w:rPr>
              <w:t xml:space="preserve">Z</w:t>
            </w:r>
            <w:r>
              <w:rPr>
                <w:lang w:val="ru-RU"/>
              </w:rPr>
              <w:t xml:space="preserve"> (от 50 до 125 кг/м) – 2 шт. </w:t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  <w:p>
            <w:pPr>
              <w:ind w:right="176" w:firstLine="304"/>
              <w:tabs>
                <w:tab w:val="left" w:pos="6702" w:leader="none"/>
                <w:tab w:val="left" w:pos="6936" w:leader="none"/>
                <w:tab w:val="left" w:pos="7263" w:leader="none"/>
              </w:tabs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9. </w:t>
            </w:r>
            <w:r>
              <w:rPr>
                <w:color w:val="auto"/>
                <w:sz w:val="24"/>
                <w:szCs w:val="24"/>
                <w:highlight w:val="none"/>
              </w:rPr>
              <w:t xml:space="preserve">Артемовская ТЭЦ, 692775, Приморский край, г. Артем, ул. Каширская, 23.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  <w:p>
            <w:pPr>
              <w:ind w:right="176" w:firstLine="304"/>
              <w:tabs>
                <w:tab w:val="left" w:pos="6702" w:leader="none"/>
                <w:tab w:val="left" w:pos="6936" w:leader="none"/>
                <w:tab w:val="left" w:pos="7263" w:leader="none"/>
              </w:tabs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- Весы конвейерные КУРС -1 Z (от 20 до 1250 кг/м) -1 шт.</w:t>
            </w:r>
            <w:r>
              <w:rPr>
                <w:color w:val="auto"/>
                <w:sz w:val="24"/>
                <w:szCs w:val="24"/>
                <w:highlight w:val="none"/>
              </w:rPr>
            </w:r>
            <w:r>
              <w:rPr>
                <w:color w:val="auto"/>
                <w:sz w:val="24"/>
                <w:szCs w:val="24"/>
                <w:highlight w:val="none"/>
              </w:rPr>
            </w:r>
          </w:p>
          <w:p>
            <w:pPr>
              <w:ind w:right="176" w:firstLine="304"/>
              <w:tabs>
                <w:tab w:val="left" w:pos="6702" w:leader="none"/>
                <w:tab w:val="left" w:pos="6936" w:leader="none"/>
                <w:tab w:val="left" w:pos="7263" w:leader="none"/>
              </w:tabs>
              <w:rPr>
                <w:lang w:val="ru-RU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- Весы конвейерные ВК-1 (от 12 до 125 кг/м) -1 шт.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ind w:right="176" w:firstLine="304"/>
              <w:tabs>
                <w:tab w:val="left" w:pos="6702" w:leader="none"/>
                <w:tab w:val="left" w:pos="6936" w:leader="none"/>
                <w:tab w:val="left" w:pos="7263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Срок оказания услуг: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ind w:right="176" w:firstLine="304"/>
              <w:tabs>
                <w:tab w:val="left" w:pos="6702" w:leader="none"/>
                <w:tab w:val="left" w:pos="6936" w:leader="none"/>
                <w:tab w:val="left" w:pos="7263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с</w:t>
            </w:r>
            <w:r>
              <w:rPr>
                <w:lang w:val="ru-RU"/>
              </w:rPr>
              <w:t xml:space="preserve"> даты заключения Договора по 31.12.2026</w:t>
            </w:r>
            <w:r>
              <w:rPr>
                <w:lang w:val="ru-RU"/>
              </w:rPr>
              <w:t xml:space="preserve">, по заявке структурного подразделения, оформленной в свободной форме</w:t>
            </w:r>
            <w:r>
              <w:rPr>
                <w:lang w:val="ru-RU"/>
              </w:rPr>
              <w:t xml:space="preserve">, с учётом технологического режима станции. При этом срок оказания услуг по сервисному обслуживанию не более 30 (тридцати) календарных дней с даты получения заявки.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Требования к </w:t>
            </w:r>
            <w:r>
              <w:rPr>
                <w:lang w:val="ru-RU"/>
              </w:rPr>
              <w:t xml:space="preserve">сервисному обслуживанию </w:t>
            </w:r>
            <w:r>
              <w:rPr>
                <w:lang w:val="ru-RU"/>
              </w:rPr>
              <w:t xml:space="preserve">и поверке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7089" w:type="dxa"/>
            <w:vAlign w:val="center"/>
            <w:textDirection w:val="lrTb"/>
            <w:noWrap w:val="false"/>
          </w:tcPr>
          <w:p>
            <w:pPr>
              <w:jc w:val="both"/>
              <w:shd w:val="clear" w:color="auto" w:fill="ffffff"/>
              <w:tabs>
                <w:tab w:val="left" w:pos="709" w:leader="none"/>
                <w:tab w:val="left" w:pos="1560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Условия выполнения работ по сервисному обслуживанию конвейерных весов: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jc w:val="both"/>
              <w:shd w:val="clear" w:color="auto" w:fill="ffffff"/>
              <w:tabs>
                <w:tab w:val="left" w:pos="709" w:leader="none"/>
                <w:tab w:val="left" w:pos="1560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- проведение 1 (одного) обязательного сервисного обслуживания </w:t>
            </w:r>
            <w:r>
              <w:rPr>
                <w:lang w:val="ru-RU"/>
              </w:rPr>
              <w:t xml:space="preserve">конвейерных весов перед сдачей в поверку каждого структурного подразделения;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jc w:val="both"/>
              <w:shd w:val="clear" w:color="auto" w:fill="ffffff"/>
              <w:tabs>
                <w:tab w:val="left" w:pos="709" w:leader="none"/>
                <w:tab w:val="left" w:pos="1560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- проведение 2 (двух) сервисных обслуживаний конвейерных весов по заявке структурных подразделений в свободной форме в зависимости от технического состояния конвейерных весов и возможности выполнения данного вида работ в течени</w:t>
            </w:r>
            <w:r>
              <w:rPr>
                <w:lang w:val="ru-RU"/>
              </w:rPr>
              <w:t xml:space="preserve">и</w:t>
            </w:r>
            <w:r>
              <w:rPr>
                <w:lang w:val="ru-RU"/>
              </w:rPr>
              <w:t xml:space="preserve"> 2026.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jc w:val="both"/>
              <w:shd w:val="clear" w:color="auto" w:fill="ffffff"/>
              <w:tabs>
                <w:tab w:val="left" w:pos="709" w:leader="none"/>
                <w:tab w:val="left" w:pos="1560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Сервисное обслуживание: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jc w:val="both"/>
              <w:shd w:val="clear" w:color="auto" w:fill="ffffff"/>
              <w:tabs>
                <w:tab w:val="left" w:pos="709" w:leader="none"/>
                <w:tab w:val="left" w:pos="1560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- Профилактический осмотр, который включает в себя: внешний осмотр, проверка на наличие повреждений, коррозии, при</w:t>
            </w:r>
            <w:r>
              <w:rPr>
                <w:color w:val="00b050"/>
                <w:lang w:val="ru-RU"/>
              </w:rPr>
              <w:t xml:space="preserve"> </w:t>
            </w:r>
            <w:r>
              <w:rPr>
                <w:lang w:val="ru-RU"/>
              </w:rPr>
              <w:t xml:space="preserve">необходимости чистка деталей, проверка на отсутствие посторонних предметов между подвижными и неподвижными элементами грузоприемного устройства, </w:t>
            </w:r>
            <w:r>
              <w:rPr>
                <w:lang w:val="ru-RU"/>
              </w:rPr>
              <w:t xml:space="preserve">при</w:t>
            </w:r>
            <w:r>
              <w:rPr>
                <w:lang w:val="ru-RU"/>
              </w:rPr>
              <w:t xml:space="preserve"> их наличии-удалить.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jc w:val="both"/>
              <w:shd w:val="clear" w:color="auto" w:fill="ffffff"/>
              <w:tabs>
                <w:tab w:val="left" w:pos="709" w:leader="none"/>
                <w:tab w:val="left" w:pos="1560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- Проверка работоспособности устройства натяжения ленты, вспомогательных устройств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jc w:val="both"/>
              <w:shd w:val="clear" w:color="auto" w:fill="ffffff"/>
              <w:tabs>
                <w:tab w:val="left" w:pos="709" w:leader="none"/>
                <w:tab w:val="left" w:pos="1560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- Оценить исправность роликов и </w:t>
            </w:r>
            <w:r>
              <w:rPr>
                <w:lang w:val="ru-RU"/>
              </w:rPr>
              <w:t xml:space="preserve">роликоопор</w:t>
            </w:r>
            <w:r>
              <w:rPr>
                <w:lang w:val="ru-RU"/>
              </w:rPr>
              <w:t xml:space="preserve"> конвейера, при необходимости неисправные элементы заменить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jc w:val="both"/>
              <w:shd w:val="clear" w:color="auto" w:fill="ffffff"/>
              <w:tabs>
                <w:tab w:val="left" w:pos="709" w:leader="none"/>
                <w:tab w:val="left" w:pos="1560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- Проверка биения образующих роликов на измерительном участке конвейера (3 </w:t>
            </w:r>
            <w:r>
              <w:rPr>
                <w:lang w:val="ru-RU"/>
              </w:rPr>
              <w:t xml:space="preserve">роликоопоры</w:t>
            </w:r>
            <w:r>
              <w:rPr>
                <w:lang w:val="ru-RU"/>
              </w:rPr>
              <w:t xml:space="preserve"> до и 3 </w:t>
            </w:r>
            <w:r>
              <w:rPr>
                <w:lang w:val="ru-RU"/>
              </w:rPr>
              <w:t xml:space="preserve">роликоопоры</w:t>
            </w:r>
            <w:r>
              <w:rPr>
                <w:lang w:val="ru-RU"/>
              </w:rPr>
              <w:t xml:space="preserve"> после грузоприемного устройства (ГПУ), а также </w:t>
            </w:r>
            <w:r>
              <w:rPr>
                <w:lang w:val="ru-RU"/>
              </w:rPr>
              <w:t xml:space="preserve">роликоопоры</w:t>
            </w:r>
            <w:r>
              <w:rPr>
                <w:lang w:val="ru-RU"/>
              </w:rPr>
              <w:t xml:space="preserve"> установленные на ГПУ.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При биении роликов </w:t>
            </w:r>
            <w:r>
              <w:rPr>
                <w:lang w:val="ru-RU"/>
              </w:rPr>
              <w:t xml:space="preserve">роликоопор</w:t>
            </w:r>
            <w:r>
              <w:rPr>
                <w:lang w:val="ru-RU"/>
              </w:rPr>
              <w:t xml:space="preserve"> ГПУ более 0,1 мм, а остальных – более 0,2 мм – их заменить)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jc w:val="both"/>
              <w:shd w:val="clear" w:color="auto" w:fill="ffffff"/>
              <w:tabs>
                <w:tab w:val="left" w:pos="709" w:leader="none"/>
                <w:tab w:val="left" w:pos="1560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- Добавить смазку в подшипниках </w:t>
            </w:r>
            <w:r>
              <w:rPr>
                <w:lang w:val="ru-RU"/>
              </w:rPr>
              <w:t xml:space="preserve">роликоопор</w:t>
            </w:r>
            <w:r>
              <w:rPr>
                <w:lang w:val="ru-RU"/>
              </w:rPr>
              <w:t xml:space="preserve"> ГПУ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jc w:val="both"/>
              <w:shd w:val="clear" w:color="auto" w:fill="ffffff"/>
              <w:tabs>
                <w:tab w:val="left" w:pos="709" w:leader="none"/>
                <w:tab w:val="left" w:pos="1560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- Проверка технического состояния и о</w:t>
            </w:r>
            <w:r>
              <w:rPr>
                <w:lang w:val="ru-RU"/>
              </w:rPr>
              <w:t xml:space="preserve">бслуживание: весовых блоков, основания весов, технологических зазоров, диагностика работы вторичного электронного оборудования, определение стабильности показаний весов, проверка связи с аппаратно-программным комплексом, комплектующей аппаратуры и приборов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jc w:val="both"/>
              <w:shd w:val="clear" w:color="auto" w:fill="ffffff"/>
              <w:tabs>
                <w:tab w:val="left" w:pos="709" w:leader="none"/>
                <w:tab w:val="left" w:pos="1560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- Проверка программного обеспечения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jc w:val="both"/>
              <w:shd w:val="clear" w:color="auto" w:fill="ffffff"/>
              <w:tabs>
                <w:tab w:val="left" w:pos="709" w:leader="none"/>
                <w:tab w:val="left" w:pos="1560" w:leader="none"/>
              </w:tabs>
              <w:rPr>
                <w:highlight w:val="none"/>
                <w:lang w:val="ru-RU"/>
              </w:rPr>
            </w:pPr>
            <w:r>
              <w:rPr>
                <w:lang w:val="ru-RU"/>
              </w:rPr>
              <w:t xml:space="preserve">- Проверка соответствия требованиям и нормам условий эксплуатации</w:t>
            </w:r>
            <w:r>
              <w:rPr>
                <w:highlight w:val="none"/>
                <w:lang w:val="ru-RU"/>
              </w:rPr>
            </w:r>
            <w:r>
              <w:rPr>
                <w:highlight w:val="none"/>
                <w:lang w:val="ru-RU"/>
              </w:rPr>
            </w:r>
          </w:p>
          <w:p>
            <w:pPr>
              <w:jc w:val="both"/>
              <w:shd w:val="clear" w:color="auto" w:fill="ffffff"/>
              <w:tabs>
                <w:tab w:val="left" w:pos="709" w:leader="none"/>
                <w:tab w:val="left" w:pos="1560" w:leader="none"/>
              </w:tabs>
              <w:rPr>
                <w:lang w:val="ru-RU"/>
              </w:rPr>
            </w:pPr>
            <w:r>
              <w:rPr>
                <w:highlight w:val="none"/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jc w:val="both"/>
              <w:shd w:val="clear" w:color="auto" w:fill="ffffff"/>
              <w:tabs>
                <w:tab w:val="left" w:pos="709" w:leader="none"/>
                <w:tab w:val="left" w:pos="1560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Подготовка весов к поверке: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jc w:val="both"/>
              <w:shd w:val="clear" w:color="auto" w:fill="ffffff"/>
              <w:tabs>
                <w:tab w:val="left" w:pos="709" w:leader="none"/>
                <w:tab w:val="left" w:pos="1560" w:leader="none"/>
              </w:tabs>
              <w:rPr>
                <w:lang w:val="ru-RU"/>
              </w:rPr>
            </w:pPr>
            <w:r>
              <w:rPr>
                <w:lang w:val="ru-RU"/>
              </w:rPr>
              <w:t xml:space="preserve">- подготовка весов к поверке (настройка, калибровка, проверка основных метрологических характеристик) и предъявление в поверку Государственному региональному центру метрологии.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jc w:val="both"/>
              <w:rPr>
                <w:color w:val="auto"/>
              </w:rPr>
            </w:pPr>
            <w:r>
              <w:rPr>
                <w:color w:val="auto"/>
                <w:highlight w:val="none"/>
                <w:lang w:val="ru-RU" w:eastAsia="en-US"/>
              </w:rPr>
            </w:r>
            <w:r>
              <w:rPr>
                <w:color w:val="auto"/>
                <w:highlight w:val="none"/>
                <w:lang w:val="ru-RU" w:eastAsia="en-US"/>
              </w:rPr>
            </w:r>
            <w:r>
              <w:rPr>
                <w:color w:val="auto"/>
              </w:rPr>
            </w:r>
          </w:p>
          <w:p>
            <w:pPr>
              <w:jc w:val="both"/>
              <w:rPr>
                <w:color w:val="auto"/>
                <w:highlight w:val="none"/>
                <w:lang w:val="ru-RU" w:eastAsia="en-US"/>
              </w:rPr>
            </w:pPr>
            <w:r>
              <w:rPr>
                <w:color w:val="auto"/>
                <w:lang w:val="ru-RU" w:eastAsia="en-US"/>
              </w:rPr>
              <w:t xml:space="preserve">Исполнитель обязан руководствоваться требованиями следующих документов:</w:t>
            </w:r>
            <w:r>
              <w:rPr>
                <w:color w:val="auto"/>
                <w:highlight w:val="none"/>
                <w:lang w:val="ru-RU" w:eastAsia="en-US"/>
              </w:rPr>
            </w:r>
            <w:r>
              <w:rPr>
                <w:color w:val="auto"/>
                <w:highlight w:val="none"/>
                <w:lang w:val="ru-RU" w:eastAsia="en-US"/>
              </w:rPr>
            </w:r>
          </w:p>
          <w:p>
            <w:pPr>
              <w:jc w:val="both"/>
              <w:rPr>
                <w:lang w:val="ru-RU" w:eastAsia="en-US"/>
              </w:rPr>
            </w:pPr>
            <w:r>
              <w:rPr>
                <w:lang w:val="ru-RU" w:eastAsia="en-US"/>
              </w:rPr>
              <w:t xml:space="preserve">Основные нормативные документы при проведении поверки и сервисного обслуживания конвейерных весов:</w:t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  <w:p>
            <w:pPr>
              <w:pStyle w:val="1106"/>
              <w:numPr>
                <w:ilvl w:val="0"/>
                <w:numId w:val="69"/>
              </w:numPr>
              <w:ind w:left="0" w:firstLine="0"/>
              <w:jc w:val="both"/>
              <w:tabs>
                <w:tab w:val="left" w:pos="255" w:leader="none"/>
              </w:tabs>
              <w:suppressLineNumbers w:val="0"/>
            </w:pPr>
            <w:r>
              <w:rPr>
                <w:lang w:val="ru-RU"/>
              </w:rPr>
              <w:t xml:space="preserve">РД 153-34.0-03.301-00 (ВППБ 01-02-95) Правила пожарной безопасности для энергетических предприятий</w:t>
            </w:r>
            <w:r>
              <w:rPr>
                <w:lang w:val="ru-RU"/>
              </w:rPr>
            </w:r>
            <w:r/>
          </w:p>
          <w:p>
            <w:pPr>
              <w:pStyle w:val="1106"/>
              <w:numPr>
                <w:ilvl w:val="0"/>
                <w:numId w:val="69"/>
              </w:numPr>
              <w:ind w:left="0" w:firstLine="0"/>
              <w:jc w:val="both"/>
              <w:tabs>
                <w:tab w:val="left" w:pos="255" w:leader="none"/>
              </w:tabs>
              <w:suppressLineNumbers w:val="0"/>
            </w:pPr>
            <w:r>
              <w:rPr>
                <w:lang w:val="ru-RU"/>
              </w:rPr>
              <w:t xml:space="preserve">Инструкция по монтажу Весов конвейерных КУРС-1</w:t>
            </w:r>
            <w:r>
              <w:rPr>
                <w:lang w:val="en-US"/>
              </w:rPr>
              <w:t xml:space="preserve">Z</w:t>
            </w:r>
            <w:r>
              <w:rPr>
                <w:lang w:val="ru-RU"/>
              </w:rPr>
              <w:t xml:space="preserve">, КУРС-2</w:t>
            </w:r>
            <w:r>
              <w:rPr>
                <w:lang w:val="en-US"/>
              </w:rPr>
              <w:t xml:space="preserve">Z</w:t>
            </w:r>
            <w:r>
              <w:rPr>
                <w:lang w:val="ru-RU"/>
              </w:rPr>
            </w:r>
            <w:r/>
          </w:p>
          <w:p>
            <w:pPr>
              <w:pStyle w:val="1106"/>
              <w:numPr>
                <w:ilvl w:val="0"/>
                <w:numId w:val="69"/>
              </w:numPr>
              <w:ind w:left="0" w:firstLine="0"/>
              <w:jc w:val="both"/>
              <w:tabs>
                <w:tab w:val="left" w:pos="255" w:leader="none"/>
              </w:tabs>
              <w:suppressLineNumbers w:val="0"/>
            </w:pPr>
            <w:r>
              <w:rPr>
                <w:lang w:val="ru-RU"/>
              </w:rPr>
              <w:t xml:space="preserve">Программным обеспечением Автоматизированное рабочее место «Весы конвейерные»</w:t>
            </w:r>
            <w:r>
              <w:rPr>
                <w:lang w:val="ru-RU"/>
              </w:rPr>
            </w:r>
            <w:r/>
          </w:p>
          <w:p>
            <w:pPr>
              <w:pStyle w:val="1106"/>
              <w:numPr>
                <w:ilvl w:val="0"/>
                <w:numId w:val="69"/>
              </w:numPr>
              <w:ind w:left="0" w:firstLine="0"/>
              <w:jc w:val="both"/>
              <w:tabs>
                <w:tab w:val="left" w:pos="255" w:leader="none"/>
              </w:tabs>
              <w:suppressLineNumbers w:val="0"/>
            </w:pPr>
            <w:r>
              <w:rPr>
                <w:lang w:val="ru-RU"/>
              </w:rPr>
              <w:t xml:space="preserve">Весы конвейерные КУРС-1Z, КУРС-2</w:t>
            </w:r>
            <w:r>
              <w:rPr>
                <w:lang w:val="en-US"/>
              </w:rPr>
              <w:t xml:space="preserve">Z</w:t>
            </w:r>
            <w:r>
              <w:rPr>
                <w:lang w:val="ru-RU"/>
              </w:rPr>
              <w:t xml:space="preserve">. Руководство по эксплуатации УФГИ. 404631.003РЭ.</w:t>
            </w:r>
            <w:r>
              <w:rPr>
                <w:lang w:val="ru-RU"/>
              </w:rPr>
            </w:r>
            <w:r/>
          </w:p>
          <w:p>
            <w:pPr>
              <w:pStyle w:val="1106"/>
              <w:numPr>
                <w:ilvl w:val="0"/>
                <w:numId w:val="69"/>
              </w:numPr>
              <w:ind w:left="0" w:firstLine="0"/>
              <w:jc w:val="both"/>
              <w:tabs>
                <w:tab w:val="left" w:pos="255" w:leader="none"/>
              </w:tabs>
              <w:suppressLineNumbers w:val="0"/>
            </w:pPr>
            <w:r>
              <w:rPr>
                <w:lang w:val="ru-RU"/>
              </w:rPr>
              <w:t xml:space="preserve">Весы непрерывного действия конвейерные автоматические ВКА-1000Ех, ВКА-1200Ех. Руководство по эксплуатации.</w:t>
            </w:r>
            <w:r>
              <w:rPr>
                <w:lang w:val="ru-RU"/>
              </w:rPr>
            </w:r>
            <w:r/>
          </w:p>
          <w:p>
            <w:pPr>
              <w:pStyle w:val="1106"/>
              <w:numPr>
                <w:ilvl w:val="0"/>
                <w:numId w:val="69"/>
              </w:numPr>
              <w:ind w:left="0" w:firstLine="0"/>
              <w:jc w:val="both"/>
              <w:tabs>
                <w:tab w:val="left" w:pos="255" w:leader="none"/>
              </w:tabs>
              <w:suppressLineNumbers w:val="0"/>
            </w:pPr>
            <w:r>
              <w:rPr>
                <w:lang w:val="ru-RU"/>
              </w:rPr>
              <w:t xml:space="preserve"> Весы непрерывного действия конвейерные. Методика поверки.   ГОСТ 8.005-2002. </w:t>
            </w:r>
            <w:r>
              <w:rPr>
                <w:lang w:val="ru-RU"/>
              </w:rPr>
            </w:r>
            <w:r/>
          </w:p>
          <w:p>
            <w:pPr>
              <w:pStyle w:val="1106"/>
              <w:numPr>
                <w:ilvl w:val="0"/>
                <w:numId w:val="69"/>
              </w:numPr>
              <w:ind w:left="0" w:firstLine="0"/>
              <w:jc w:val="both"/>
              <w:tabs>
                <w:tab w:val="left" w:pos="255" w:leader="none"/>
              </w:tabs>
              <w:rPr>
                <w:lang w:val="ru-RU"/>
              </w:rPr>
              <w:suppressLineNumbers w:val="0"/>
            </w:pPr>
            <w:r>
              <w:rPr>
                <w:highlight w:val="none"/>
                <w:lang w:val="ru-RU"/>
              </w:rPr>
              <w:t xml:space="preserve">Весы конвейерные ВК-1. Руководство по эксплуатации.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1106"/>
              <w:numPr>
                <w:ilvl w:val="0"/>
                <w:numId w:val="69"/>
              </w:numPr>
              <w:ind w:left="0" w:firstLine="0"/>
              <w:jc w:val="both"/>
              <w:tabs>
                <w:tab w:val="left" w:pos="255" w:leader="none"/>
              </w:tabs>
              <w:rPr>
                <w:lang w:val="ru-RU"/>
              </w:rPr>
              <w:suppressLineNumbers w:val="0"/>
            </w:pPr>
            <w:r>
              <w:rPr>
                <w:highlight w:val="none"/>
                <w:lang w:val="ru-RU"/>
              </w:rPr>
            </w:r>
            <w:r>
              <w:rPr>
                <w:lang w:val="ru-RU"/>
              </w:rPr>
              <w:t xml:space="preserve">ГОСТ 30124-94 Весы и весовые дозаторы непрерывного действия. Общие технические требования.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1106"/>
              <w:numPr>
                <w:ilvl w:val="0"/>
                <w:numId w:val="69"/>
              </w:numPr>
              <w:ind w:left="0" w:firstLine="0"/>
              <w:jc w:val="both"/>
              <w:tabs>
                <w:tab w:val="left" w:pos="255" w:leader="none"/>
              </w:tabs>
              <w:rPr>
                <w:lang w:val="ru-RU"/>
              </w:rPr>
              <w:suppressLineNumbers w:val="0"/>
            </w:pPr>
            <w:r>
              <w:rPr>
                <w:highlight w:val="none"/>
                <w:lang w:val="ru-RU"/>
              </w:rPr>
            </w:r>
            <w:r>
              <w:rPr>
                <w:lang w:val="ru-RU"/>
              </w:rPr>
              <w:t xml:space="preserve">Приказ Федерального агентства по техническому регулированию и метрологии</w:t>
            </w:r>
            <w:r>
              <w:rPr>
                <w:lang w:val="ru-RU"/>
              </w:rPr>
              <w:t xml:space="preserve"> от 04.07.2022 </w:t>
            </w:r>
            <w:r>
              <w:rPr>
                <w:lang w:val="ru-RU"/>
              </w:rPr>
              <w:t xml:space="preserve"> </w:t>
            </w:r>
            <w:r>
              <w:rPr>
                <w:lang w:val="ru-RU" w:eastAsia="en-US"/>
              </w:rPr>
              <w:t xml:space="preserve">N</w:t>
            </w:r>
            <w:r>
              <w:rPr>
                <w:lang w:val="ru-RU"/>
              </w:rPr>
              <w:t xml:space="preserve"> 1622</w:t>
            </w:r>
            <w:r>
              <w:rPr>
                <w:lang w:val="ru-RU"/>
              </w:rPr>
              <w:t xml:space="preserve">. «Об утверждении Государственной поверочной схемы для средств измерений массы»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1106"/>
              <w:numPr>
                <w:ilvl w:val="0"/>
                <w:numId w:val="69"/>
              </w:numPr>
              <w:ind w:left="0" w:firstLine="0"/>
              <w:jc w:val="both"/>
              <w:tabs>
                <w:tab w:val="left" w:pos="255" w:leader="none"/>
              </w:tabs>
              <w:rPr>
                <w:lang w:val="ru-RU"/>
              </w:rPr>
              <w:suppressLineNumbers w:val="0"/>
            </w:pPr>
            <w:r>
              <w:rPr>
                <w:highlight w:val="none"/>
                <w:lang w:val="ru-RU"/>
              </w:rPr>
            </w:r>
            <w:r>
              <w:rPr>
                <w:lang w:val="ru-RU"/>
              </w:rPr>
              <w:t xml:space="preserve">ТУ 4274-001-45627446-08 «Весы конвейерные автоматические непрерывного действия «КЛИМ». Технические условия»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1106"/>
              <w:numPr>
                <w:ilvl w:val="0"/>
                <w:numId w:val="69"/>
              </w:numPr>
              <w:ind w:left="0" w:firstLine="0"/>
              <w:jc w:val="both"/>
              <w:tabs>
                <w:tab w:val="left" w:pos="255" w:leader="none"/>
              </w:tabs>
              <w:rPr>
                <w:lang w:val="ru-RU"/>
              </w:rPr>
              <w:suppressLineNumbers w:val="0"/>
            </w:pPr>
            <w:r>
              <w:rPr>
                <w:highlight w:val="none"/>
                <w:lang w:val="ru-RU"/>
              </w:rPr>
            </w:r>
            <w:r>
              <w:rPr>
                <w:lang w:val="ru-RU" w:eastAsia="en-US"/>
              </w:rPr>
              <w:t xml:space="preserve">ФЗ «Об обеспечении единства измерений» от 26 июня 2008 г. № 102-ФЗ;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1106"/>
              <w:numPr>
                <w:ilvl w:val="0"/>
                <w:numId w:val="69"/>
              </w:numPr>
              <w:ind w:left="0" w:firstLine="0"/>
              <w:jc w:val="both"/>
              <w:tabs>
                <w:tab w:val="left" w:pos="255" w:leader="none"/>
              </w:tabs>
              <w:rPr>
                <w:lang w:val="ru-RU" w:eastAsia="en-US"/>
              </w:rPr>
              <w:suppressLineNumbers w:val="0"/>
            </w:pPr>
            <w:r>
              <w:rPr>
                <w:highlight w:val="none"/>
                <w:lang w:val="ru-RU" w:eastAsia="en-US"/>
              </w:rPr>
            </w:r>
            <w:r>
              <w:rPr>
                <w:lang w:val="ru-RU" w:eastAsia="en-US"/>
              </w:rPr>
              <w:t xml:space="preserve">Приказ </w:t>
            </w:r>
            <w:r>
              <w:rPr>
                <w:lang w:val="ru-RU" w:eastAsia="en-US"/>
              </w:rPr>
              <w:t xml:space="preserve">Минпромторга</w:t>
            </w:r>
            <w:r>
              <w:rPr>
                <w:lang w:val="ru-RU" w:eastAsia="en-US"/>
              </w:rPr>
              <w:t xml:space="preserve"> России от 31.07.2020 N 2510 "Об утверждении порядка проведения поверки средств измерений, требований к знаку поверки и содержанию свидетельства о поверке"</w:t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  <w:p>
            <w:pPr>
              <w:pStyle w:val="1106"/>
              <w:numPr>
                <w:ilvl w:val="0"/>
                <w:numId w:val="69"/>
              </w:numPr>
              <w:ind w:left="0" w:firstLine="0"/>
              <w:jc w:val="both"/>
              <w:tabs>
                <w:tab w:val="left" w:pos="255" w:leader="none"/>
              </w:tabs>
              <w:rPr>
                <w:lang w:val="ru-RU" w:eastAsia="en-US"/>
              </w:rPr>
              <w:suppressLineNumbers w:val="0"/>
            </w:pPr>
            <w:r>
              <w:rPr>
                <w:lang w:val="ru-RU" w:eastAsia="en-US"/>
              </w:rPr>
            </w:r>
            <w:r>
              <w:rPr>
                <w:lang w:val="ru-RU" w:eastAsia="en-US"/>
              </w:rPr>
              <w:t xml:space="preserve">ФЗ «О техническом регулировании» от 27 декабря 2002 г. № 184-ФЗ;</w:t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  <w:p>
            <w:pPr>
              <w:pStyle w:val="1106"/>
              <w:numPr>
                <w:ilvl w:val="0"/>
                <w:numId w:val="69"/>
              </w:numPr>
              <w:ind w:left="0" w:firstLine="0"/>
              <w:jc w:val="both"/>
              <w:tabs>
                <w:tab w:val="left" w:pos="255" w:leader="none"/>
              </w:tabs>
              <w:rPr>
                <w:lang w:val="ru-RU" w:eastAsia="en-US"/>
              </w:rPr>
              <w:suppressLineNumbers w:val="0"/>
            </w:pPr>
            <w:r>
              <w:rPr>
                <w:lang w:val="ru-RU" w:eastAsia="en-US"/>
              </w:rPr>
            </w:r>
            <w:r>
              <w:rPr>
                <w:lang w:val="ru-RU" w:eastAsia="en-US"/>
              </w:rPr>
              <w:t xml:space="preserve">Нормативные документы, регламентирующие методики поверки средств измерений (ГОСТы, МИ …);</w:t>
            </w:r>
            <w:r>
              <w:rPr>
                <w:lang w:val="ru-RU" w:eastAsia="en-US"/>
              </w:rPr>
              <w:t xml:space="preserve"> </w:t>
            </w:r>
            <w:r>
              <w:rPr>
                <w:lang w:val="ru-RU" w:eastAsia="en-US"/>
              </w:rPr>
            </w:r>
            <w:r>
              <w:rPr>
                <w:lang w:val="ru-RU" w:eastAsia="en-US"/>
              </w:rPr>
            </w:r>
          </w:p>
          <w:p>
            <w:pPr>
              <w:pStyle w:val="1106"/>
              <w:numPr>
                <w:ilvl w:val="0"/>
                <w:numId w:val="69"/>
              </w:numPr>
              <w:ind w:left="0" w:firstLine="0"/>
              <w:jc w:val="both"/>
              <w:tabs>
                <w:tab w:val="left" w:pos="255" w:leader="none"/>
              </w:tabs>
              <w:rPr>
                <w:lang w:val="ru-RU"/>
              </w:rPr>
              <w:suppressLineNumbers w:val="0"/>
            </w:pPr>
            <w:r>
              <w:rPr>
                <w:lang w:val="ru-RU" w:eastAsia="en-US"/>
              </w:rPr>
            </w:r>
            <w:r>
              <w:rPr>
                <w:lang w:val="ru-RU" w:eastAsia="en-US"/>
              </w:rPr>
              <w:t xml:space="preserve">Нормативные правовые документы в области обеспечения единства измерений.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282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3.</w:t>
            </w:r>
            <w:r>
              <w:rPr>
                <w:bCs/>
                <w:lang w:val="ru-RU"/>
              </w:rPr>
            </w:r>
            <w:r>
              <w:rPr>
                <w:bCs/>
                <w:lang w:val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right="97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Требования к квалификации персонала и используемому оборудованию, и оснастке.</w:t>
            </w:r>
            <w:r>
              <w:rPr>
                <w:bCs/>
                <w:lang w:val="ru-RU"/>
              </w:rPr>
            </w:r>
            <w:r>
              <w:rPr>
                <w:bCs/>
                <w:lang w:val="ru-RU"/>
              </w:rPr>
            </w:r>
          </w:p>
        </w:tc>
        <w:tc>
          <w:tcPr>
            <w:tcW w:w="7089" w:type="dxa"/>
            <w:textDirection w:val="lrTb"/>
            <w:noWrap w:val="false"/>
          </w:tcPr>
          <w:p>
            <w:pPr>
              <w:ind w:right="97"/>
              <w:jc w:val="both"/>
              <w:widowControl w:val="off"/>
              <w:rPr>
                <w:bCs/>
                <w:lang w:val="ru-RU"/>
              </w:rPr>
            </w:pPr>
            <w:r>
              <w:rPr>
                <w:lang w:val="ru-RU"/>
              </w:rPr>
              <w:t xml:space="preserve">    </w:t>
            </w:r>
            <w:r>
              <w:rPr>
                <w:lang w:val="ru-RU"/>
              </w:rPr>
              <w:t xml:space="preserve">Квалификация персонала должна соответствовать требованиям  руководств по эксплуатации, паспортов на конвейерные весы, в соответствии с которой следует оказывать услуги по поверке и сервисному обслуживанию.</w:t>
            </w:r>
            <w:r>
              <w:rPr>
                <w:bCs/>
                <w:lang w:val="ru-RU"/>
              </w:rPr>
            </w:r>
            <w:r>
              <w:rPr>
                <w:bCs/>
                <w:lang w:val="ru-RU"/>
              </w:rPr>
            </w:r>
          </w:p>
          <w:p>
            <w:pPr>
              <w:ind w:right="97" w:firstLine="279"/>
              <w:jc w:val="both"/>
              <w:widowControl w:val="off"/>
              <w:rPr>
                <w:lang w:val="sr-Cyrl-CS"/>
              </w:rPr>
            </w:pPr>
            <w:r>
              <w:rPr>
                <w:lang w:val="ru-RU" w:eastAsia="en-US"/>
              </w:rPr>
              <w:t xml:space="preserve">Исполнитель</w:t>
            </w:r>
            <w:r>
              <w:rPr>
                <w:lang w:val="sr-Cyrl-CS"/>
              </w:rPr>
              <w:t xml:space="preserve"> должен иметь </w:t>
            </w:r>
            <w:r>
              <w:rPr>
                <w:lang w:val="ru-RU" w:eastAsia="en-US"/>
              </w:rPr>
              <w:t xml:space="preserve">комплект поверенных гирь (М I для ка</w:t>
            </w:r>
            <w:r>
              <w:rPr>
                <w:lang w:val="ru-RU" w:eastAsia="en-US"/>
              </w:rPr>
              <w:t xml:space="preserve">либровки и взвешивания на весах III класса точности) для произведения статических замеров на конвейерных весах, иметь поверенные крановые весы с минимальным диапазоном взвешивания от 3 т, а так же материально-технические ресурсы, позволяющие проводить серв</w:t>
            </w:r>
            <w:bookmarkStart w:id="16" w:name="_GoBack"/>
            <w:r/>
            <w:bookmarkEnd w:id="16"/>
            <w:r>
              <w:rPr>
                <w:lang w:val="ru-RU" w:eastAsia="en-US"/>
              </w:rPr>
              <w:t xml:space="preserve">исное обслуживани</w:t>
            </w:r>
            <w:r>
              <w:rPr>
                <w:lang w:val="ru-RU" w:eastAsia="en-US"/>
              </w:rPr>
              <w:t xml:space="preserve">е</w:t>
            </w:r>
            <w:r>
              <w:rPr>
                <w:lang w:val="ru-RU" w:eastAsia="en-US"/>
              </w:rPr>
              <w:t xml:space="preserve"> оборудования в полном объеме.</w:t>
            </w:r>
            <w:r>
              <w:rPr>
                <w:lang w:val="sr-Cyrl-CS"/>
              </w:rPr>
            </w:r>
            <w:r>
              <w:rPr>
                <w:lang w:val="sr-Cyrl-CS"/>
              </w:rPr>
            </w:r>
          </w:p>
          <w:p>
            <w:pPr>
              <w:ind w:right="97" w:firstLine="279"/>
              <w:jc w:val="both"/>
              <w:widowControl w:val="off"/>
              <w:rPr>
                <w:color w:val="000000" w:themeColor="text1"/>
              </w:rPr>
            </w:pPr>
            <w:r>
              <w:rPr>
                <w:lang w:val="sr-Cyrl-CS"/>
              </w:rPr>
              <w:t xml:space="preserve">При проведении поверки, Исполнитель обязан использовать оборудование, соответствующее требованиям нормативных документов в области обеспечения ед</w:t>
            </w:r>
            <w:r>
              <w:rPr>
                <w:color w:val="000000" w:themeColor="text1"/>
                <w:lang w:val="sr-Cyrl-CS"/>
              </w:rPr>
              <w:t xml:space="preserve">инства измерений.</w: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</w:r>
          </w:p>
          <w:p>
            <w:pPr>
              <w:ind w:right="214" w:firstLine="304"/>
              <w:jc w:val="both"/>
              <w:rPr>
                <w:lang w:val="sr-Cyrl-CS"/>
              </w:rPr>
            </w:pPr>
            <w:r>
              <w:rPr>
                <w:lang w:val="sr-Cyrl-CS"/>
              </w:rPr>
              <w:t xml:space="preserve">Поверку долж</w:t>
            </w:r>
            <w:r>
              <w:rPr>
                <w:lang w:val="sr-Cyrl-CS"/>
              </w:rPr>
              <w:t xml:space="preserve">ны выполнять аккредитованные в установленном порядке в области обеспечения единства измерений юридические лица и индивидуальные предприниматели, в том числе государственные научные метрологические институты и государственные региональные центры метрологии.</w:t>
            </w:r>
            <w:r>
              <w:rPr>
                <w:bCs/>
                <w:lang w:val="ru-RU"/>
              </w:rPr>
            </w:r>
            <w:r>
              <w:rPr>
                <w:lang w:val="sr-Cyrl-CS"/>
              </w:rPr>
            </w:r>
          </w:p>
          <w:p>
            <w:pPr>
              <w:ind w:right="214" w:firstLine="304"/>
              <w:jc w:val="both"/>
              <w:rPr>
                <w:lang w:val="ru-RU"/>
              </w:rPr>
            </w:pPr>
            <w:r>
              <w:rPr>
                <w:lang w:val="sr-Cyrl-CS"/>
              </w:rPr>
              <w:t xml:space="preserve">Знак поверки  должен иметь четкое изображение, сохраняемое в условиях, в которых оборудование эксплуатируется.</w:t>
            </w:r>
            <w:r>
              <w:rPr>
                <w:bCs/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2038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</w:pPr>
            <w:r/>
            <w:bookmarkStart w:id="17" w:name="_РАЗДЕЛ_I.3_ИНФОРМАЦИОННАЯ_КАРТА_КОН"/>
            <w:r/>
            <w:bookmarkStart w:id="18" w:name="_Toc142796083"/>
            <w:r/>
            <w:bookmarkEnd w:id="17"/>
            <w:r>
              <w:rPr>
                <w:bCs/>
                <w:lang w:val="ru-RU"/>
              </w:rPr>
              <w:t xml:space="preserve">4</w:t>
            </w:r>
            <w:r>
              <w:rPr>
                <w:bCs/>
              </w:rPr>
              <w:t xml:space="preserve">.</w:t>
            </w:r>
            <w:r/>
          </w:p>
        </w:tc>
        <w:tc>
          <w:tcPr>
            <w:tcW w:w="2126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bCs/>
                <w:lang w:val="ru-RU"/>
              </w:rPr>
              <w:t xml:space="preserve">Требования к безопасности </w:t>
            </w:r>
            <w:r>
              <w:rPr>
                <w:bCs/>
                <w:lang w:val="ru-RU"/>
              </w:rPr>
              <w:t xml:space="preserve">выполняемых</w:t>
            </w:r>
            <w:r>
              <w:rPr>
                <w:bCs/>
                <w:lang w:val="ru-RU"/>
              </w:rPr>
              <w:t xml:space="preserve"> работ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7089" w:type="dxa"/>
            <w:textDirection w:val="lrTb"/>
            <w:noWrap w:val="false"/>
          </w:tcPr>
          <w:p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При оказании услуг по сервисному обслуживанию и поверке конвейерных весов, необходимо соблюдать требования заводской документации на данное обор</w:t>
            </w:r>
            <w:r>
              <w:rPr>
                <w:lang w:val="ru-RU"/>
              </w:rPr>
              <w:t xml:space="preserve">удование, выполнение на объекте противопожарных мероприятий, мероприятий по технике безопасности и охране окружающей среды во время проведения работ, санитарные нормы, правила охраны труда, соблюдать требования правил внутреннего распорядка, пропускного и </w:t>
            </w:r>
            <w:r>
              <w:rPr>
                <w:lang w:val="ru-RU"/>
              </w:rPr>
              <w:t xml:space="preserve">внутриобъектного</w:t>
            </w:r>
            <w:r>
              <w:rPr>
                <w:lang w:val="ru-RU"/>
              </w:rPr>
              <w:t xml:space="preserve"> режима.  Заказчика.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699"/>
        </w:trPr>
        <w:tc>
          <w:tcPr>
            <w:tcW w:w="567" w:type="dxa"/>
            <w:textDirection w:val="lrTb"/>
            <w:noWrap w:val="false"/>
          </w:tcPr>
          <w:p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5.</w:t>
            </w:r>
            <w:r>
              <w:rPr>
                <w:bCs/>
                <w:lang w:val="ru-RU"/>
              </w:rPr>
            </w:r>
            <w:r>
              <w:rPr>
                <w:bCs/>
                <w:lang w:val="ru-RU"/>
              </w:rPr>
            </w:r>
          </w:p>
        </w:tc>
        <w:tc>
          <w:tcPr>
            <w:tcW w:w="2126" w:type="dxa"/>
            <w:textDirection w:val="lrTb"/>
            <w:noWrap w:val="false"/>
          </w:tcPr>
          <w:p>
            <w:pPr>
              <w:ind w:right="97"/>
              <w:widowControl w:val="off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Требования к результатам работ</w:t>
            </w:r>
            <w:r>
              <w:rPr>
                <w:bCs/>
                <w:lang w:val="ru-RU"/>
              </w:rPr>
            </w:r>
            <w:r>
              <w:rPr>
                <w:bCs/>
                <w:lang w:val="ru-RU"/>
              </w:rPr>
            </w:r>
          </w:p>
          <w:p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</w:r>
            <w:r>
              <w:rPr>
                <w:bCs/>
                <w:lang w:val="ru-RU"/>
              </w:rPr>
            </w:r>
            <w:r>
              <w:rPr>
                <w:bCs/>
                <w:lang w:val="ru-RU"/>
              </w:rPr>
            </w:r>
          </w:p>
        </w:tc>
        <w:tc>
          <w:tcPr>
            <w:tcW w:w="7089" w:type="dxa"/>
            <w:textDirection w:val="lrTb"/>
            <w:noWrap w:val="false"/>
          </w:tcPr>
          <w:p>
            <w:pPr>
              <w:jc w:val="both"/>
              <w:widowControl w:val="off"/>
              <w:rPr>
                <w:lang w:val="ru-RU"/>
              </w:rPr>
            </w:pPr>
            <w:r>
              <w:rPr>
                <w:lang w:val="ru-RU"/>
              </w:rPr>
              <w:t xml:space="preserve">Для оказания услуг Исполнитель может привлекать другие организации на условиях субподряда только по письменному согласованию с Заказчиком.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jc w:val="both"/>
              <w:widowControl w:val="off"/>
              <w:rPr>
                <w:lang w:val="ru-RU"/>
              </w:rPr>
            </w:pPr>
            <w:r>
              <w:rPr>
                <w:lang w:val="ru-RU"/>
              </w:rPr>
              <w:t xml:space="preserve">Провести сервисное обслуживание конвейерных весов по заявке Заказчика, но не более 3 (трех) раз, оформленной в свободной форме и предоставить конвейерные весы структурных подразделений в поверку.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jc w:val="both"/>
              <w:widowControl w:val="off"/>
              <w:rPr>
                <w:lang w:val="ru-RU"/>
              </w:rPr>
            </w:pPr>
            <w:r>
              <w:rPr>
                <w:lang w:val="ru-RU"/>
              </w:rPr>
              <w:t xml:space="preserve">Наличие полного комплекта отчетной документации по выполняемым работам.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jc w:val="both"/>
              <w:widowControl w:val="off"/>
              <w:rPr>
                <w:lang w:val="ru-RU"/>
              </w:rPr>
            </w:pPr>
            <w:r>
              <w:rPr>
                <w:lang w:val="ru-RU"/>
              </w:rPr>
              <w:t xml:space="preserve">Исполнитель должен оформить документ, подтверждающий качество проведенного сервисного обслуживания для сдачи в поверку конвейерных весов.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jc w:val="both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Сведения о результатах поверки средств измерений в целях подтверждения поверки должны быть переданы в Федеральный информационный фонд по обеспечению единства измерений в соответствии с порядком создания и </w:t>
            </w:r>
            <w:r>
              <w:rPr>
                <w:bCs/>
                <w:lang w:val="ru-RU"/>
              </w:rPr>
              <w:t xml:space="preserve">ведения Федерального информационного фонда по обеспечению единства измерений, передачи сведений в него и внесения изменений в данные сведения, предоставления содержащихся в нем документов и сведений, предусмотренным частью 3 статьи 20 Федерального закона N</w:t>
            </w:r>
            <w:r>
              <w:rPr>
                <w:bCs/>
                <w:lang w:val="ru-RU"/>
              </w:rPr>
              <w:t xml:space="preserve"> 102-ФЗ, </w:t>
            </w:r>
            <w:r>
              <w:rPr>
                <w:bCs/>
                <w:color w:val="000000" w:themeColor="text1"/>
                <w:lang w:val="ru-RU"/>
              </w:rPr>
              <w:t xml:space="preserve">аккредитованным на поверку</w:t>
            </w:r>
            <w:r>
              <w:rPr>
                <w:bCs/>
                <w:lang w:val="ru-RU"/>
              </w:rPr>
              <w:t xml:space="preserve"> лицом, </w:t>
            </w:r>
            <w:r>
              <w:rPr>
                <w:bCs/>
                <w:lang w:val="ru-RU"/>
              </w:rPr>
              <w:t xml:space="preserve">проводившим поверку, в сроки, согласованные с лицом, представляющим средства измерений в поверку, но не превышающие 20 рабочих дней (для средств измерений, применяемых в качестве эталонов единиц величин) и 40 рабочих дней (для остальных средств измерений) </w:t>
            </w:r>
            <w:r>
              <w:rPr>
                <w:bCs/>
                <w:lang w:val="ru-RU"/>
              </w:rPr>
              <w:t xml:space="preserve">с даты проведения</w:t>
            </w:r>
            <w:r>
              <w:rPr>
                <w:bCs/>
                <w:lang w:val="ru-RU"/>
              </w:rPr>
              <w:t xml:space="preserve"> поверки средств измерений.</w:t>
            </w:r>
            <w:r>
              <w:rPr>
                <w:bCs/>
                <w:lang w:val="ru-RU"/>
              </w:rPr>
            </w:r>
            <w:r>
              <w:rPr>
                <w:bCs/>
                <w:lang w:val="ru-RU"/>
              </w:rPr>
            </w:r>
          </w:p>
          <w:p>
            <w:pPr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Лицо, проводившее поверку, в случае положительных результатов поверки (подтверждено соответ</w:t>
            </w:r>
            <w:r>
              <w:rPr>
                <w:lang w:val="ru-RU"/>
              </w:rPr>
              <w:t xml:space="preserve">ствие средств измерений метрологическим требованиям) наносит знак поверки на средства измерений и (или) выдает свидетельства о поверке, оформленные в соответствии с требованиями к содержанию свидетельства о поверке, утверждаемыми настоящим приказом, и (или</w:t>
            </w:r>
            <w:r>
              <w:rPr>
                <w:lang w:val="ru-RU"/>
              </w:rPr>
              <w:t xml:space="preserve">) в паспор</w:t>
            </w:r>
            <w:r>
              <w:rPr>
                <w:lang w:val="ru-RU"/>
              </w:rPr>
              <w:t xml:space="preserve">т (формуляр) средств измерений вносит запись о проведенной поверке или в случае отрицательных результатов поверки (не подтверждено соответствие средств измерений метрологическим требованиям) выдает извещения о непригодности к применению средства измерений.</w:t>
            </w:r>
            <w:bookmarkEnd w:id="18"/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Style w:val="114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38"/>
        <w:gridCol w:w="4915"/>
      </w:tblGrid>
      <w:tr>
        <w:tblPrEx/>
        <w:trPr/>
        <w:tc>
          <w:tcPr>
            <w:tcW w:w="5210" w:type="dxa"/>
            <w:textDirection w:val="lrTb"/>
            <w:noWrap w:val="false"/>
          </w:tcPr>
          <w:p>
            <w:pPr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ИСПОЛНИТЕЛЬ: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ind w:firstLine="1158"/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  <w:t xml:space="preserve">ЗАКАЗЧИК: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5210" w:type="dxa"/>
            <w:textDirection w:val="lrTb"/>
            <w:noWrap w:val="false"/>
          </w:tcPr>
          <w:p>
            <w:pPr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widowControl w:val="off"/>
              <w:rPr>
                <w:bCs/>
                <w:lang w:val="ru-RU"/>
              </w:rPr>
            </w:pPr>
            <w:r>
              <w:rPr>
                <w:bCs/>
                <w:lang w:val="ru-RU"/>
              </w:rPr>
            </w:r>
            <w:r>
              <w:rPr>
                <w:bCs/>
                <w:lang w:val="ru-RU"/>
              </w:rPr>
            </w:r>
            <w:r>
              <w:rPr>
                <w:bCs/>
                <w:lang w:val="ru-RU"/>
              </w:rPr>
            </w:r>
          </w:p>
          <w:p>
            <w:pPr>
              <w:widowControl w:val="off"/>
              <w:rPr>
                <w:bCs/>
                <w:lang w:val="ru-RU"/>
              </w:rPr>
            </w:pPr>
            <w:r>
              <w:rPr>
                <w:bCs/>
                <w:lang w:val="ru-RU"/>
              </w:rPr>
            </w:r>
            <w:r>
              <w:rPr>
                <w:bCs/>
                <w:lang w:val="ru-RU"/>
              </w:rPr>
            </w:r>
            <w:r>
              <w:rPr>
                <w:bCs/>
                <w:lang w:val="ru-RU"/>
              </w:rPr>
            </w:r>
          </w:p>
          <w:p>
            <w:pPr>
              <w:widowControl w:val="off"/>
              <w:rPr>
                <w:b/>
                <w:bCs/>
              </w:rPr>
            </w:pPr>
            <w:r>
              <w:rPr>
                <w:b/>
                <w:bCs/>
              </w:rPr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</w:tr>
      <w:tr>
        <w:tblPrEx/>
        <w:trPr/>
        <w:tc>
          <w:tcPr>
            <w:tcW w:w="5210" w:type="dxa"/>
            <w:textDirection w:val="lrTb"/>
            <w:noWrap w:val="false"/>
          </w:tcPr>
          <w:p>
            <w:pPr>
              <w:widowControl w:val="off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__________________</w:t>
            </w:r>
            <w:r>
              <w:rPr>
                <w:b/>
                <w:bCs/>
                <w:lang w:val="ru-RU"/>
              </w:rPr>
            </w:r>
            <w:r>
              <w:rPr>
                <w:b/>
                <w:bCs/>
                <w:lang w:val="ru-RU"/>
              </w:rPr>
            </w:r>
          </w:p>
        </w:tc>
        <w:tc>
          <w:tcPr>
            <w:tcW w:w="5210" w:type="dxa"/>
            <w:textDirection w:val="lrTb"/>
            <w:noWrap w:val="false"/>
          </w:tcPr>
          <w:p>
            <w:pPr>
              <w:ind w:firstLine="1158"/>
              <w:widowControl w:val="off"/>
              <w:rPr>
                <w:bCs/>
                <w:lang w:val="ru-RU"/>
              </w:rPr>
            </w:pPr>
            <w:r>
              <w:rPr>
                <w:bCs/>
              </w:rPr>
              <w:t xml:space="preserve">________________ </w:t>
            </w:r>
            <w:r>
              <w:rPr>
                <w:bCs/>
                <w:lang w:val="ru-RU"/>
              </w:rPr>
            </w:r>
            <w:r>
              <w:rPr>
                <w:bCs/>
                <w:lang w:val="ru-RU"/>
              </w:rPr>
            </w:r>
          </w:p>
        </w:tc>
      </w:tr>
    </w:tbl>
    <w:p>
      <w:pPr>
        <w:ind w:firstLine="709"/>
        <w:jc w:val="center"/>
        <w:rPr>
          <w:lang w:val="ru-RU"/>
        </w:rPr>
        <w:sectPr>
          <w:headerReference w:type="default" r:id="rId9"/>
          <w:headerReference w:type="first" r:id="rId10"/>
          <w:footerReference w:type="default" r:id="rId11"/>
          <w:footerReference w:type="first" r:id="rId12"/>
          <w:footnotePr/>
          <w:endnotePr/>
          <w:type w:val="nextColumn"/>
          <w:pgSz w:w="11906" w:h="16838" w:orient="portrait"/>
          <w:pgMar w:top="568" w:right="851" w:bottom="426" w:left="1418" w:header="567" w:footer="709" w:gutter="0"/>
          <w:pgNumType w:start="1"/>
          <w:cols w:num="1" w:sep="0" w:space="708" w:equalWidth="1"/>
          <w:docGrid w:linePitch="360"/>
          <w:titlePg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09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Приложение № 2</w:t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к Дог</w:t>
      </w:r>
      <w:r>
        <w:rPr>
          <w:sz w:val="22"/>
          <w:szCs w:val="22"/>
          <w:lang w:val="ru-RU"/>
        </w:rPr>
        <w:t xml:space="preserve">овору</w:t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от «____» ________ 20 </w:t>
      </w:r>
      <w:r>
        <w:rPr>
          <w:sz w:val="22"/>
          <w:szCs w:val="22"/>
          <w:lang w:val="ru-RU"/>
        </w:rPr>
        <w:t xml:space="preserve">__</w:t>
      </w:r>
      <w:r>
        <w:rPr>
          <w:sz w:val="22"/>
          <w:szCs w:val="22"/>
          <w:lang w:val="ru-RU"/>
        </w:rPr>
        <w:t xml:space="preserve">_ г. №</w:t>
      </w:r>
      <w:r>
        <w:rPr>
          <w:sz w:val="22"/>
          <w:szCs w:val="22"/>
          <w:lang w:val="ru-RU"/>
        </w:rPr>
        <w:t xml:space="preserve">_______</w:t>
      </w:r>
      <w:r>
        <w:rPr>
          <w:sz w:val="22"/>
          <w:szCs w:val="22"/>
          <w:lang w:val="ru-RU"/>
        </w:rPr>
        <w:t xml:space="preserve">_______</w:t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117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117"/>
        <w:rPr>
          <w:iCs/>
          <w:lang w:val="ru-RU"/>
        </w:rPr>
      </w:pPr>
      <w:r>
        <w:rPr>
          <w:iCs/>
          <w:lang w:val="ru-RU"/>
        </w:rPr>
        <w:t xml:space="preserve">Стоимость оказания услуг</w:t>
      </w:r>
      <w:r>
        <w:rPr>
          <w:iCs/>
          <w:lang w:val="ru-RU"/>
        </w:rPr>
      </w:r>
      <w:r>
        <w:rPr>
          <w:iCs/>
          <w:lang w:val="ru-RU"/>
        </w:rPr>
      </w:r>
    </w:p>
    <w:p>
      <w:pPr>
        <w:pStyle w:val="1117"/>
        <w:rPr>
          <w:iCs/>
        </w:rPr>
      </w:pPr>
      <w:r>
        <w:rPr>
          <w:iCs/>
        </w:rPr>
      </w:r>
      <w:r>
        <w:rPr>
          <w:iCs/>
        </w:rPr>
      </w:r>
      <w:r>
        <w:rPr>
          <w:iCs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W w:w="10598" w:type="dxa"/>
        <w:tblLook w:val="0000" w:firstRow="0" w:lastRow="0" w:firstColumn="0" w:lastColumn="0" w:noHBand="0" w:noVBand="0"/>
      </w:tblPr>
      <w:tblGrid>
        <w:gridCol w:w="5812"/>
        <w:gridCol w:w="4786"/>
      </w:tblGrid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Заказчик</w:t>
            </w:r>
            <w:r>
              <w:rPr>
                <w:b/>
              </w:rPr>
              <w:t xml:space="preserve">: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  <w:lang w:val="ru-RU"/>
              </w:rPr>
              <w:t xml:space="preserve">Исполнитель</w:t>
            </w:r>
            <w:r>
              <w:rPr>
                <w:b/>
              </w:rPr>
              <w:t xml:space="preserve">: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rPr>
          <w:i/>
          <w:color w:val="ff0000"/>
          <w:lang w:val="ru-RU"/>
        </w:rPr>
      </w:pPr>
      <w:r>
        <w:rPr>
          <w:i/>
          <w:color w:val="ff0000"/>
          <w:lang w:val="ru-RU"/>
        </w:rPr>
      </w:r>
      <w:r>
        <w:rPr>
          <w:i/>
          <w:color w:val="ff0000"/>
          <w:lang w:val="ru-RU"/>
        </w:rPr>
      </w:r>
      <w:r>
        <w:rPr>
          <w:i/>
          <w:color w:val="ff0000"/>
          <w:lang w:val="ru-RU"/>
        </w:rPr>
      </w:r>
    </w:p>
    <w:p>
      <w:pPr>
        <w:rPr>
          <w:i/>
          <w:color w:val="ff0000"/>
          <w:lang w:val="ru-RU"/>
        </w:rPr>
      </w:pPr>
      <w:r>
        <w:rPr>
          <w:i/>
          <w:color w:val="ff0000"/>
          <w:lang w:val="ru-RU"/>
        </w:rPr>
      </w:r>
      <w:r>
        <w:rPr>
          <w:i/>
          <w:color w:val="ff0000"/>
          <w:lang w:val="ru-RU"/>
        </w:rPr>
      </w:r>
      <w:r>
        <w:rPr>
          <w:i/>
          <w:color w:val="ff0000"/>
          <w:lang w:val="ru-RU"/>
        </w:rPr>
      </w:r>
    </w:p>
    <w:p>
      <w:pPr>
        <w:rPr>
          <w:i/>
          <w:color w:val="ff0000"/>
          <w:lang w:val="ru-RU"/>
        </w:rPr>
      </w:pPr>
      <w:r>
        <w:rPr>
          <w:i/>
          <w:color w:val="ff0000"/>
          <w:lang w:val="ru-RU"/>
        </w:rPr>
      </w:r>
      <w:r>
        <w:rPr>
          <w:i/>
          <w:color w:val="ff0000"/>
          <w:lang w:val="ru-RU"/>
        </w:rPr>
      </w:r>
      <w:r>
        <w:rPr>
          <w:i/>
          <w:color w:val="ff0000"/>
          <w:lang w:val="ru-RU"/>
        </w:rPr>
      </w:r>
    </w:p>
    <w:p>
      <w:pPr>
        <w:rPr>
          <w:i/>
          <w:color w:val="ff0000"/>
          <w:lang w:val="ru-RU"/>
        </w:rPr>
      </w:pPr>
      <w:r>
        <w:rPr>
          <w:i/>
          <w:color w:val="ff0000"/>
          <w:lang w:val="ru-RU"/>
        </w:rPr>
      </w:r>
      <w:r>
        <w:rPr>
          <w:i/>
          <w:color w:val="ff0000"/>
          <w:lang w:val="ru-RU"/>
        </w:rPr>
      </w:r>
      <w:r>
        <w:rPr>
          <w:i/>
          <w:color w:val="ff0000"/>
          <w:lang w:val="ru-RU"/>
        </w:rPr>
      </w:r>
    </w:p>
    <w:p>
      <w:pPr>
        <w:rPr>
          <w:lang w:val="ru-RU"/>
        </w:rPr>
        <w:sectPr>
          <w:footerReference w:type="default" r:id="rId13"/>
          <w:footnotePr/>
          <w:endnotePr/>
          <w:type w:val="nextColumn"/>
          <w:pgSz w:w="11906" w:h="16838" w:orient="portrait"/>
          <w:pgMar w:top="568" w:right="851" w:bottom="709" w:left="1418" w:header="709" w:footer="709" w:gutter="0"/>
          <w:cols w:num="1" w:sep="0" w:space="708" w:equalWidth="1"/>
          <w:docGrid w:linePitch="360"/>
          <w:titlePg/>
        </w:sect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ind w:firstLine="709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Приложение №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  <w:lang w:val="ru-RU"/>
        </w:rPr>
        <w:t xml:space="preserve">3</w:t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к Дог</w:t>
      </w:r>
      <w:r>
        <w:rPr>
          <w:sz w:val="22"/>
          <w:szCs w:val="22"/>
          <w:lang w:val="ru-RU"/>
        </w:rPr>
        <w:t xml:space="preserve">овору</w:t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от «____» ________ 20 </w:t>
      </w:r>
      <w:r>
        <w:rPr>
          <w:sz w:val="22"/>
          <w:szCs w:val="22"/>
          <w:lang w:val="ru-RU"/>
        </w:rPr>
        <w:t xml:space="preserve">__</w:t>
      </w:r>
      <w:r>
        <w:rPr>
          <w:sz w:val="22"/>
          <w:szCs w:val="22"/>
          <w:lang w:val="ru-RU"/>
        </w:rPr>
        <w:t xml:space="preserve">_ г. №</w:t>
      </w:r>
      <w:r>
        <w:rPr>
          <w:sz w:val="22"/>
          <w:szCs w:val="22"/>
          <w:lang w:val="ru-RU"/>
        </w:rPr>
        <w:t xml:space="preserve">_______</w:t>
      </w:r>
      <w:r>
        <w:rPr>
          <w:sz w:val="22"/>
          <w:szCs w:val="22"/>
          <w:lang w:val="ru-RU"/>
        </w:rPr>
        <w:t xml:space="preserve">_______</w:t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117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117"/>
        <w:rPr>
          <w:iCs/>
        </w:rPr>
      </w:pPr>
      <w:r>
        <w:rPr>
          <w:iCs/>
        </w:rPr>
        <w:t xml:space="preserve">ФОРМА</w:t>
      </w:r>
      <w:r>
        <w:rPr>
          <w:iCs/>
        </w:rPr>
        <w:t xml:space="preserve"> </w:t>
      </w:r>
      <w:r>
        <w:rPr>
          <w:iCs/>
        </w:rPr>
      </w:r>
      <w:r>
        <w:rPr>
          <w:iCs/>
        </w:rPr>
      </w:r>
    </w:p>
    <w:p>
      <w:pPr>
        <w:pStyle w:val="1117"/>
        <w:rPr>
          <w:iCs/>
          <w:lang w:val="ru-RU"/>
        </w:rPr>
      </w:pPr>
      <w:r>
        <w:rPr>
          <w:iCs/>
          <w:lang w:val="ru-RU"/>
        </w:rPr>
        <w:t xml:space="preserve">Акта</w:t>
      </w:r>
      <w:r>
        <w:rPr>
          <w:iCs/>
          <w:lang w:val="ru-RU"/>
        </w:rPr>
        <w:t xml:space="preserve"> (УПД)</w:t>
      </w:r>
      <w:r>
        <w:rPr>
          <w:iCs/>
          <w:lang w:val="ru-RU"/>
        </w:rPr>
        <w:t xml:space="preserve"> </w:t>
      </w:r>
      <w:r>
        <w:rPr>
          <w:lang w:val="ru-RU"/>
        </w:rPr>
        <w:t xml:space="preserve">об оказании</w:t>
      </w:r>
      <w:r>
        <w:rPr>
          <w:iCs/>
          <w:lang w:val="ru-RU"/>
        </w:rPr>
        <w:t xml:space="preserve"> Услуг</w:t>
      </w:r>
      <w:r>
        <w:rPr>
          <w:iCs/>
          <w:lang w:val="ru-RU"/>
        </w:rPr>
      </w:r>
      <w:r>
        <w:rPr>
          <w:iCs/>
          <w:lang w:val="ru-RU"/>
        </w:rPr>
      </w:r>
    </w:p>
    <w:p>
      <w:pPr>
        <w:pStyle w:val="1117"/>
        <w:rPr>
          <w:iCs/>
        </w:rPr>
      </w:pPr>
      <w:r>
        <w:rPr>
          <w:iCs/>
        </w:rPr>
      </w:r>
      <w:r>
        <w:rPr>
          <w:iCs/>
        </w:rPr>
      </w:r>
      <w:r>
        <w:rPr>
          <w:iCs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ind w:firstLine="720"/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W w:w="10598" w:type="dxa"/>
        <w:tblLook w:val="0000" w:firstRow="0" w:lastRow="0" w:firstColumn="0" w:lastColumn="0" w:noHBand="0" w:noVBand="0"/>
      </w:tblPr>
      <w:tblGrid>
        <w:gridCol w:w="5812"/>
        <w:gridCol w:w="4786"/>
      </w:tblGrid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Заказчик</w:t>
            </w:r>
            <w:r>
              <w:rPr>
                <w:b/>
              </w:rPr>
              <w:t xml:space="preserve">: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  <w:lang w:val="ru-RU"/>
              </w:rPr>
              <w:t xml:space="preserve">Исполнитель</w:t>
            </w:r>
            <w:r>
              <w:rPr>
                <w:b/>
              </w:rPr>
              <w:t xml:space="preserve">: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rPr>
          <w:i/>
          <w:color w:val="ff0000"/>
          <w:lang w:val="ru-RU"/>
        </w:rPr>
      </w:pPr>
      <w:r>
        <w:rPr>
          <w:i/>
          <w:color w:val="ff0000"/>
          <w:lang w:val="ru-RU"/>
        </w:rPr>
      </w:r>
      <w:r>
        <w:rPr>
          <w:i/>
          <w:color w:val="ff0000"/>
          <w:lang w:val="ru-RU"/>
        </w:rPr>
      </w:r>
      <w:r>
        <w:rPr>
          <w:i/>
          <w:color w:val="ff0000"/>
          <w:lang w:val="ru-RU"/>
        </w:rPr>
      </w:r>
    </w:p>
    <w:p>
      <w:pPr>
        <w:rPr>
          <w:i/>
          <w:color w:val="ff0000"/>
          <w:lang w:val="ru-RU"/>
        </w:rPr>
      </w:pPr>
      <w:r>
        <w:rPr>
          <w:i/>
          <w:color w:val="ff0000"/>
          <w:lang w:val="ru-RU"/>
        </w:rPr>
      </w:r>
      <w:r>
        <w:rPr>
          <w:i/>
          <w:color w:val="ff0000"/>
          <w:lang w:val="ru-RU"/>
        </w:rPr>
      </w:r>
      <w:r>
        <w:rPr>
          <w:i/>
          <w:color w:val="ff0000"/>
          <w:lang w:val="ru-RU"/>
        </w:rPr>
      </w:r>
    </w:p>
    <w:p>
      <w:pPr>
        <w:rPr>
          <w:i/>
          <w:color w:val="ff0000"/>
          <w:lang w:val="ru-RU"/>
        </w:rPr>
      </w:pPr>
      <w:r>
        <w:rPr>
          <w:i/>
          <w:color w:val="ff0000"/>
          <w:lang w:val="ru-RU"/>
        </w:rPr>
      </w:r>
      <w:r>
        <w:rPr>
          <w:i/>
          <w:color w:val="ff0000"/>
          <w:lang w:val="ru-RU"/>
        </w:rPr>
      </w:r>
      <w:r>
        <w:rPr>
          <w:i/>
          <w:color w:val="ff0000"/>
          <w:lang w:val="ru-RU"/>
        </w:rPr>
      </w:r>
    </w:p>
    <w:p>
      <w:pPr>
        <w:rPr>
          <w:i/>
          <w:color w:val="ff0000"/>
          <w:lang w:val="ru-RU"/>
        </w:rPr>
      </w:pPr>
      <w:r>
        <w:rPr>
          <w:i/>
          <w:color w:val="ff0000"/>
          <w:lang w:val="ru-RU"/>
        </w:rPr>
      </w:r>
      <w:r>
        <w:rPr>
          <w:i/>
          <w:color w:val="ff0000"/>
          <w:lang w:val="ru-RU"/>
        </w:rPr>
      </w:r>
      <w:r>
        <w:rPr>
          <w:i/>
          <w:color w:val="ff0000"/>
          <w:lang w:val="ru-RU"/>
        </w:rPr>
      </w:r>
    </w:p>
    <w:p>
      <w:pPr>
        <w:rPr>
          <w:i/>
          <w:color w:val="ff0000"/>
          <w:lang w:val="ru-RU"/>
        </w:rPr>
      </w:pPr>
      <w:r>
        <w:rPr>
          <w:i/>
          <w:color w:val="ff0000"/>
          <w:lang w:val="ru-RU"/>
        </w:rPr>
      </w:r>
      <w:r>
        <w:rPr>
          <w:i/>
          <w:color w:val="ff0000"/>
          <w:lang w:val="ru-RU"/>
        </w:rPr>
      </w:r>
      <w:r>
        <w:rPr>
          <w:i/>
          <w:color w:val="ff0000"/>
          <w:lang w:val="ru-RU"/>
        </w:rPr>
      </w:r>
    </w:p>
    <w:p>
      <w:pPr>
        <w:rPr>
          <w:i/>
          <w:color w:val="ff0000"/>
          <w:lang w:val="ru-RU"/>
        </w:rPr>
      </w:pPr>
      <w:r>
        <w:rPr>
          <w:i/>
          <w:color w:val="ff0000"/>
          <w:lang w:val="ru-RU"/>
        </w:rPr>
      </w:r>
      <w:r>
        <w:rPr>
          <w:i/>
          <w:color w:val="ff0000"/>
          <w:lang w:val="ru-RU"/>
        </w:rPr>
      </w:r>
      <w:r>
        <w:rPr>
          <w:i/>
          <w:color w:val="ff0000"/>
          <w:lang w:val="ru-RU"/>
        </w:rPr>
      </w:r>
    </w:p>
    <w:p>
      <w:pPr>
        <w:rPr>
          <w:i/>
          <w:color w:val="ff0000"/>
          <w:lang w:val="ru-RU"/>
        </w:rPr>
      </w:pPr>
      <w:r>
        <w:rPr>
          <w:i/>
          <w:color w:val="ff0000"/>
          <w:lang w:val="ru-RU"/>
        </w:rPr>
      </w:r>
      <w:r>
        <w:rPr>
          <w:i/>
          <w:color w:val="ff0000"/>
          <w:lang w:val="ru-RU"/>
        </w:rPr>
      </w:r>
      <w:r>
        <w:rPr>
          <w:i/>
          <w:color w:val="ff0000"/>
          <w:lang w:val="ru-RU"/>
        </w:rPr>
      </w:r>
    </w:p>
    <w:p>
      <w:pPr>
        <w:rPr>
          <w:i/>
          <w:color w:val="ff0000"/>
          <w:lang w:val="ru-RU"/>
        </w:rPr>
      </w:pPr>
      <w:r>
        <w:rPr>
          <w:i/>
          <w:color w:val="ff0000"/>
          <w:lang w:val="ru-RU"/>
        </w:rPr>
      </w:r>
      <w:r>
        <w:rPr>
          <w:i/>
          <w:color w:val="ff0000"/>
          <w:lang w:val="ru-RU"/>
        </w:rPr>
      </w:r>
      <w:r>
        <w:rPr>
          <w:i/>
          <w:color w:val="ff0000"/>
          <w:lang w:val="ru-RU"/>
        </w:rPr>
      </w:r>
    </w:p>
    <w:p>
      <w:pPr>
        <w:ind w:firstLine="709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Приложение № </w:t>
      </w:r>
      <w:r>
        <w:rPr>
          <w:sz w:val="22"/>
          <w:szCs w:val="22"/>
          <w:lang w:val="ru-RU"/>
        </w:rPr>
        <w:t xml:space="preserve">4</w:t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к Дог</w:t>
      </w:r>
      <w:r>
        <w:rPr>
          <w:sz w:val="22"/>
          <w:szCs w:val="22"/>
          <w:lang w:val="ru-RU"/>
        </w:rPr>
        <w:t xml:space="preserve">овору</w:t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</w:t>
      </w:r>
      <w:r>
        <w:rPr>
          <w:sz w:val="22"/>
          <w:szCs w:val="22"/>
          <w:lang w:val="ru-RU"/>
        </w:rPr>
        <w:t xml:space="preserve">от «____» ________ 20 </w:t>
      </w:r>
      <w:r>
        <w:rPr>
          <w:sz w:val="22"/>
          <w:szCs w:val="22"/>
          <w:lang w:val="ru-RU"/>
        </w:rPr>
        <w:t xml:space="preserve">__</w:t>
      </w:r>
      <w:r>
        <w:rPr>
          <w:sz w:val="22"/>
          <w:szCs w:val="22"/>
          <w:lang w:val="ru-RU"/>
        </w:rPr>
        <w:t xml:space="preserve">_ г. №</w:t>
      </w:r>
      <w:r>
        <w:rPr>
          <w:sz w:val="22"/>
          <w:szCs w:val="22"/>
          <w:lang w:val="ru-RU"/>
        </w:rPr>
        <w:t xml:space="preserve">_______</w:t>
      </w:r>
      <w:r>
        <w:rPr>
          <w:sz w:val="22"/>
          <w:szCs w:val="22"/>
          <w:lang w:val="ru-RU"/>
        </w:rPr>
        <w:t xml:space="preserve">_______</w:t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117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pStyle w:val="1117"/>
        <w:rPr>
          <w:b w:val="0"/>
          <w:bCs w:val="0"/>
        </w:rPr>
      </w:pPr>
      <w:r>
        <w:rPr>
          <w:iCs/>
        </w:rPr>
        <w:t xml:space="preserve">ФОРМА</w:t>
      </w:r>
      <w:r>
        <w:rPr>
          <w:b w:val="0"/>
          <w:bCs w:val="0"/>
        </w:rPr>
      </w:r>
      <w:r>
        <w:rPr>
          <w:b w:val="0"/>
          <w:bCs w:val="0"/>
        </w:rPr>
      </w:r>
    </w:p>
    <w:p>
      <w:pPr>
        <w:pStyle w:val="1117"/>
        <w:rPr>
          <w:i/>
          <w:iCs/>
        </w:rPr>
      </w:pPr>
      <w:r>
        <w:rPr>
          <w:bCs w:val="0"/>
          <w:lang w:val="ru-RU"/>
        </w:rPr>
        <w:t xml:space="preserve">Акта сдачи-приемки технической и иной документации </w:t>
      </w:r>
      <w:r>
        <w:rPr>
          <w:i/>
          <w:iCs/>
        </w:rPr>
      </w:r>
      <w:r>
        <w:rPr>
          <w:i/>
          <w:iCs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606"/>
      </w:tblGrid>
      <w:tr>
        <w:tblPrEx/>
        <w:trPr/>
        <w:tc>
          <w:tcPr>
            <w:shd w:val="clear" w:color="auto" w:fill="auto"/>
            <w:tcW w:w="9606" w:type="dxa"/>
            <w:textDirection w:val="lrTb"/>
            <w:noWrap w:val="false"/>
          </w:tcPr>
          <w:p>
            <w:pPr>
              <w:pStyle w:val="1117"/>
              <w:rPr>
                <w:b w:val="0"/>
                <w:bCs w:val="0"/>
                <w:lang w:val="ru-RU" w:eastAsia="ru-RU"/>
              </w:rPr>
            </w:pPr>
            <w:r>
              <w:rPr>
                <w:b w:val="0"/>
                <w:bCs w:val="0"/>
                <w:lang w:val="ru-RU" w:eastAsia="ru-RU"/>
              </w:rPr>
              <w:t xml:space="preserve">Акт </w:t>
            </w:r>
            <w:r>
              <w:rPr>
                <w:b w:val="0"/>
                <w:bCs w:val="0"/>
                <w:lang w:val="ru-RU" w:eastAsia="ru-RU"/>
              </w:rPr>
            </w:r>
            <w:r>
              <w:rPr>
                <w:b w:val="0"/>
                <w:bCs w:val="0"/>
                <w:lang w:val="ru-RU" w:eastAsia="ru-RU"/>
              </w:rPr>
            </w:r>
          </w:p>
          <w:p>
            <w:pPr>
              <w:pStyle w:val="1117"/>
              <w:rPr>
                <w:i/>
                <w:iCs/>
                <w:lang w:val="ru-RU" w:eastAsia="ru-RU"/>
              </w:rPr>
            </w:pPr>
            <w:r>
              <w:rPr>
                <w:b w:val="0"/>
                <w:bCs w:val="0"/>
                <w:lang w:val="ru-RU" w:eastAsia="ru-RU"/>
              </w:rPr>
              <w:t xml:space="preserve">сдачи-приемки технической и иной документации</w:t>
            </w:r>
            <w:r>
              <w:rPr>
                <w:i/>
                <w:iCs/>
                <w:lang w:val="ru-RU" w:eastAsia="ru-RU"/>
              </w:rPr>
            </w:r>
            <w:r>
              <w:rPr>
                <w:i/>
                <w:iCs/>
                <w:lang w:val="ru-RU" w:eastAsia="ru-RU"/>
              </w:rPr>
            </w:r>
          </w:p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г.___________                                                                                  «_____» _________20_г.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____________________, именуемое далее «Исполнитель», в лице ________________, действующего на основании ______________, именуемое далее «Заказчик», в лице ________________, действующего на основании ______________, составили настоящий акт о нижеследующем: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rPr>
                <w:bCs/>
                <w:lang w:val="ru-RU"/>
              </w:rPr>
            </w:pPr>
            <w:r>
              <w:rPr>
                <w:lang w:val="ru-RU"/>
              </w:rPr>
              <w:t xml:space="preserve">Заказчик передал Исполнителю, а Исполнитель принял</w:t>
            </w:r>
            <w:r>
              <w:rPr>
                <w:bCs/>
                <w:lang w:val="ru-RU"/>
              </w:rPr>
              <w:t xml:space="preserve"> следующую </w:t>
            </w:r>
            <w:r>
              <w:rPr>
                <w:lang w:val="ru-RU"/>
              </w:rPr>
              <w:t xml:space="preserve">техническую и иную документацию для оказания Услуг по Договору</w:t>
            </w:r>
            <w:r>
              <w:rPr>
                <w:bCs/>
                <w:lang w:val="ru-RU"/>
              </w:rPr>
              <w:t xml:space="preserve"> №______ </w:t>
            </w:r>
            <w:r>
              <w:rPr>
                <w:bCs/>
                <w:lang w:val="ru-RU"/>
              </w:rPr>
              <w:t xml:space="preserve">от</w:t>
            </w:r>
            <w:r>
              <w:rPr>
                <w:bCs/>
                <w:lang w:val="ru-RU"/>
              </w:rPr>
              <w:t xml:space="preserve"> _____________:</w:t>
            </w:r>
            <w:r>
              <w:rPr>
                <w:bCs/>
                <w:lang w:val="ru-RU"/>
              </w:rPr>
            </w:r>
            <w:r>
              <w:rPr>
                <w:bCs/>
                <w:lang w:val="ru-RU"/>
              </w:rPr>
            </w:r>
          </w:p>
          <w:p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__________________________________________________________________________ </w:t>
            </w:r>
            <w:r>
              <w:rPr>
                <w:bCs/>
                <w:lang w:val="ru-RU"/>
              </w:rPr>
            </w:r>
            <w:r>
              <w:rPr>
                <w:bCs/>
                <w:lang w:val="ru-RU"/>
              </w:rPr>
            </w:r>
          </w:p>
          <w:p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__________________________________________________________________________</w:t>
            </w:r>
            <w:r>
              <w:rPr>
                <w:bCs/>
                <w:lang w:val="ru-RU"/>
              </w:rPr>
            </w:r>
            <w:r>
              <w:rPr>
                <w:bCs/>
                <w:lang w:val="ru-RU"/>
              </w:rPr>
            </w:r>
          </w:p>
          <w:p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__________________________________________________________________________</w:t>
            </w:r>
            <w:r>
              <w:rPr>
                <w:bCs/>
                <w:lang w:val="ru-RU"/>
              </w:rPr>
            </w:r>
            <w:r>
              <w:rPr>
                <w:bCs/>
                <w:lang w:val="ru-RU"/>
              </w:rPr>
            </w:r>
          </w:p>
          <w:p>
            <w:pPr>
              <w:rPr>
                <w:bCs/>
                <w:lang w:val="ru-RU"/>
              </w:rPr>
            </w:pPr>
            <w:r>
              <w:rPr>
                <w:bCs/>
                <w:lang w:val="ru-RU"/>
              </w:rPr>
              <w:t xml:space="preserve">Документация передана </w:t>
            </w:r>
            <w:r>
              <w:rPr>
                <w:lang w:val="ru-RU"/>
              </w:rPr>
              <w:t xml:space="preserve">Исполнителю</w:t>
            </w:r>
            <w:r>
              <w:rPr>
                <w:bCs/>
                <w:lang w:val="ru-RU"/>
              </w:rPr>
              <w:t xml:space="preserve"> в установленный Договором срок. </w:t>
            </w:r>
            <w:r>
              <w:rPr>
                <w:bCs/>
                <w:lang w:val="ru-RU"/>
              </w:rPr>
            </w:r>
            <w:r>
              <w:rPr>
                <w:bCs/>
                <w:lang w:val="ru-RU"/>
              </w:rPr>
            </w:r>
          </w:p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4695"/>
              <w:gridCol w:w="4695"/>
            </w:tblGrid>
            <w:tr>
              <w:tblPrEx/>
              <w:trPr/>
              <w:tc>
                <w:tcPr>
                  <w:tcW w:w="4785" w:type="dxa"/>
                  <w:textDirection w:val="lrTb"/>
                  <w:noWrap w:val="false"/>
                </w:tcPr>
                <w:p>
                  <w:pPr>
                    <w:rPr>
                      <w:bCs/>
                    </w:rPr>
                  </w:pPr>
                  <w:r>
                    <w:rPr>
                      <w:bCs/>
                    </w:rPr>
                    <w:t xml:space="preserve">Заказчик</w:t>
                  </w:r>
                  <w:r>
                    <w:rPr>
                      <w:bCs/>
                    </w:rPr>
                    <w:t xml:space="preserve">:</w:t>
                  </w:r>
                  <w:r>
                    <w:rPr>
                      <w:bCs/>
                    </w:rPr>
                  </w:r>
                  <w:r>
                    <w:rPr>
                      <w:bCs/>
                    </w:rPr>
                  </w:r>
                </w:p>
              </w:tc>
              <w:tc>
                <w:tcPr>
                  <w:tcW w:w="4786" w:type="dxa"/>
                  <w:textDirection w:val="lrTb"/>
                  <w:noWrap w:val="false"/>
                </w:tcPr>
                <w:p>
                  <w:pPr>
                    <w:rPr>
                      <w:bCs/>
                    </w:rPr>
                  </w:pPr>
                  <w:r>
                    <w:rPr>
                      <w:bCs/>
                      <w:lang w:val="ru-RU"/>
                    </w:rPr>
                    <w:t xml:space="preserve">Исполнитель</w:t>
                  </w:r>
                  <w:r>
                    <w:rPr>
                      <w:bCs/>
                    </w:rPr>
                    <w:t xml:space="preserve">:</w:t>
                  </w:r>
                  <w:r>
                    <w:rPr>
                      <w:bCs/>
                    </w:rPr>
                  </w:r>
                  <w:r>
                    <w:rPr>
                      <w:bCs/>
                    </w:rPr>
                  </w:r>
                </w:p>
              </w:tc>
            </w:tr>
            <w:tr>
              <w:tblPrEx/>
              <w:trPr/>
              <w:tc>
                <w:tcPr>
                  <w:shd w:val="clear" w:color="auto" w:fill="auto"/>
                  <w:tcW w:w="4785" w:type="dxa"/>
                  <w:textDirection w:val="lrTb"/>
                  <w:noWrap w:val="false"/>
                </w:tcPr>
                <w:p>
                  <w:r/>
                  <w:r/>
                </w:p>
                <w:p>
                  <w:r/>
                  <w:r/>
                </w:p>
                <w:p>
                  <w:pPr>
                    <w:rPr>
                      <w:lang w:val="ru-RU"/>
                    </w:rPr>
                  </w:pPr>
                  <w:r>
                    <w:t xml:space="preserve">_______________ / _______________ </w:t>
                  </w:r>
                  <w:r>
                    <w:rPr>
                      <w:lang w:val="ru-RU"/>
                    </w:rPr>
                  </w:r>
                  <w:r>
                    <w:rPr>
                      <w:lang w:val="ru-RU"/>
                    </w:rPr>
                  </w:r>
                </w:p>
                <w:p>
                  <w:r/>
                  <w:r/>
                </w:p>
              </w:tc>
              <w:tc>
                <w:tcPr>
                  <w:shd w:val="clear" w:color="auto" w:fill="auto"/>
                  <w:tcW w:w="4786" w:type="dxa"/>
                  <w:textDirection w:val="lrTb"/>
                  <w:noWrap w:val="false"/>
                </w:tcPr>
                <w:p>
                  <w:r/>
                  <w:r/>
                </w:p>
                <w:p>
                  <w:r/>
                  <w:r/>
                </w:p>
                <w:p>
                  <w:pPr>
                    <w:rPr>
                      <w:lang w:val="ru-RU"/>
                    </w:rPr>
                  </w:pPr>
                  <w:r>
                    <w:t xml:space="preserve">_______________ / _______________ </w:t>
                  </w:r>
                  <w:r>
                    <w:rPr>
                      <w:lang w:val="ru-RU"/>
                    </w:rPr>
                  </w:r>
                  <w:r>
                    <w:rPr>
                      <w:lang w:val="ru-RU"/>
                    </w:rPr>
                  </w:r>
                </w:p>
                <w:p>
                  <w:r/>
                  <w:r/>
                </w:p>
              </w:tc>
            </w:tr>
          </w:tbl>
          <w:p>
            <w:pPr>
              <w:pStyle w:val="1117"/>
              <w:jc w:val="left"/>
              <w:rPr>
                <w:i/>
                <w:iCs/>
                <w:lang w:val="ru-RU" w:eastAsia="ru-RU"/>
              </w:rPr>
            </w:pPr>
            <w:r>
              <w:rPr>
                <w:i/>
                <w:iCs/>
                <w:lang w:val="ru-RU" w:eastAsia="ru-RU"/>
              </w:rPr>
            </w:r>
            <w:r>
              <w:rPr>
                <w:i/>
                <w:iCs/>
                <w:lang w:val="ru-RU" w:eastAsia="ru-RU"/>
              </w:rPr>
            </w:r>
            <w:r>
              <w:rPr>
                <w:i/>
                <w:iCs/>
                <w:lang w:val="ru-RU" w:eastAsia="ru-RU"/>
              </w:rPr>
            </w:r>
          </w:p>
          <w:p>
            <w:pPr>
              <w:pStyle w:val="1117"/>
              <w:jc w:val="left"/>
              <w:rPr>
                <w:i/>
                <w:iCs/>
                <w:lang w:val="ru-RU" w:eastAsia="ru-RU"/>
              </w:rPr>
            </w:pPr>
            <w:r>
              <w:rPr>
                <w:i/>
                <w:iCs/>
                <w:lang w:val="ru-RU" w:eastAsia="ru-RU"/>
              </w:rPr>
            </w:r>
            <w:r>
              <w:rPr>
                <w:i/>
                <w:iCs/>
                <w:lang w:val="ru-RU" w:eastAsia="ru-RU"/>
              </w:rPr>
            </w:r>
            <w:r>
              <w:rPr>
                <w:i/>
                <w:iCs/>
                <w:lang w:val="ru-RU" w:eastAsia="ru-RU"/>
              </w:rPr>
            </w:r>
          </w:p>
        </w:tc>
      </w:tr>
    </w:tbl>
    <w:p>
      <w:pPr>
        <w:pStyle w:val="1117"/>
        <w:jc w:val="left"/>
        <w:rPr>
          <w:i/>
          <w:iCs/>
        </w:rPr>
      </w:pPr>
      <w:r>
        <w:rPr>
          <w:i/>
          <w:iCs/>
        </w:rPr>
      </w:r>
      <w:r>
        <w:rPr>
          <w:i/>
          <w:iCs/>
        </w:rPr>
      </w:r>
      <w:r>
        <w:rPr>
          <w:i/>
          <w:iCs/>
        </w:rPr>
      </w:r>
    </w:p>
    <w:p>
      <w:pPr>
        <w:pStyle w:val="1117"/>
        <w:jc w:val="left"/>
        <w:rPr>
          <w:i/>
          <w:iCs/>
        </w:rPr>
      </w:pPr>
      <w:r>
        <w:rPr>
          <w:i/>
          <w:iCs/>
        </w:rPr>
      </w:r>
      <w:r>
        <w:rPr>
          <w:i/>
          <w:iCs/>
        </w:rPr>
      </w:r>
      <w:r>
        <w:rPr>
          <w:i/>
          <w:iCs/>
        </w:rPr>
      </w:r>
    </w:p>
    <w:p>
      <w:r/>
      <w:r/>
    </w:p>
    <w:p>
      <w:r/>
      <w:r/>
    </w:p>
    <w:p>
      <w:r/>
      <w:r/>
    </w:p>
    <w:tbl>
      <w:tblPr>
        <w:tblW w:w="10598" w:type="dxa"/>
        <w:tblLook w:val="0000" w:firstRow="0" w:lastRow="0" w:firstColumn="0" w:lastColumn="0" w:noHBand="0" w:noVBand="0"/>
      </w:tblPr>
      <w:tblGrid>
        <w:gridCol w:w="5812"/>
        <w:gridCol w:w="4786"/>
      </w:tblGrid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Заказчик</w:t>
            </w:r>
            <w:r>
              <w:rPr>
                <w:b/>
              </w:rPr>
              <w:t xml:space="preserve">: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  <w:lang w:val="ru-RU"/>
              </w:rPr>
              <w:t xml:space="preserve">Исполнитель</w:t>
            </w:r>
            <w:r>
              <w:rPr>
                <w:b/>
              </w:rPr>
              <w:t xml:space="preserve">: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ind w:firstLine="709"/>
        <w:jc w:val="right"/>
        <w:rPr>
          <w:sz w:val="22"/>
          <w:szCs w:val="22"/>
          <w:lang w:val="ru-RU"/>
        </w:rPr>
      </w:pPr>
      <w:r>
        <w:rPr>
          <w:lang w:val="ru-RU"/>
        </w:rPr>
        <w:br w:type="page" w:clear="all"/>
      </w:r>
      <w:r>
        <w:rPr>
          <w:sz w:val="22"/>
          <w:szCs w:val="22"/>
          <w:lang w:val="ru-RU"/>
        </w:rPr>
        <w:t xml:space="preserve">Приложение № </w:t>
      </w:r>
      <w:r>
        <w:rPr>
          <w:sz w:val="22"/>
          <w:szCs w:val="22"/>
          <w:lang w:val="ru-RU"/>
        </w:rPr>
        <w:t xml:space="preserve">5</w:t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к Дог</w:t>
      </w:r>
      <w:r>
        <w:rPr>
          <w:sz w:val="22"/>
          <w:szCs w:val="22"/>
          <w:lang w:val="ru-RU"/>
        </w:rPr>
        <w:t xml:space="preserve">овору</w:t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jc w:val="right"/>
        <w:rPr>
          <w:lang w:val="ru-RU"/>
        </w:rPr>
      </w:pPr>
      <w:r>
        <w:rPr>
          <w:sz w:val="22"/>
          <w:szCs w:val="22"/>
          <w:lang w:val="ru-RU"/>
        </w:rPr>
        <w:t xml:space="preserve">              </w:t>
      </w:r>
      <w:r>
        <w:rPr>
          <w:sz w:val="22"/>
          <w:szCs w:val="22"/>
          <w:lang w:val="ru-RU"/>
        </w:rPr>
        <w:t xml:space="preserve">от «____» ________ 20 </w:t>
      </w:r>
      <w:r>
        <w:rPr>
          <w:sz w:val="22"/>
          <w:szCs w:val="22"/>
          <w:lang w:val="ru-RU"/>
        </w:rPr>
        <w:t xml:space="preserve">__</w:t>
      </w:r>
      <w:r>
        <w:rPr>
          <w:sz w:val="22"/>
          <w:szCs w:val="22"/>
          <w:lang w:val="ru-RU"/>
        </w:rPr>
        <w:t xml:space="preserve">_ г. №</w:t>
      </w:r>
      <w:r>
        <w:rPr>
          <w:sz w:val="22"/>
          <w:szCs w:val="22"/>
          <w:lang w:val="ru-RU"/>
        </w:rPr>
        <w:t xml:space="preserve">_______</w:t>
      </w:r>
      <w:r>
        <w:rPr>
          <w:sz w:val="22"/>
          <w:szCs w:val="22"/>
          <w:lang w:val="ru-RU"/>
        </w:rPr>
        <w:t xml:space="preserve">_______</w:t>
      </w:r>
      <w:r>
        <w:rPr>
          <w:lang w:val="ru-RU"/>
        </w:rPr>
      </w:r>
      <w:r>
        <w:rPr>
          <w:lang w:val="ru-RU"/>
        </w:rPr>
      </w:r>
    </w:p>
    <w:p>
      <w:pPr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right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jc w:val="center"/>
        <w:rPr>
          <w:b/>
          <w:lang w:val="ru-RU"/>
        </w:rPr>
      </w:pPr>
      <w:r>
        <w:rPr>
          <w:b/>
          <w:lang w:val="ru-RU"/>
        </w:rPr>
        <w:t xml:space="preserve">Размер ответственности Исполнителя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jc w:val="center"/>
        <w:rPr>
          <w:b/>
          <w:color w:val="000000"/>
          <w:lang w:val="ru-RU"/>
        </w:rPr>
      </w:pPr>
      <w:r>
        <w:rPr>
          <w:b/>
          <w:lang w:val="ru-RU"/>
        </w:rPr>
        <w:t xml:space="preserve">за нарушения пропускного и </w:t>
      </w:r>
      <w:r>
        <w:rPr>
          <w:b/>
          <w:lang w:val="ru-RU"/>
        </w:rPr>
        <w:t xml:space="preserve">внутриобъектового</w:t>
      </w:r>
      <w:r>
        <w:rPr>
          <w:b/>
          <w:lang w:val="ru-RU"/>
        </w:rPr>
        <w:t xml:space="preserve"> режима, </w:t>
      </w:r>
      <w:r>
        <w:rPr>
          <w:b/>
          <w:color w:val="000000"/>
          <w:lang w:val="ru-RU"/>
        </w:rPr>
        <w:t xml:space="preserve">требований охраны труда, пожарной безопасности</w:t>
      </w:r>
      <w:r>
        <w:rPr>
          <w:b/>
          <w:color w:val="000000"/>
          <w:lang w:val="ru-RU"/>
        </w:rPr>
      </w:r>
      <w:r>
        <w:rPr>
          <w:b/>
          <w:color w:val="000000"/>
          <w:lang w:val="ru-RU"/>
        </w:rPr>
      </w:r>
    </w:p>
    <w:p>
      <w:pPr>
        <w:jc w:val="center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3964"/>
        <w:gridCol w:w="5607"/>
      </w:tblGrid>
      <w:tr>
        <w:tblPrEx/>
        <w:trPr/>
        <w:tc>
          <w:tcPr>
            <w:tcW w:w="3964" w:type="dxa"/>
            <w:textDirection w:val="lrTb"/>
            <w:noWrap w:val="false"/>
          </w:tcPr>
          <w:p>
            <w:r>
              <w:rPr>
                <w:lang w:val="ru-RU"/>
              </w:rPr>
              <w:t xml:space="preserve">Виды нарушений</w:t>
            </w:r>
            <w:r/>
          </w:p>
        </w:tc>
        <w:tc>
          <w:tcPr>
            <w:tcW w:w="5607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Штрафные санкции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1. Нарушение правил пожарной безопасности (ППБ):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607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pStyle w:val="1106"/>
              <w:numPr>
                <w:ilvl w:val="1"/>
                <w:numId w:val="47"/>
              </w:numPr>
              <w:ind w:left="0" w:firstLine="22"/>
              <w:tabs>
                <w:tab w:val="left" w:pos="447" w:leader="none"/>
              </w:tabs>
            </w:pPr>
            <w:r>
              <w:t xml:space="preserve"> Нарушение ППБ без возникновения пожара</w:t>
            </w:r>
            <w:r/>
          </w:p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607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25</w:t>
            </w:r>
            <w:r>
              <w:t xml:space="preserve"> </w:t>
            </w:r>
            <w:r>
              <w:rPr>
                <w:lang w:val="ru-RU"/>
              </w:rPr>
              <w:t xml:space="preserve">000 (двадцать пять тысяч) рублей за каждый случай нарушения.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Сумма штрафа, установленная настоящим пунктом, увеличивается на 50 (пятьдесят) процентов по отношению к предыдущему случаю за каждое следующее нарушение.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1.2. Нарушение ППБ, ставшее причиной возникновения пожара, не причинившего ущерб имуществу Заказчика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607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50</w:t>
            </w:r>
            <w:r>
              <w:t xml:space="preserve"> </w:t>
            </w:r>
            <w:r>
              <w:rPr>
                <w:lang w:val="ru-RU"/>
              </w:rPr>
              <w:t xml:space="preserve">000 (пятьдесят тысяч) рублей за каждый случай нарушения.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Сумма штрафа, установленная настоящим пунктом, увеличивается на 100 (сто) процентов по отношению к предыдущему случаю за каждое следующее нарушение.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1.3. Нарушение ППБ, ставшее причиной возникновения пожара, причинившего ущерб имуществу Заказчика и (или) здоровью людей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607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250 000 (двести пятьдесят тысяч) рублей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за каждый случай нарушения.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/>
        <w:tc>
          <w:tcPr>
            <w:tcW w:w="3964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2. Нарушение пропускного и </w:t>
            </w:r>
            <w:r>
              <w:rPr>
                <w:lang w:val="ru-RU"/>
              </w:rPr>
              <w:t xml:space="preserve">внутриобъектового</w:t>
            </w:r>
            <w:r>
              <w:rPr>
                <w:lang w:val="ru-RU"/>
              </w:rPr>
              <w:t xml:space="preserve"> режима, </w:t>
            </w:r>
            <w:r>
              <w:rPr>
                <w:color w:val="000000"/>
                <w:lang w:val="ru-RU"/>
              </w:rPr>
              <w:t xml:space="preserve">требований охраны труда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607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50</w:t>
            </w:r>
            <w:r>
              <w:t xml:space="preserve"> </w:t>
            </w:r>
            <w:r>
              <w:rPr>
                <w:lang w:val="ru-RU"/>
              </w:rPr>
              <w:t xml:space="preserve">000 (пятьдесят тысяч) рублей за каждый случай нарушения.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500 (пятьсот) рублей в случае утраты или приведения в негодность электронного пропуска, выданного Заказчиком.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rPr>
                <w:lang w:val="ru-RU"/>
              </w:rPr>
            </w:pPr>
            <w:r>
              <w:rPr>
                <w:lang w:val="ru-RU"/>
              </w:rPr>
              <w:t xml:space="preserve">Сумма штрафа, установленная настоящим пунктом, увеличивается на 100 (сто) процентов по отношению к предыдущему случаю за каждое следующее нарушение.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tbl>
      <w:tblPr>
        <w:tblW w:w="10598" w:type="dxa"/>
        <w:tblLook w:val="0000" w:firstRow="0" w:lastRow="0" w:firstColumn="0" w:lastColumn="0" w:noHBand="0" w:noVBand="0"/>
      </w:tblPr>
      <w:tblGrid>
        <w:gridCol w:w="5812"/>
        <w:gridCol w:w="4786"/>
      </w:tblGrid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  <w:t xml:space="preserve">Заказчик</w:t>
            </w:r>
            <w:r>
              <w:rPr>
                <w:b/>
              </w:rPr>
              <w:t xml:space="preserve">: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  <w:lang w:val="ru-RU"/>
              </w:rPr>
              <w:t xml:space="preserve">Исполнитель</w:t>
            </w:r>
            <w:r>
              <w:rPr>
                <w:b/>
              </w:rPr>
              <w:t xml:space="preserve">: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5812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p>
      <w:pPr>
        <w:rPr>
          <w:i/>
          <w:color w:val="ffffff" w:themeColor="background1"/>
          <w:lang w:val="ru-RU"/>
        </w:rPr>
      </w:pPr>
      <w:r>
        <w:rPr>
          <w:i/>
          <w:color w:val="ffffff" w:themeColor="background1"/>
          <w:lang w:val="ru-RU"/>
        </w:rPr>
      </w:r>
      <w:r>
        <w:rPr>
          <w:i/>
          <w:color w:val="ffffff" w:themeColor="background1"/>
          <w:lang w:val="ru-RU"/>
        </w:rPr>
      </w:r>
      <w:r>
        <w:rPr>
          <w:i/>
          <w:color w:val="ffffff" w:themeColor="background1"/>
          <w:lang w:val="ru-RU"/>
        </w:rPr>
      </w:r>
    </w:p>
    <w:p>
      <w:pPr>
        <w:rPr>
          <w:i/>
          <w:color w:val="ffffff" w:themeColor="background1"/>
          <w:lang w:val="ru-RU"/>
        </w:rPr>
      </w:pPr>
      <w:r>
        <w:rPr>
          <w:i/>
          <w:color w:val="ffffff" w:themeColor="background1"/>
          <w:lang w:val="ru-RU"/>
        </w:rPr>
      </w:r>
      <w:r>
        <w:rPr>
          <w:i/>
          <w:color w:val="ffffff" w:themeColor="background1"/>
          <w:lang w:val="ru-RU"/>
        </w:rPr>
      </w:r>
      <w:r>
        <w:rPr>
          <w:i/>
          <w:color w:val="ffffff" w:themeColor="background1"/>
          <w:lang w:val="ru-RU"/>
        </w:rPr>
      </w:r>
    </w:p>
    <w:p>
      <w:pPr>
        <w:rPr>
          <w:color w:val="000000" w:themeColor="text1"/>
          <w:lang w:val="ru-RU"/>
        </w:rPr>
        <w:sectPr>
          <w:footerReference w:type="default" r:id="rId14"/>
          <w:footnotePr/>
          <w:endnotePr/>
          <w:type w:val="nextPage"/>
          <w:pgSz w:w="11906" w:h="16838" w:orient="portrait"/>
          <w:pgMar w:top="568" w:right="851" w:bottom="568" w:left="1418" w:header="709" w:footer="709" w:gutter="0"/>
          <w:cols w:num="1" w:sep="0" w:space="708" w:equalWidth="1"/>
          <w:docGrid w:linePitch="360"/>
          <w:titlePg/>
        </w:sectPr>
      </w:pP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  <w:r>
        <w:rPr>
          <w:color w:val="000000" w:themeColor="text1"/>
          <w:lang w:val="ru-RU"/>
        </w:rPr>
      </w:r>
    </w:p>
    <w:p>
      <w:pPr>
        <w:ind w:firstLine="709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Приложение № </w:t>
      </w:r>
      <w:r>
        <w:rPr>
          <w:sz w:val="22"/>
          <w:szCs w:val="22"/>
          <w:lang w:val="ru-RU"/>
        </w:rPr>
        <w:t xml:space="preserve">6</w:t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                                               к Договору</w:t>
      </w:r>
      <w:r>
        <w:rPr>
          <w:sz w:val="22"/>
          <w:szCs w:val="22"/>
          <w:lang w:val="ru-RU"/>
        </w:rPr>
      </w:r>
      <w:r>
        <w:rPr>
          <w:sz w:val="22"/>
          <w:szCs w:val="22"/>
          <w:lang w:val="ru-RU"/>
        </w:rPr>
      </w:r>
    </w:p>
    <w:p>
      <w:pPr>
        <w:jc w:val="right"/>
        <w:rPr>
          <w:b/>
          <w:bCs/>
          <w:color w:val="000000"/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                                                                                      от «____» ________ 20 ___ г. №______________</w:t>
      </w:r>
      <w:r>
        <w:rPr>
          <w:b/>
          <w:bCs/>
          <w:color w:val="000000"/>
          <w:sz w:val="22"/>
          <w:szCs w:val="22"/>
          <w:lang w:val="ru-RU"/>
        </w:rPr>
      </w:r>
      <w:r>
        <w:rPr>
          <w:b/>
          <w:bCs/>
          <w:color w:val="000000"/>
          <w:sz w:val="22"/>
          <w:szCs w:val="22"/>
          <w:lang w:val="ru-RU"/>
        </w:rPr>
      </w:r>
    </w:p>
    <w:p>
      <w:pPr>
        <w:jc w:val="center"/>
        <w:rPr>
          <w:b/>
          <w:bCs/>
          <w:color w:val="000000"/>
          <w:lang w:val="ru-RU"/>
        </w:rPr>
      </w:pPr>
      <w:r>
        <w:rPr>
          <w:b/>
          <w:bCs/>
          <w:color w:val="000000"/>
          <w:lang w:val="ru-RU"/>
        </w:rPr>
      </w:r>
      <w:r>
        <w:rPr>
          <w:b/>
          <w:bCs/>
          <w:color w:val="000000"/>
          <w:lang w:val="ru-RU"/>
        </w:rPr>
      </w:r>
      <w:r>
        <w:rPr>
          <w:b/>
          <w:bCs/>
          <w:color w:val="000000"/>
          <w:lang w:val="ru-RU"/>
        </w:rPr>
      </w:r>
    </w:p>
    <w:p>
      <w:pPr>
        <w:jc w:val="center"/>
        <w:rPr>
          <w:b/>
          <w:lang w:val="ru-RU"/>
        </w:rPr>
      </w:pPr>
      <w:r>
        <w:rPr>
          <w:b/>
          <w:bCs/>
          <w:color w:val="000000"/>
          <w:lang w:val="ru-RU"/>
        </w:rPr>
        <w:t xml:space="preserve">Форма справки о заключенных договорах Исполнителя по договору с Соисполнителями</w:t>
      </w:r>
      <w:r>
        <w:rPr>
          <w:b/>
          <w:lang w:val="ru-RU"/>
        </w:rPr>
        <w:t xml:space="preserve">, 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jc w:val="center"/>
        <w:rPr>
          <w:b/>
          <w:lang w:val="ru-RU"/>
        </w:rPr>
      </w:pPr>
      <w:r>
        <w:rPr>
          <w:b/>
          <w:lang w:val="ru-RU"/>
        </w:rPr>
        <w:t xml:space="preserve">являющимися субъектами малого и среднего предпринимательства</w:t>
      </w:r>
      <w:r>
        <w:rPr>
          <w:b/>
          <w:lang w:val="ru-RU"/>
        </w:rPr>
      </w:r>
      <w:r>
        <w:rPr>
          <w:b/>
          <w:lang w:val="ru-RU"/>
        </w:rPr>
      </w:r>
    </w:p>
    <w:p>
      <w:pPr>
        <w:jc w:val="center"/>
        <w:rPr>
          <w:b/>
          <w:lang w:val="ru-RU"/>
        </w:rPr>
      </w:pPr>
      <w:r>
        <w:rPr>
          <w:b/>
          <w:lang w:val="ru-RU"/>
        </w:rPr>
      </w:r>
      <w:r>
        <w:rPr>
          <w:b/>
          <w:lang w:val="ru-RU"/>
        </w:rPr>
      </w:r>
      <w:r>
        <w:rPr>
          <w:b/>
          <w:lang w:val="ru-RU"/>
        </w:rPr>
      </w:r>
    </w:p>
    <w:tbl>
      <w:tblPr>
        <w:tblW w:w="14568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4"/>
        <w:gridCol w:w="790"/>
        <w:gridCol w:w="2636"/>
        <w:gridCol w:w="923"/>
        <w:gridCol w:w="3032"/>
        <w:gridCol w:w="2109"/>
        <w:gridCol w:w="2504"/>
        <w:gridCol w:w="2310"/>
      </w:tblGrid>
      <w:tr>
        <w:tblPrEx/>
        <w:trPr>
          <w:trHeight w:val="2215"/>
        </w:trPr>
        <w:tc>
          <w:tcPr>
            <w:shd w:val="clear" w:color="auto" w:fill="auto"/>
            <w:tcW w:w="26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№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79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Юр./Физ. лицо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shd w:val="clear" w:color="auto" w:fill="auto"/>
            <w:tcW w:w="263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Полное и сокращенное наименование Соисполнителя; фирменное наименование (при наличии) (для юридического лица); фамилия, имя, отчество (для индивидуального предпринимателя)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92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ru-RU"/>
              </w:rPr>
              <w:t xml:space="preserve">Резидент </w:t>
            </w:r>
            <w:r>
              <w:rPr>
                <w:sz w:val="20"/>
                <w:szCs w:val="20"/>
                <w:lang w:val="en-US"/>
              </w:rPr>
              <w:t xml:space="preserve">/</w:t>
            </w:r>
            <w:r>
              <w:rPr>
                <w:sz w:val="20"/>
                <w:szCs w:val="20"/>
                <w:lang w:val="ru-RU"/>
              </w:rPr>
              <w:t xml:space="preserve">нерезидент РФ</w:t>
            </w:r>
            <w:r>
              <w:rPr>
                <w:sz w:val="20"/>
                <w:szCs w:val="20"/>
                <w:lang w:val="en-US"/>
              </w:rPr>
            </w: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3032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Место нахождения 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  <w:p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(для юридического лица) / паспортные данные, место жительства (для индивидуального предпринимателя); страна / адрес / почтовый индекс / федеральный округ / субъект / регион / ОКТМО; номер контактного телефона, адрес электронной почты. 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  <w:p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Для нерезидента адрес пребывания </w:t>
            </w:r>
            <w:r>
              <w:rPr>
                <w:sz w:val="20"/>
                <w:szCs w:val="20"/>
                <w:lang w:val="ru-RU"/>
              </w:rPr>
              <w:t xml:space="preserve">на</w:t>
            </w:r>
            <w:r>
              <w:rPr>
                <w:sz w:val="20"/>
                <w:szCs w:val="20"/>
                <w:lang w:val="ru-RU"/>
              </w:rPr>
              <w:t xml:space="preserve"> тер. РФ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10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Дата постановки на учет в налоговом органе в соотв. со свидетельством о постановки на учет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50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ИНН / КПП / 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  <w:p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ОКПО / ОКОПФ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310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Наименование закупаемой продукции / 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  <w:p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ОКДП / ОКПД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260"/>
        </w:trPr>
        <w:tc>
          <w:tcPr>
            <w:shd w:val="clear" w:color="auto" w:fill="auto"/>
            <w:tcW w:w="26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1</w:t>
            </w:r>
            <w:r>
              <w:rPr>
                <w:b/>
                <w:sz w:val="20"/>
                <w:szCs w:val="20"/>
                <w:lang w:val="en-US"/>
              </w:rPr>
            </w: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79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</w:r>
            <w:r>
              <w:rPr>
                <w:b/>
                <w:sz w:val="20"/>
                <w:szCs w:val="20"/>
                <w:lang w:val="en-US"/>
              </w:rPr>
            </w: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shd w:val="clear" w:color="auto" w:fill="auto"/>
            <w:tcW w:w="263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2</w:t>
            </w:r>
            <w:r>
              <w:rPr>
                <w:b/>
                <w:sz w:val="20"/>
                <w:szCs w:val="20"/>
                <w:lang w:val="en-US"/>
              </w:rPr>
            </w:r>
            <w:r>
              <w:rPr>
                <w:b/>
                <w:sz w:val="20"/>
                <w:szCs w:val="20"/>
                <w:lang w:val="en-US"/>
              </w:rPr>
            </w:r>
          </w:p>
        </w:tc>
        <w:tc>
          <w:tcPr>
            <w:tcW w:w="923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3</w:t>
            </w:r>
            <w:r>
              <w:rPr>
                <w:b/>
                <w:sz w:val="20"/>
                <w:szCs w:val="20"/>
                <w:lang w:val="ru-RU"/>
              </w:rPr>
            </w:r>
            <w:r>
              <w:rPr>
                <w:b/>
                <w:sz w:val="20"/>
                <w:szCs w:val="20"/>
                <w:lang w:val="ru-RU"/>
              </w:rPr>
            </w:r>
          </w:p>
        </w:tc>
        <w:tc>
          <w:tcPr>
            <w:tcW w:w="3032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4</w:t>
            </w:r>
            <w:r>
              <w:rPr>
                <w:b/>
                <w:sz w:val="20"/>
                <w:szCs w:val="20"/>
                <w:lang w:val="ru-RU"/>
              </w:rPr>
            </w:r>
            <w:r>
              <w:rPr>
                <w:b/>
                <w:sz w:val="20"/>
                <w:szCs w:val="20"/>
                <w:lang w:val="ru-RU"/>
              </w:rPr>
            </w:r>
          </w:p>
        </w:tc>
        <w:tc>
          <w:tcPr>
            <w:tcW w:w="2109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5</w:t>
            </w:r>
            <w:r>
              <w:rPr>
                <w:b/>
                <w:sz w:val="20"/>
                <w:szCs w:val="20"/>
                <w:lang w:val="ru-RU"/>
              </w:rPr>
            </w:r>
            <w:r>
              <w:rPr>
                <w:b/>
                <w:sz w:val="20"/>
                <w:szCs w:val="20"/>
                <w:lang w:val="ru-RU"/>
              </w:rPr>
            </w:r>
          </w:p>
        </w:tc>
        <w:tc>
          <w:tcPr>
            <w:tcW w:w="2504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6</w:t>
            </w:r>
            <w:r>
              <w:rPr>
                <w:b/>
                <w:sz w:val="20"/>
                <w:szCs w:val="20"/>
                <w:lang w:val="ru-RU"/>
              </w:rPr>
            </w:r>
            <w:r>
              <w:rPr>
                <w:b/>
                <w:sz w:val="20"/>
                <w:szCs w:val="20"/>
                <w:lang w:val="ru-RU"/>
              </w:rPr>
            </w:r>
          </w:p>
        </w:tc>
        <w:tc>
          <w:tcPr>
            <w:tcW w:w="2310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7</w:t>
            </w:r>
            <w:r>
              <w:rPr>
                <w:b/>
                <w:sz w:val="20"/>
                <w:szCs w:val="20"/>
                <w:lang w:val="ru-RU"/>
              </w:rPr>
            </w:r>
            <w:r>
              <w:rPr>
                <w:b/>
                <w:sz w:val="20"/>
                <w:szCs w:val="20"/>
                <w:lang w:val="ru-RU"/>
              </w:rPr>
            </w:r>
          </w:p>
        </w:tc>
      </w:tr>
    </w:tbl>
    <w:p>
      <w:pPr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</w:r>
      <w:r>
        <w:rPr>
          <w:sz w:val="20"/>
          <w:szCs w:val="20"/>
          <w:lang w:val="ru-RU"/>
        </w:rPr>
      </w:r>
      <w:r>
        <w:rPr>
          <w:sz w:val="20"/>
          <w:szCs w:val="20"/>
          <w:lang w:val="ru-RU"/>
        </w:rPr>
      </w:r>
    </w:p>
    <w:tbl>
      <w:tblPr>
        <w:tblW w:w="14591" w:type="dxa"/>
        <w:tblInd w:w="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44"/>
        <w:gridCol w:w="1874"/>
        <w:gridCol w:w="1875"/>
        <w:gridCol w:w="2275"/>
        <w:gridCol w:w="1339"/>
        <w:gridCol w:w="1338"/>
        <w:gridCol w:w="803"/>
        <w:gridCol w:w="2543"/>
      </w:tblGrid>
      <w:tr>
        <w:tblPrEx/>
        <w:trPr>
          <w:trHeight w:val="1254"/>
        </w:trPr>
        <w:tc>
          <w:tcPr>
            <w:tcW w:w="254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Страна </w:t>
            </w:r>
            <w:r>
              <w:rPr>
                <w:sz w:val="20"/>
                <w:szCs w:val="20"/>
                <w:lang w:val="ru-RU"/>
              </w:rPr>
              <w:t xml:space="preserve">происхождения товара / регистрации производителя товара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74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Номер заключенного договора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18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Дата заключения договора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275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Срок начала исполнения договора / срок окончания исполнения договора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shd w:val="clear" w:color="auto" w:fill="auto"/>
            <w:tcW w:w="133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Стоимость договора (без НДС)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shd w:val="clear" w:color="auto" w:fill="auto"/>
            <w:tcW w:w="1338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  <w:p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Стоимость договора (с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  <w:p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НДС)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  <w:p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80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Валюта 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  <w:tc>
          <w:tcPr>
            <w:tcW w:w="2543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Критерий отнесения организации (</w:t>
            </w:r>
            <w:r>
              <w:rPr>
                <w:sz w:val="20"/>
                <w:szCs w:val="20"/>
                <w:lang w:val="ru-RU"/>
              </w:rPr>
              <w:t xml:space="preserve">микропредприятие</w:t>
            </w:r>
            <w:r>
              <w:rPr>
                <w:sz w:val="20"/>
                <w:szCs w:val="20"/>
                <w:lang w:val="ru-RU"/>
              </w:rPr>
              <w:t xml:space="preserve"> / 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  <w:p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малое предприятие / 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  <w:p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среднее предприятие)</w:t>
            </w:r>
            <w:r>
              <w:rPr>
                <w:sz w:val="20"/>
                <w:szCs w:val="20"/>
                <w:vertAlign w:val="superscript"/>
                <w:lang w:val="ru-RU"/>
              </w:rPr>
              <w:footnoteReference w:id="3"/>
            </w:r>
            <w:r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</w:r>
            <w:r>
              <w:rPr>
                <w:sz w:val="20"/>
                <w:szCs w:val="20"/>
                <w:lang w:val="ru-RU"/>
              </w:rPr>
            </w:r>
          </w:p>
        </w:tc>
      </w:tr>
      <w:tr>
        <w:tblPrEx/>
        <w:trPr>
          <w:trHeight w:val="248"/>
        </w:trPr>
        <w:tc>
          <w:tcPr>
            <w:tcW w:w="254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8</w:t>
            </w:r>
            <w:r>
              <w:rPr>
                <w:b/>
                <w:sz w:val="20"/>
                <w:szCs w:val="20"/>
                <w:lang w:val="ru-RU"/>
              </w:rPr>
            </w:r>
            <w:r>
              <w:rPr>
                <w:b/>
                <w:sz w:val="20"/>
                <w:szCs w:val="20"/>
                <w:lang w:val="ru-RU"/>
              </w:rPr>
            </w:r>
          </w:p>
        </w:tc>
        <w:tc>
          <w:tcPr>
            <w:tcW w:w="1874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9 </w:t>
            </w:r>
            <w:r>
              <w:rPr>
                <w:b/>
                <w:sz w:val="20"/>
                <w:szCs w:val="20"/>
                <w:lang w:val="ru-RU"/>
              </w:rPr>
            </w:r>
            <w:r>
              <w:rPr>
                <w:b/>
                <w:sz w:val="20"/>
                <w:szCs w:val="20"/>
                <w:lang w:val="ru-RU"/>
              </w:rPr>
            </w:r>
          </w:p>
        </w:tc>
        <w:tc>
          <w:tcPr>
            <w:tcW w:w="187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10 </w:t>
            </w:r>
            <w:r>
              <w:rPr>
                <w:b/>
                <w:sz w:val="20"/>
                <w:szCs w:val="20"/>
                <w:lang w:val="ru-RU"/>
              </w:rPr>
            </w:r>
            <w:r>
              <w:rPr>
                <w:b/>
                <w:sz w:val="20"/>
                <w:szCs w:val="20"/>
                <w:lang w:val="ru-RU"/>
              </w:rPr>
            </w:r>
          </w:p>
        </w:tc>
        <w:tc>
          <w:tcPr>
            <w:tcW w:w="2275" w:type="dxa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11</w:t>
            </w:r>
            <w:r>
              <w:rPr>
                <w:b/>
                <w:sz w:val="20"/>
                <w:szCs w:val="20"/>
                <w:lang w:val="ru-RU"/>
              </w:rPr>
            </w:r>
            <w:r>
              <w:rPr>
                <w:b/>
                <w:sz w:val="20"/>
                <w:szCs w:val="20"/>
                <w:lang w:val="ru-RU"/>
              </w:rPr>
            </w:r>
          </w:p>
        </w:tc>
        <w:tc>
          <w:tcPr>
            <w:shd w:val="clear" w:color="auto" w:fill="auto"/>
            <w:tcW w:w="1339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12</w:t>
            </w:r>
            <w:r>
              <w:rPr>
                <w:b/>
                <w:sz w:val="20"/>
                <w:szCs w:val="20"/>
                <w:lang w:val="ru-RU"/>
              </w:rPr>
            </w:r>
            <w:r>
              <w:rPr>
                <w:b/>
                <w:sz w:val="20"/>
                <w:szCs w:val="20"/>
                <w:lang w:val="ru-RU"/>
              </w:rPr>
            </w:r>
          </w:p>
        </w:tc>
        <w:tc>
          <w:tcPr>
            <w:shd w:val="clear" w:color="auto" w:fill="auto"/>
            <w:tcW w:w="1338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13</w:t>
            </w:r>
            <w:r>
              <w:rPr>
                <w:b/>
                <w:sz w:val="20"/>
                <w:szCs w:val="20"/>
                <w:lang w:val="ru-RU"/>
              </w:rPr>
            </w:r>
            <w:r>
              <w:rPr>
                <w:b/>
                <w:sz w:val="20"/>
                <w:szCs w:val="20"/>
                <w:lang w:val="ru-RU"/>
              </w:rPr>
            </w:r>
          </w:p>
        </w:tc>
        <w:tc>
          <w:tcPr>
            <w:tcW w:w="803" w:type="dxa"/>
            <w:textDirection w:val="lrTb"/>
            <w:noWrap w:val="false"/>
          </w:tcPr>
          <w:p>
            <w:pPr>
              <w:jc w:val="center"/>
              <w:tabs>
                <w:tab w:val="left" w:pos="1531" w:leader="none"/>
              </w:tabs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14</w:t>
            </w:r>
            <w:r>
              <w:rPr>
                <w:b/>
                <w:sz w:val="20"/>
                <w:szCs w:val="20"/>
                <w:lang w:val="ru-RU"/>
              </w:rPr>
            </w:r>
            <w:r>
              <w:rPr>
                <w:b/>
                <w:sz w:val="20"/>
                <w:szCs w:val="20"/>
                <w:lang w:val="ru-RU"/>
              </w:rPr>
            </w:r>
          </w:p>
        </w:tc>
        <w:tc>
          <w:tcPr>
            <w:tcW w:w="2543" w:type="dxa"/>
            <w:vAlign w:val="center"/>
            <w:textDirection w:val="lrTb"/>
            <w:noWrap w:val="false"/>
          </w:tcPr>
          <w:p>
            <w:pPr>
              <w:jc w:val="center"/>
              <w:tabs>
                <w:tab w:val="left" w:pos="1531" w:leader="none"/>
              </w:tabs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 xml:space="preserve">15</w:t>
            </w:r>
            <w:r>
              <w:rPr>
                <w:b/>
                <w:sz w:val="20"/>
                <w:szCs w:val="20"/>
                <w:lang w:val="ru-RU"/>
              </w:rPr>
            </w:r>
            <w:r>
              <w:rPr>
                <w:b/>
                <w:sz w:val="20"/>
                <w:szCs w:val="20"/>
                <w:lang w:val="ru-RU"/>
              </w:rPr>
            </w:r>
          </w:p>
        </w:tc>
      </w:tr>
    </w:tbl>
    <w:p>
      <w:pPr>
        <w:widowControl w:val="off"/>
        <w:rPr>
          <w:color w:val="000000"/>
          <w:lang w:val="ru-RU"/>
        </w:rPr>
      </w:pPr>
      <w:r>
        <w:rPr>
          <w:color w:val="000000"/>
          <w:lang w:val="ru-RU"/>
        </w:rPr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tbl>
      <w:tblPr>
        <w:tblW w:w="15276" w:type="dxa"/>
        <w:tblLook w:val="0000" w:firstRow="0" w:lastRow="0" w:firstColumn="0" w:lastColumn="0" w:noHBand="0" w:noVBand="0"/>
      </w:tblPr>
      <w:tblGrid>
        <w:gridCol w:w="10490"/>
        <w:gridCol w:w="4786"/>
      </w:tblGrid>
      <w:tr>
        <w:tblPrEx/>
        <w:trPr/>
        <w:tc>
          <w:tcPr>
            <w:tcW w:w="10490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  <w:lang w:val="ru-RU"/>
              </w:rPr>
              <w:t xml:space="preserve">       </w:t>
            </w:r>
            <w:r>
              <w:rPr>
                <w:b/>
              </w:rPr>
              <w:t xml:space="preserve">Заказчик</w:t>
            </w:r>
            <w:r>
              <w:rPr>
                <w:b/>
              </w:rPr>
              <w:t xml:space="preserve">: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  <w:lang w:val="ru-RU"/>
              </w:rPr>
              <w:t xml:space="preserve">Исполнитель</w:t>
            </w:r>
            <w:r>
              <w:rPr>
                <w:b/>
              </w:rPr>
              <w:t xml:space="preserve">: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10490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4786" w:type="dxa"/>
            <w:textDirection w:val="lrTb"/>
            <w:noWrap w:val="false"/>
          </w:tcPr>
          <w:p>
            <w:pPr>
              <w:rPr>
                <w:lang w:val="ru-RU"/>
              </w:rPr>
            </w:pPr>
            <w:r>
              <w:rPr>
                <w:lang w:val="ru-RU"/>
              </w:rPr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</w:tbl>
    <w:p>
      <w:pPr>
        <w:rPr>
          <w:color w:val="000000"/>
          <w:lang w:val="ru-RU"/>
        </w:rPr>
      </w:pPr>
      <w:r>
        <w:rPr>
          <w:color w:val="000000"/>
          <w:lang w:val="ru-RU"/>
        </w:rPr>
      </w:r>
      <w:r>
        <w:rPr>
          <w:color w:val="000000"/>
          <w:lang w:val="ru-RU"/>
        </w:rPr>
      </w:r>
      <w:r>
        <w:rPr>
          <w:color w:val="000000"/>
          <w:lang w:val="ru-RU"/>
        </w:rPr>
      </w:r>
    </w:p>
    <w:sectPr>
      <w:footnotePr/>
      <w:endnotePr/>
      <w:type w:val="nextPage"/>
      <w:pgSz w:w="16838" w:h="11906" w:orient="landscape"/>
      <w:pgMar w:top="567" w:right="568" w:bottom="851" w:left="56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  <w:endnote w:type="continuationNotice" w:id="1">
    <w:p>
      <w:r/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Consolas">
    <w:panose1 w:val="020B0609020204030204"/>
  </w:font>
  <w:font w:name="Verdana">
    <w:panose1 w:val="020B0604030504040204"/>
  </w:font>
  <w:font w:name="Cambria">
    <w:panose1 w:val="0204080305040603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1"/>
      <w:jc w:val="center"/>
      <w:rPr>
        <w:sz w:val="22"/>
        <w:szCs w:val="22"/>
      </w:rPr>
    </w:pPr>
    <w:r>
      <w:rPr>
        <w:sz w:val="22"/>
        <w:szCs w:val="22"/>
      </w:rPr>
    </w:r>
    <w:r>
      <w:rPr>
        <w:sz w:val="22"/>
        <w:szCs w:val="22"/>
      </w:rPr>
    </w:r>
    <w:r>
      <w:rPr>
        <w:sz w:val="22"/>
        <w:szCs w:val="22"/>
      </w:rPr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1"/>
      <w:jc w:val="left"/>
    </w:pPr>
    <w:r/>
    <w:r/>
  </w:p>
  <w:p>
    <w:pPr>
      <w:pStyle w:val="1121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1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PAGE   \* MERGEFORMAT</w:instrText>
    </w:r>
    <w:r>
      <w:rPr>
        <w:sz w:val="22"/>
        <w:szCs w:val="22"/>
      </w:rPr>
      <w:fldChar w:fldCharType="separate"/>
    </w:r>
    <w:r>
      <w:rPr>
        <w:sz w:val="22"/>
        <w:szCs w:val="22"/>
        <w:lang w:val="ru-RU"/>
      </w:rPr>
      <w:t xml:space="preserve">26</w:t>
    </w:r>
    <w:r>
      <w:rPr>
        <w:sz w:val="22"/>
        <w:szCs w:val="22"/>
      </w:rPr>
      <w:fldChar w:fldCharType="end"/>
    </w:r>
    <w:r>
      <w:rPr>
        <w:sz w:val="22"/>
        <w:szCs w:val="22"/>
      </w:rPr>
    </w:r>
    <w:r>
      <w:rPr>
        <w:sz w:val="22"/>
        <w:szCs w:val="22"/>
      </w:rPr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21"/>
      <w:jc w:val="center"/>
      <w:rPr>
        <w:sz w:val="22"/>
        <w:szCs w:val="22"/>
      </w:rPr>
    </w:pPr>
    <w:r>
      <w:rPr>
        <w:sz w:val="22"/>
        <w:szCs w:val="22"/>
      </w:rPr>
    </w:r>
    <w:r>
      <w:rPr>
        <w:sz w:val="22"/>
        <w:szCs w:val="22"/>
      </w:rPr>
    </w:r>
    <w:r>
      <w:rPr>
        <w:sz w:val="22"/>
        <w:szCs w:val="2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type="continuationNotice" w:id="1">
    <w:p>
      <w:r/>
      <w:r/>
    </w:p>
  </w:footnote>
  <w:footnote w:id="3">
    <w:p>
      <w:pPr>
        <w:pStyle w:val="1097"/>
        <w:jc w:val="both"/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9"/>
      <w:jc w:val="center"/>
    </w:pPr>
    <w:fldSimple w:instr="PAGE \* MERGEFORMAT">
      <w:r>
        <w:t xml:space="preserve">1</w:t>
      </w:r>
    </w:fldSimple>
    <w:r/>
    <w:r/>
  </w:p>
  <w:p>
    <w:pPr>
      <w:pStyle w:val="111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19"/>
      <w:jc w:val="left"/>
    </w:pPr>
    <w:r/>
    <w:r/>
  </w:p>
  <w:p>
    <w:pPr>
      <w:pStyle w:val="1119"/>
      <w:tabs>
        <w:tab w:val="left" w:pos="3939" w:leader="none"/>
        <w:tab w:val="clear" w:pos="4677" w:leader="none"/>
        <w:tab w:val="clear" w:pos="9355" w:leader="none"/>
      </w:tabs>
    </w:pPr>
    <w:r>
      <w:tab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6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isLgl w:val="false"/>
      <w:suff w:val="tab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015" w:hanging="660"/>
      </w:pPr>
      <w:rPr>
        <w:rFonts w:hint="default"/>
      </w:rPr>
    </w:lvl>
    <w:lvl w:ilvl="2">
      <w:start w:val="18"/>
      <w:numFmt w:val="decimal"/>
      <w:isLgl w:val="false"/>
      <w:suff w:val="tab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4614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709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8508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9566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0984" w:hanging="2160"/>
      </w:pPr>
      <w:rPr>
        <w:rFonts w:hint="default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bullet"/>
      <w:isLgl w:val="false"/>
      <w:suff w:val="tab"/>
      <w:lvlText w:val=""/>
      <w:lvlJc w:val="left"/>
      <w:pPr>
        <w:ind w:left="1000" w:hanging="432"/>
      </w:pPr>
      <w:rPr>
        <w:rFonts w:hint="default" w:ascii="Symbol" w:hAnsi="Symbol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81" w:hanging="504"/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015" w:hanging="6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9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15" w:hanging="6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015" w:hanging="6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1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015" w:hanging="6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12">
    <w:multiLevelType w:val="hybridMultilevel"/>
    <w:lvl w:ilvl="0">
      <w:start w:val="14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bullet"/>
      <w:isLgl w:val="false"/>
      <w:suff w:val="tab"/>
      <w:lvlText w:val=""/>
      <w:lvlJc w:val="left"/>
      <w:pPr>
        <w:ind w:left="1430" w:hanging="720"/>
      </w:pPr>
      <w:rPr>
        <w:rFonts w:hint="default" w:ascii="Symbol" w:hAnsi="Symbol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1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015" w:hanging="6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64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015" w:hanging="6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isLgl w:val="false"/>
      <w:suff w:val="tab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015" w:hanging="6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24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15" w:hanging="6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25">
    <w:multiLevelType w:val="hybridMultilevel"/>
    <w:lvl w:ilvl="0">
      <w:start w:val="1"/>
      <w:numFmt w:val="decimal"/>
      <w:pStyle w:val="1080"/>
      <w:isLgl w:val="false"/>
      <w:suff w:val="tab"/>
      <w:lvlText w:val="%1."/>
      <w:lvlJc w:val="left"/>
      <w:pPr>
        <w:ind w:left="1135" w:hanging="567"/>
        <w:tabs>
          <w:tab w:val="num" w:pos="1135" w:leader="none"/>
        </w:tabs>
      </w:pPr>
      <w:rPr>
        <w:rFonts w:hint="default"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1081"/>
      <w:isLgl w:val="false"/>
      <w:suff w:val="tab"/>
      <w:lvlText w:val="%1.%2"/>
      <w:lvlJc w:val="left"/>
      <w:pPr>
        <w:ind w:left="1702" w:hanging="1134"/>
        <w:tabs>
          <w:tab w:val="num" w:pos="1702" w:leader="none"/>
        </w:tabs>
      </w:pPr>
      <w:rPr>
        <w:rFonts w:hint="default" w:cs="Times New Roman"/>
        <w:b/>
        <w:bCs/>
        <w:i w:val="0"/>
        <w:iCs w:val="0"/>
        <w:caps w:val="0"/>
        <w:smallCaps w:val="0"/>
        <w:strike w:val="0"/>
        <w:vanish w:val="0"/>
        <w:color w:val="auto"/>
        <w:spacing w:val="0"/>
        <w:position w:val="0"/>
        <w:sz w:val="28"/>
        <w:szCs w:val="28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1091"/>
      <w:isLgl w:val="false"/>
      <w:suff w:val="tab"/>
      <w:lvlText w:val="%1.%2.%3"/>
      <w:lvlJc w:val="left"/>
      <w:pPr>
        <w:ind w:left="1702" w:hanging="1134"/>
        <w:tabs>
          <w:tab w:val="num" w:pos="1702" w:leader="none"/>
        </w:tabs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pStyle w:val="1092"/>
      <w:isLgl w:val="false"/>
      <w:suff w:val="tab"/>
      <w:lvlText w:val="%1.%2.%3.%4"/>
      <w:lvlJc w:val="left"/>
      <w:pPr>
        <w:ind w:left="6922" w:hanging="1134"/>
        <w:tabs>
          <w:tab w:val="num" w:pos="6922" w:leader="none"/>
        </w:tabs>
      </w:pPr>
      <w:rPr>
        <w:rFonts w:hint="default"/>
        <w:b w:val="0"/>
        <w:bCs w:val="0"/>
        <w:i w:val="0"/>
        <w:iCs w:val="0"/>
        <w:caps w:val="0"/>
        <w:strike w:val="0"/>
        <w:vanish w:val="0"/>
        <w:color w:val="auto"/>
        <w:spacing w:val="0"/>
        <w:position w:val="0"/>
        <w:u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1093"/>
      <w:isLgl w:val="false"/>
      <w:suff w:val="tab"/>
      <w:lvlText w:val="%5)"/>
      <w:lvlJc w:val="left"/>
      <w:pPr>
        <w:ind w:left="2099" w:hanging="397"/>
        <w:tabs>
          <w:tab w:val="num" w:pos="2099" w:leader="none"/>
        </w:tabs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isLgl w:val="false"/>
      <w:suff w:val="tab"/>
      <w:lvlText w:val=""/>
      <w:lvlJc w:val="left"/>
      <w:pPr>
        <w:ind w:left="2836" w:hanging="567"/>
        <w:tabs>
          <w:tab w:val="num" w:pos="2836" w:leader="none"/>
        </w:tabs>
      </w:pPr>
      <w:rPr>
        <w:rFonts w:hint="default" w:ascii="Symbol" w:hAnsi="Symbol"/>
      </w:rPr>
    </w:lvl>
    <w:lvl w:ilvl="6">
      <w:start w:val="1"/>
      <w:numFmt w:val="lowerLetter"/>
      <w:isLgl w:val="false"/>
      <w:suff w:val="tab"/>
      <w:lvlText w:val="%5%6%7)"/>
      <w:lvlJc w:val="left"/>
      <w:pPr>
        <w:ind w:left="3403" w:hanging="567"/>
        <w:tabs>
          <w:tab w:val="num" w:pos="3403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457" w:hanging="1224"/>
        <w:tabs>
          <w:tab w:val="num" w:pos="5113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033" w:hanging="1440"/>
        <w:tabs>
          <w:tab w:val="num" w:pos="5833" w:leader="none"/>
        </w:tabs>
      </w:pPr>
      <w:rPr>
        <w:rFonts w:hint="default"/>
      </w:r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04" w:hanging="360"/>
      </w:pPr>
      <w:rPr>
        <w:b/>
      </w:rPr>
    </w:lvl>
    <w:lvl w:ilvl="1">
      <w:start w:val="1"/>
      <w:numFmt w:val="bullet"/>
      <w:isLgl w:val="false"/>
      <w:suff w:val="tab"/>
      <w:lvlText w:val=""/>
      <w:lvlJc w:val="left"/>
      <w:pPr>
        <w:ind w:left="1283" w:hanging="432"/>
      </w:pPr>
      <w:rPr>
        <w:rFonts w:hint="default" w:ascii="Symbol" w:hAnsi="Symbol"/>
        <w:b w:val="0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55" w:hanging="504"/>
      </w:pPr>
      <w:rPr>
        <w:b w:val="0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917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7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isLgl w:val="false"/>
      <w:suff w:val="tab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540" w:hanging="540"/>
      </w:pPr>
      <w:rPr>
        <w:rFonts w:hint="default" w:ascii="Symbol" w:hAnsi="Symbol"/>
      </w:rPr>
    </w:lvl>
    <w:lvl w:ilvl="1">
      <w:start w:val="2"/>
      <w:numFmt w:val="decimal"/>
      <w:isLgl w:val="false"/>
      <w:suff w:val="tab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015" w:hanging="6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3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33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015" w:hanging="6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3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isLgl w:val="false"/>
      <w:suff w:val="tab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5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856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6">
    <w:multiLevelType w:val="hybridMultilevel"/>
    <w:lvl w:ilvl="0">
      <w:start w:val="1"/>
      <w:numFmt w:val="decimal"/>
      <w:pStyle w:val="1134"/>
      <w:isLgl w:val="false"/>
      <w:suff w:val="tab"/>
      <w:lvlText w:val="Статья 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decimal"/>
      <w:pStyle w:val="1135"/>
      <w:isLgl/>
      <w:suff w:val="tab"/>
      <w:lvlText w:val="%1.%2."/>
      <w:lvlJc w:val="left"/>
      <w:pPr>
        <w:ind w:left="1725" w:hanging="1185"/>
        <w:tabs>
          <w:tab w:val="num" w:pos="1725" w:leader="none"/>
        </w:tabs>
      </w:pPr>
      <w:rPr>
        <w:rFonts w:hint="default"/>
        <w:b w:val="0"/>
        <w:sz w:val="24"/>
        <w:szCs w:val="24"/>
      </w:rPr>
    </w:lvl>
    <w:lvl w:ilvl="2">
      <w:start w:val="1"/>
      <w:numFmt w:val="decimal"/>
      <w:lvlRestart w:val="1"/>
      <w:pStyle w:val="1136"/>
      <w:isLgl/>
      <w:suff w:val="tab"/>
      <w:lvlText w:val="%1.%2.%3."/>
      <w:lvlJc w:val="left"/>
      <w:pPr>
        <w:ind w:left="2085" w:hanging="1185"/>
        <w:tabs>
          <w:tab w:val="num" w:pos="2085" w:leader="none"/>
        </w:tabs>
      </w:pPr>
      <w:rPr>
        <w:rFonts w:hint="default"/>
        <w:b w:val="0"/>
        <w:sz w:val="24"/>
        <w:szCs w:val="24"/>
      </w:rPr>
    </w:lvl>
    <w:lvl w:ilvl="3">
      <w:start w:val="1"/>
      <w:numFmt w:val="decimal"/>
      <w:isLgl/>
      <w:suff w:val="tab"/>
      <w:lvlText w:val="%1.%2.%3.%4."/>
      <w:lvlJc w:val="left"/>
      <w:pPr>
        <w:ind w:left="2625" w:hanging="1185"/>
        <w:tabs>
          <w:tab w:val="num" w:pos="2625" w:leader="none"/>
        </w:tabs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985" w:hanging="1185"/>
        <w:tabs>
          <w:tab w:val="num" w:pos="2985" w:leader="none"/>
        </w:tabs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345" w:hanging="1185"/>
        <w:tabs>
          <w:tab w:val="num" w:pos="3345" w:leader="none"/>
        </w:tabs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960" w:hanging="1440"/>
        <w:tabs>
          <w:tab w:val="num" w:pos="3960" w:leader="none"/>
        </w:tabs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320" w:hanging="1440"/>
        <w:tabs>
          <w:tab w:val="num" w:pos="4320" w:leader="none"/>
        </w:tabs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040" w:hanging="1800"/>
        <w:tabs>
          <w:tab w:val="num" w:pos="5040" w:leader="none"/>
        </w:tabs>
      </w:pPr>
      <w:rPr>
        <w:rFonts w:hint="default"/>
      </w:rPr>
    </w:lvl>
  </w:abstractNum>
  <w:abstractNum w:abstractNumId="3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540" w:hanging="540"/>
      </w:pPr>
      <w:rPr>
        <w:rFonts w:hint="default" w:ascii="Symbol" w:hAnsi="Symbol"/>
      </w:rPr>
    </w:lvl>
    <w:lvl w:ilvl="1">
      <w:start w:val="2"/>
      <w:numFmt w:val="decimal"/>
      <w:isLgl w:val="false"/>
      <w:suff w:val="tab"/>
      <w:lvlText w:val="%1.%2."/>
      <w:lvlJc w:val="left"/>
      <w:pPr>
        <w:ind w:left="1036" w:hanging="540"/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3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204" w:hanging="360"/>
      </w:pPr>
      <w:rPr>
        <w:b/>
      </w:rPr>
    </w:lvl>
    <w:lvl w:ilvl="1">
      <w:start w:val="1"/>
      <w:numFmt w:val="bullet"/>
      <w:isLgl w:val="false"/>
      <w:suff w:val="tab"/>
      <w:lvlText w:val=""/>
      <w:lvlJc w:val="left"/>
      <w:pPr>
        <w:ind w:left="1851" w:hanging="432"/>
      </w:pPr>
      <w:rPr>
        <w:rFonts w:hint="default" w:ascii="Symbol" w:hAnsi="Symbol"/>
        <w:b w:val="0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355" w:hanging="504"/>
      </w:pPr>
      <w:rPr>
        <w:b w:val="0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917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15" w:hanging="6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41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015" w:hanging="6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4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60" w:hanging="660"/>
      </w:pPr>
      <w:rPr>
        <w:rFonts w:hint="default"/>
      </w:rPr>
    </w:lvl>
    <w:lvl w:ilvl="1">
      <w:start w:val="4"/>
      <w:numFmt w:val="decimal"/>
      <w:isLgl w:val="false"/>
      <w:suff w:val="tab"/>
      <w:lvlText w:val="%1.%2."/>
      <w:lvlJc w:val="left"/>
      <w:pPr>
        <w:ind w:left="1015" w:hanging="6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4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1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4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000" w:hanging="432"/>
      </w:pPr>
      <w:rPr>
        <w:lang w:val="en-GB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81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015" w:hanging="6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5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570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2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640" w:hanging="1800"/>
      </w:pPr>
      <w:rPr>
        <w:rFonts w:hint="default"/>
      </w:rPr>
    </w:lvl>
  </w:abstractNum>
  <w:abstractNum w:abstractNumId="47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isLgl w:val="false"/>
      <w:suff w:val="tab"/>
      <w:lvlText w:val="%1.%2."/>
      <w:lvlJc w:val="left"/>
      <w:pPr>
        <w:ind w:left="2726" w:hanging="60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4124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5826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7888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959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1652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3354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5416" w:hanging="1800"/>
      </w:pPr>
      <w:rPr>
        <w:rFonts w:hint="default"/>
      </w:rPr>
    </w:lvl>
  </w:abstractNum>
  <w:abstractNum w:abstractNumId="48">
    <w:multiLevelType w:val="hybridMultilevel"/>
    <w:lvl w:ilvl="0">
      <w:start w:val="65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9">
    <w:multiLevelType w:val="hybridMultilevel"/>
    <w:lvl w:ilvl="0">
      <w:start w:val="64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6">
    <w:multiLevelType w:val="hybridMultilevel"/>
    <w:lvl w:ilvl="0">
      <w:start w:val="1"/>
      <w:numFmt w:val="bullet"/>
      <w:isLgl w:val="false"/>
      <w:suff w:val="tab"/>
      <w:lvlText w:val="o"/>
      <w:lvlJc w:val="left"/>
      <w:pPr>
        <w:ind w:left="720" w:hanging="360"/>
      </w:pPr>
      <w:rPr>
        <w:rFonts w:ascii="Courier New" w:hAnsi="Courier New" w:eastAsia="Courier New" w:cs="Courier New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5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20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000" w:hanging="432"/>
      </w:pPr>
      <w:rPr>
        <w:lang w:val="en-GB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81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 w:val="false"/>
      <w:suff w:val="tab"/>
      <w:lvlText w:val="%1.%2."/>
      <w:lvlJc w:val="left"/>
      <w:pPr>
        <w:ind w:left="1000" w:hanging="432"/>
      </w:pPr>
      <w:rPr>
        <w:lang w:val="en-GB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81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71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856" w:hanging="360"/>
      </w:pPr>
      <w:rPr>
        <w:rFonts w:hint="default"/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712" w:hanging="720"/>
      </w:pPr>
      <w:rPr>
        <w:rFonts w:hint="default"/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143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146" w:hanging="720"/>
      </w:pPr>
      <w:rPr>
        <w:b w:val="0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506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144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180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16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16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520" w:hanging="2160"/>
      </w:pPr>
    </w:lvl>
  </w:abstractNum>
  <w:num w:numId="1">
    <w:abstractNumId w:val="25"/>
  </w:num>
  <w:num w:numId="2">
    <w:abstractNumId w:val="45"/>
  </w:num>
  <w:num w:numId="3">
    <w:abstractNumId w:val="2"/>
  </w:num>
  <w:num w:numId="4">
    <w:abstractNumId w:val="36"/>
  </w:num>
  <w:num w:numId="5">
    <w:abstractNumId w:val="4"/>
  </w:num>
  <w:num w:numId="6">
    <w:abstractNumId w:val="15"/>
  </w:num>
  <w:num w:numId="7">
    <w:abstractNumId w:val="30"/>
  </w:num>
  <w:num w:numId="8">
    <w:abstractNumId w:val="22"/>
  </w:num>
  <w:num w:numId="9">
    <w:abstractNumId w:val="38"/>
  </w:num>
  <w:num w:numId="10">
    <w:abstractNumId w:val="26"/>
  </w:num>
  <w:num w:numId="11">
    <w:abstractNumId w:val="6"/>
  </w:num>
  <w:num w:numId="12">
    <w:abstractNumId w:val="20"/>
  </w:num>
  <w:num w:numId="13">
    <w:abstractNumId w:val="39"/>
  </w:num>
  <w:num w:numId="14">
    <w:abstractNumId w:val="44"/>
  </w:num>
  <w:num w:numId="15">
    <w:abstractNumId w:val="5"/>
  </w:num>
  <w:num w:numId="16">
    <w:abstractNumId w:val="34"/>
  </w:num>
  <w:num w:numId="17">
    <w:abstractNumId w:val="29"/>
  </w:num>
  <w:num w:numId="18">
    <w:abstractNumId w:val="37"/>
  </w:num>
  <w:num w:numId="19">
    <w:abstractNumId w:val="13"/>
  </w:num>
  <w:num w:numId="20">
    <w:abstractNumId w:val="3"/>
  </w:num>
  <w:num w:numId="21">
    <w:abstractNumId w:val="17"/>
  </w:num>
  <w:num w:numId="22">
    <w:abstractNumId w:val="32"/>
  </w:num>
  <w:num w:numId="23">
    <w:abstractNumId w:val="1"/>
  </w:num>
  <w:num w:numId="24">
    <w:abstractNumId w:val="42"/>
  </w:num>
  <w:num w:numId="25">
    <w:abstractNumId w:val="35"/>
  </w:num>
  <w:num w:numId="26">
    <w:abstractNumId w:val="27"/>
  </w:num>
  <w:num w:numId="27">
    <w:abstractNumId w:val="21"/>
  </w:num>
  <w:num w:numId="28">
    <w:abstractNumId w:val="16"/>
  </w:num>
  <w:num w:numId="29">
    <w:abstractNumId w:val="49"/>
  </w:num>
  <w:num w:numId="30">
    <w:abstractNumId w:val="48"/>
  </w:num>
  <w:num w:numId="31">
    <w:abstractNumId w:val="0"/>
  </w:num>
  <w:num w:numId="32">
    <w:abstractNumId w:val="12"/>
  </w:num>
  <w:num w:numId="33">
    <w:abstractNumId w:val="47"/>
  </w:num>
  <w:num w:numId="34">
    <w:abstractNumId w:val="24"/>
  </w:num>
  <w:num w:numId="35">
    <w:abstractNumId w:val="9"/>
  </w:num>
  <w:num w:numId="36">
    <w:abstractNumId w:val="41"/>
  </w:num>
  <w:num w:numId="37">
    <w:abstractNumId w:val="46"/>
  </w:num>
  <w:num w:numId="38">
    <w:abstractNumId w:val="40"/>
  </w:num>
  <w:num w:numId="39">
    <w:abstractNumId w:val="8"/>
  </w:num>
  <w:num w:numId="40">
    <w:abstractNumId w:val="18"/>
  </w:num>
  <w:num w:numId="41">
    <w:abstractNumId w:val="10"/>
  </w:num>
  <w:num w:numId="42">
    <w:abstractNumId w:val="11"/>
  </w:num>
  <w:num w:numId="43">
    <w:abstractNumId w:val="31"/>
  </w:num>
  <w:num w:numId="44">
    <w:abstractNumId w:val="23"/>
  </w:num>
  <w:num w:numId="45">
    <w:abstractNumId w:val="33"/>
  </w:num>
  <w:num w:numId="46">
    <w:abstractNumId w:val="14"/>
  </w:num>
  <w:num w:numId="47">
    <w:abstractNumId w:val="28"/>
  </w:num>
  <w:num w:numId="48">
    <w:abstractNumId w:val="7"/>
  </w:num>
  <w:num w:numId="49">
    <w:abstractNumId w:val="19"/>
  </w:num>
  <w:num w:numId="50">
    <w:abstractNumId w:val="43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ocumentProtection w:edit="trackedChanges"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  <w:footnote w:id="1"/>
  </w:footnotePr>
  <w:endnotePr>
    <w:pos w:val="docEnd"/>
    <w:numFmt w:val="lowerRoman"/>
    <w:numStart w:val="1"/>
    <w:numRestart w:val="continuous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913">
    <w:name w:val="Heading 1 Char"/>
    <w:basedOn w:val="1083"/>
    <w:link w:val="1080"/>
    <w:uiPriority w:val="9"/>
    <w:rPr>
      <w:rFonts w:ascii="Arial" w:hAnsi="Arial" w:eastAsia="Arial" w:cs="Arial"/>
      <w:sz w:val="40"/>
      <w:szCs w:val="40"/>
    </w:rPr>
  </w:style>
  <w:style w:type="character" w:styleId="914">
    <w:name w:val="Heading 2 Char"/>
    <w:basedOn w:val="1083"/>
    <w:link w:val="1081"/>
    <w:uiPriority w:val="9"/>
    <w:rPr>
      <w:rFonts w:ascii="Arial" w:hAnsi="Arial" w:eastAsia="Arial" w:cs="Arial"/>
      <w:sz w:val="34"/>
    </w:rPr>
  </w:style>
  <w:style w:type="character" w:styleId="915">
    <w:name w:val="Heading 3 Char"/>
    <w:basedOn w:val="1083"/>
    <w:link w:val="1082"/>
    <w:uiPriority w:val="9"/>
    <w:rPr>
      <w:rFonts w:ascii="Arial" w:hAnsi="Arial" w:eastAsia="Arial" w:cs="Arial"/>
      <w:sz w:val="30"/>
      <w:szCs w:val="30"/>
    </w:rPr>
  </w:style>
  <w:style w:type="paragraph" w:styleId="916">
    <w:name w:val="Heading 4"/>
    <w:basedOn w:val="1079"/>
    <w:next w:val="1079"/>
    <w:link w:val="91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917">
    <w:name w:val="Heading 4 Char"/>
    <w:basedOn w:val="1083"/>
    <w:link w:val="916"/>
    <w:uiPriority w:val="9"/>
    <w:rPr>
      <w:rFonts w:ascii="Arial" w:hAnsi="Arial" w:eastAsia="Arial" w:cs="Arial"/>
      <w:b/>
      <w:bCs/>
      <w:sz w:val="26"/>
      <w:szCs w:val="26"/>
    </w:rPr>
  </w:style>
  <w:style w:type="paragraph" w:styleId="918">
    <w:name w:val="Heading 5"/>
    <w:basedOn w:val="1079"/>
    <w:next w:val="1079"/>
    <w:link w:val="91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919">
    <w:name w:val="Heading 5 Char"/>
    <w:basedOn w:val="1083"/>
    <w:link w:val="918"/>
    <w:uiPriority w:val="9"/>
    <w:rPr>
      <w:rFonts w:ascii="Arial" w:hAnsi="Arial" w:eastAsia="Arial" w:cs="Arial"/>
      <w:b/>
      <w:bCs/>
      <w:sz w:val="24"/>
      <w:szCs w:val="24"/>
    </w:rPr>
  </w:style>
  <w:style w:type="paragraph" w:styleId="920">
    <w:name w:val="Heading 6"/>
    <w:basedOn w:val="1079"/>
    <w:next w:val="1079"/>
    <w:link w:val="92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921">
    <w:name w:val="Heading 6 Char"/>
    <w:basedOn w:val="1083"/>
    <w:link w:val="920"/>
    <w:uiPriority w:val="9"/>
    <w:rPr>
      <w:rFonts w:ascii="Arial" w:hAnsi="Arial" w:eastAsia="Arial" w:cs="Arial"/>
      <w:b/>
      <w:bCs/>
      <w:sz w:val="22"/>
      <w:szCs w:val="22"/>
    </w:rPr>
  </w:style>
  <w:style w:type="paragraph" w:styleId="922">
    <w:name w:val="Heading 7"/>
    <w:basedOn w:val="1079"/>
    <w:next w:val="1079"/>
    <w:link w:val="92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23">
    <w:name w:val="Heading 7 Char"/>
    <w:basedOn w:val="1083"/>
    <w:link w:val="9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924">
    <w:name w:val="Heading 8"/>
    <w:basedOn w:val="1079"/>
    <w:next w:val="1079"/>
    <w:link w:val="92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925">
    <w:name w:val="Heading 8 Char"/>
    <w:basedOn w:val="1083"/>
    <w:link w:val="924"/>
    <w:uiPriority w:val="9"/>
    <w:rPr>
      <w:rFonts w:ascii="Arial" w:hAnsi="Arial" w:eastAsia="Arial" w:cs="Arial"/>
      <w:i/>
      <w:iCs/>
      <w:sz w:val="22"/>
      <w:szCs w:val="22"/>
    </w:rPr>
  </w:style>
  <w:style w:type="paragraph" w:styleId="926">
    <w:name w:val="Heading 9"/>
    <w:basedOn w:val="1079"/>
    <w:next w:val="1079"/>
    <w:link w:val="92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27">
    <w:name w:val="Heading 9 Char"/>
    <w:basedOn w:val="1083"/>
    <w:link w:val="926"/>
    <w:uiPriority w:val="9"/>
    <w:rPr>
      <w:rFonts w:ascii="Arial" w:hAnsi="Arial" w:eastAsia="Arial" w:cs="Arial"/>
      <w:i/>
      <w:iCs/>
      <w:sz w:val="21"/>
      <w:szCs w:val="21"/>
    </w:rPr>
  </w:style>
  <w:style w:type="paragraph" w:styleId="928">
    <w:name w:val="No Spacing"/>
    <w:uiPriority w:val="1"/>
    <w:qFormat/>
    <w:pPr>
      <w:spacing w:before="0" w:after="0" w:line="240" w:lineRule="auto"/>
    </w:pPr>
  </w:style>
  <w:style w:type="character" w:styleId="929">
    <w:name w:val="Title Char"/>
    <w:basedOn w:val="1083"/>
    <w:link w:val="1117"/>
    <w:uiPriority w:val="10"/>
    <w:rPr>
      <w:sz w:val="48"/>
      <w:szCs w:val="48"/>
    </w:rPr>
  </w:style>
  <w:style w:type="paragraph" w:styleId="930">
    <w:name w:val="Subtitle"/>
    <w:basedOn w:val="1079"/>
    <w:next w:val="1079"/>
    <w:link w:val="931"/>
    <w:uiPriority w:val="11"/>
    <w:qFormat/>
    <w:pPr>
      <w:spacing w:before="200" w:after="200"/>
    </w:pPr>
    <w:rPr>
      <w:sz w:val="24"/>
      <w:szCs w:val="24"/>
    </w:rPr>
  </w:style>
  <w:style w:type="character" w:styleId="931">
    <w:name w:val="Subtitle Char"/>
    <w:basedOn w:val="1083"/>
    <w:link w:val="930"/>
    <w:uiPriority w:val="11"/>
    <w:rPr>
      <w:sz w:val="24"/>
      <w:szCs w:val="24"/>
    </w:rPr>
  </w:style>
  <w:style w:type="paragraph" w:styleId="932">
    <w:name w:val="Quote"/>
    <w:basedOn w:val="1079"/>
    <w:next w:val="1079"/>
    <w:link w:val="933"/>
    <w:uiPriority w:val="29"/>
    <w:qFormat/>
    <w:pPr>
      <w:ind w:left="720" w:right="720"/>
    </w:pPr>
    <w:rPr>
      <w:i/>
    </w:rPr>
  </w:style>
  <w:style w:type="character" w:styleId="933">
    <w:name w:val="Quote Char"/>
    <w:link w:val="932"/>
    <w:uiPriority w:val="29"/>
    <w:rPr>
      <w:i/>
    </w:rPr>
  </w:style>
  <w:style w:type="paragraph" w:styleId="934">
    <w:name w:val="Intense Quote"/>
    <w:basedOn w:val="1079"/>
    <w:next w:val="1079"/>
    <w:link w:val="9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935">
    <w:name w:val="Intense Quote Char"/>
    <w:link w:val="934"/>
    <w:uiPriority w:val="30"/>
    <w:rPr>
      <w:i/>
    </w:rPr>
  </w:style>
  <w:style w:type="character" w:styleId="936">
    <w:name w:val="Header Char"/>
    <w:basedOn w:val="1083"/>
    <w:link w:val="1119"/>
    <w:uiPriority w:val="99"/>
  </w:style>
  <w:style w:type="character" w:styleId="937">
    <w:name w:val="Footer Char"/>
    <w:basedOn w:val="1083"/>
    <w:link w:val="1121"/>
    <w:uiPriority w:val="99"/>
  </w:style>
  <w:style w:type="character" w:styleId="938">
    <w:name w:val="Caption Char"/>
    <w:basedOn w:val="1130"/>
    <w:link w:val="1121"/>
    <w:uiPriority w:val="99"/>
  </w:style>
  <w:style w:type="table" w:styleId="939">
    <w:name w:val="Table Grid Light"/>
    <w:basedOn w:val="10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940">
    <w:name w:val="Plain Table 1"/>
    <w:basedOn w:val="108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41">
    <w:name w:val="Plain Table 2"/>
    <w:basedOn w:val="108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942">
    <w:name w:val="Plain Table 3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943">
    <w:name w:val="Plain Table 4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Plain Table 5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945">
    <w:name w:val="Grid Table 1 Light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6">
    <w:name w:val="Grid Table 1 Light - Accent 1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7">
    <w:name w:val="Grid Table 1 Light - Accent 2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8">
    <w:name w:val="Grid Table 1 Light - Accent 3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9">
    <w:name w:val="Grid Table 1 Light - Accent 4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0">
    <w:name w:val="Grid Table 1 Light - Accent 5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1">
    <w:name w:val="Grid Table 1 Light - Accent 6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52">
    <w:name w:val="Grid Table 2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3">
    <w:name w:val="Grid Table 2 - Accent 1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4">
    <w:name w:val="Grid Table 2 - Accent 2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5">
    <w:name w:val="Grid Table 2 - Accent 3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6">
    <w:name w:val="Grid Table 2 - Accent 4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7">
    <w:name w:val="Grid Table 2 - Accent 5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8">
    <w:name w:val="Grid Table 2 - Accent 6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59">
    <w:name w:val="Grid Table 3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0">
    <w:name w:val="Grid Table 3 - Accent 1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1">
    <w:name w:val="Grid Table 3 - Accent 2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2">
    <w:name w:val="Grid Table 3 - Accent 3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3">
    <w:name w:val="Grid Table 3 - Accent 4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4">
    <w:name w:val="Grid Table 3 - Accent 5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5">
    <w:name w:val="Grid Table 3 - Accent 6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66">
    <w:name w:val="Grid Table 4"/>
    <w:basedOn w:val="10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967">
    <w:name w:val="Grid Table 4 - Accent 1"/>
    <w:basedOn w:val="10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968">
    <w:name w:val="Grid Table 4 - Accent 2"/>
    <w:basedOn w:val="10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969">
    <w:name w:val="Grid Table 4 - Accent 3"/>
    <w:basedOn w:val="10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970">
    <w:name w:val="Grid Table 4 - Accent 4"/>
    <w:basedOn w:val="10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971">
    <w:name w:val="Grid Table 4 - Accent 5"/>
    <w:basedOn w:val="10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972">
    <w:name w:val="Grid Table 4 - Accent 6"/>
    <w:basedOn w:val="108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973">
    <w:name w:val="Grid Table 5 Dark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974">
    <w:name w:val="Grid Table 5 Dark- Accent 1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975">
    <w:name w:val="Grid Table 5 Dark - Accent 2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976">
    <w:name w:val="Grid Table 5 Dark - Accent 3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977">
    <w:name w:val="Grid Table 5 Dark- Accent 4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978">
    <w:name w:val="Grid Table 5 Dark - Accent 5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79">
    <w:name w:val="Grid Table 5 Dark - Accent 6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80">
    <w:name w:val="Grid Table 6 Colorful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81">
    <w:name w:val="Grid Table 6 Colorful - Accent 1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82">
    <w:name w:val="Grid Table 6 Colorful - Accent 2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83">
    <w:name w:val="Grid Table 6 Colorful - Accent 3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84">
    <w:name w:val="Grid Table 6 Colorful - Accent 4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85">
    <w:name w:val="Grid Table 6 Colorful - Accent 5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86">
    <w:name w:val="Grid Table 6 Colorful - Accent 6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87">
    <w:name w:val="Grid Table 7 Colorful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8">
    <w:name w:val="Grid Table 7 Colorful - Accent 1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89">
    <w:name w:val="Grid Table 7 Colorful - Accent 2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0">
    <w:name w:val="Grid Table 7 Colorful - Accent 3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1">
    <w:name w:val="Grid Table 7 Colorful - Accent 4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2">
    <w:name w:val="Grid Table 7 Colorful - Accent 5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3">
    <w:name w:val="Grid Table 7 Colorful - Accent 6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4">
    <w:name w:val="List Table 1 Light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5">
    <w:name w:val="List Table 1 Light - Accent 1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6">
    <w:name w:val="List Table 1 Light - Accent 2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7">
    <w:name w:val="List Table 1 Light - Accent 3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8">
    <w:name w:val="List Table 1 Light - Accent 4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99">
    <w:name w:val="List Table 1 Light - Accent 5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0">
    <w:name w:val="List Table 1 Light - Accent 6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01">
    <w:name w:val="List Table 2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002">
    <w:name w:val="List Table 2 - Accent 1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003">
    <w:name w:val="List Table 2 - Accent 2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004">
    <w:name w:val="List Table 2 - Accent 3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005">
    <w:name w:val="List Table 2 - Accent 4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006">
    <w:name w:val="List Table 2 - Accent 5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007">
    <w:name w:val="List Table 2 - Accent 6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008">
    <w:name w:val="List Table 3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09">
    <w:name w:val="List Table 3 - Accent 1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0">
    <w:name w:val="List Table 3 - Accent 2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1">
    <w:name w:val="List Table 3 - Accent 3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2">
    <w:name w:val="List Table 3 - Accent 4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3">
    <w:name w:val="List Table 3 - Accent 5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4">
    <w:name w:val="List Table 3 - Accent 6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5">
    <w:name w:val="List Table 4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6">
    <w:name w:val="List Table 4 - Accent 1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7">
    <w:name w:val="List Table 4 - Accent 2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8">
    <w:name w:val="List Table 4 - Accent 3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19">
    <w:name w:val="List Table 4 - Accent 4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0">
    <w:name w:val="List Table 4 - Accent 5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1">
    <w:name w:val="List Table 4 - Accent 6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022">
    <w:name w:val="List Table 5 Dark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3">
    <w:name w:val="List Table 5 Dark - Accent 1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4">
    <w:name w:val="List Table 5 Dark - Accent 2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5">
    <w:name w:val="List Table 5 Dark - Accent 3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6">
    <w:name w:val="List Table 5 Dark - Accent 4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7">
    <w:name w:val="List Table 5 Dark - Accent 5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8">
    <w:name w:val="List Table 5 Dark - Accent 6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029">
    <w:name w:val="List Table 6 Colorful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030">
    <w:name w:val="List Table 6 Colorful - Accent 1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031">
    <w:name w:val="List Table 6 Colorful - Accent 2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032">
    <w:name w:val="List Table 6 Colorful - Accent 3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033">
    <w:name w:val="List Table 6 Colorful - Accent 4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034">
    <w:name w:val="List Table 6 Colorful - Accent 5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035">
    <w:name w:val="List Table 6 Colorful - Accent 6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036">
    <w:name w:val="List Table 7 Colorful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037">
    <w:name w:val="List Table 7 Colorful - Accent 1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038">
    <w:name w:val="List Table 7 Colorful - Accent 2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039">
    <w:name w:val="List Table 7 Colorful - Accent 3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040">
    <w:name w:val="List Table 7 Colorful - Accent 4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041">
    <w:name w:val="List Table 7 Colorful - Accent 5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042">
    <w:name w:val="List Table 7 Colorful - Accent 6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043">
    <w:name w:val="Lined - Accent"/>
    <w:basedOn w:val="10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44">
    <w:name w:val="Lined - Accent 1"/>
    <w:basedOn w:val="10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45">
    <w:name w:val="Lined - Accent 2"/>
    <w:basedOn w:val="10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46">
    <w:name w:val="Lined - Accent 3"/>
    <w:basedOn w:val="10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47">
    <w:name w:val="Lined - Accent 4"/>
    <w:basedOn w:val="10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48">
    <w:name w:val="Lined - Accent 5"/>
    <w:basedOn w:val="10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49">
    <w:name w:val="Lined - Accent 6"/>
    <w:basedOn w:val="10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50">
    <w:name w:val="Bordered &amp; Lined - Accent"/>
    <w:basedOn w:val="10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051">
    <w:name w:val="Bordered &amp; Lined - Accent 1"/>
    <w:basedOn w:val="10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052">
    <w:name w:val="Bordered &amp; Lined - Accent 2"/>
    <w:basedOn w:val="10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053">
    <w:name w:val="Bordered &amp; Lined - Accent 3"/>
    <w:basedOn w:val="10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054">
    <w:name w:val="Bordered &amp; Lined - Accent 4"/>
    <w:basedOn w:val="10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055">
    <w:name w:val="Bordered &amp; Lined - Accent 5"/>
    <w:basedOn w:val="10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056">
    <w:name w:val="Bordered &amp; Lined - Accent 6"/>
    <w:basedOn w:val="108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057">
    <w:name w:val="Bordered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058">
    <w:name w:val="Bordered - Accent 1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059">
    <w:name w:val="Bordered - Accent 2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060">
    <w:name w:val="Bordered - Accent 3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061">
    <w:name w:val="Bordered - Accent 4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062">
    <w:name w:val="Bordered - Accent 5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063">
    <w:name w:val="Bordered - Accent 6"/>
    <w:basedOn w:val="108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064">
    <w:name w:val="Footnote Text Char"/>
    <w:link w:val="1097"/>
    <w:uiPriority w:val="99"/>
    <w:rPr>
      <w:sz w:val="18"/>
    </w:rPr>
  </w:style>
  <w:style w:type="paragraph" w:styleId="1065">
    <w:name w:val="endnote text"/>
    <w:basedOn w:val="1079"/>
    <w:link w:val="1066"/>
    <w:uiPriority w:val="99"/>
    <w:semiHidden/>
    <w:unhideWhenUsed/>
    <w:pPr>
      <w:spacing w:after="0" w:line="240" w:lineRule="auto"/>
    </w:pPr>
    <w:rPr>
      <w:sz w:val="20"/>
    </w:rPr>
  </w:style>
  <w:style w:type="character" w:styleId="1066">
    <w:name w:val="Endnote Text Char"/>
    <w:link w:val="1065"/>
    <w:uiPriority w:val="99"/>
    <w:rPr>
      <w:sz w:val="20"/>
    </w:rPr>
  </w:style>
  <w:style w:type="character" w:styleId="1067">
    <w:name w:val="endnote reference"/>
    <w:basedOn w:val="1083"/>
    <w:uiPriority w:val="99"/>
    <w:semiHidden/>
    <w:unhideWhenUsed/>
    <w:rPr>
      <w:vertAlign w:val="superscript"/>
    </w:rPr>
  </w:style>
  <w:style w:type="paragraph" w:styleId="1068">
    <w:name w:val="toc 1"/>
    <w:basedOn w:val="1079"/>
    <w:next w:val="1079"/>
    <w:uiPriority w:val="39"/>
    <w:unhideWhenUsed/>
    <w:pPr>
      <w:ind w:left="0" w:right="0" w:firstLine="0"/>
      <w:spacing w:after="57"/>
    </w:pPr>
  </w:style>
  <w:style w:type="paragraph" w:styleId="1069">
    <w:name w:val="toc 2"/>
    <w:basedOn w:val="1079"/>
    <w:next w:val="1079"/>
    <w:uiPriority w:val="39"/>
    <w:unhideWhenUsed/>
    <w:pPr>
      <w:ind w:left="283" w:right="0" w:firstLine="0"/>
      <w:spacing w:after="57"/>
    </w:pPr>
  </w:style>
  <w:style w:type="paragraph" w:styleId="1070">
    <w:name w:val="toc 3"/>
    <w:basedOn w:val="1079"/>
    <w:next w:val="1079"/>
    <w:uiPriority w:val="39"/>
    <w:unhideWhenUsed/>
    <w:pPr>
      <w:ind w:left="567" w:right="0" w:firstLine="0"/>
      <w:spacing w:after="57"/>
    </w:pPr>
  </w:style>
  <w:style w:type="paragraph" w:styleId="1071">
    <w:name w:val="toc 4"/>
    <w:basedOn w:val="1079"/>
    <w:next w:val="1079"/>
    <w:uiPriority w:val="39"/>
    <w:unhideWhenUsed/>
    <w:pPr>
      <w:ind w:left="850" w:right="0" w:firstLine="0"/>
      <w:spacing w:after="57"/>
    </w:pPr>
  </w:style>
  <w:style w:type="paragraph" w:styleId="1072">
    <w:name w:val="toc 5"/>
    <w:basedOn w:val="1079"/>
    <w:next w:val="1079"/>
    <w:uiPriority w:val="39"/>
    <w:unhideWhenUsed/>
    <w:pPr>
      <w:ind w:left="1134" w:right="0" w:firstLine="0"/>
      <w:spacing w:after="57"/>
    </w:pPr>
  </w:style>
  <w:style w:type="paragraph" w:styleId="1073">
    <w:name w:val="toc 6"/>
    <w:basedOn w:val="1079"/>
    <w:next w:val="1079"/>
    <w:uiPriority w:val="39"/>
    <w:unhideWhenUsed/>
    <w:pPr>
      <w:ind w:left="1417" w:right="0" w:firstLine="0"/>
      <w:spacing w:after="57"/>
    </w:pPr>
  </w:style>
  <w:style w:type="paragraph" w:styleId="1074">
    <w:name w:val="toc 7"/>
    <w:basedOn w:val="1079"/>
    <w:next w:val="1079"/>
    <w:uiPriority w:val="39"/>
    <w:unhideWhenUsed/>
    <w:pPr>
      <w:ind w:left="1701" w:right="0" w:firstLine="0"/>
      <w:spacing w:after="57"/>
    </w:pPr>
  </w:style>
  <w:style w:type="paragraph" w:styleId="1075">
    <w:name w:val="toc 8"/>
    <w:basedOn w:val="1079"/>
    <w:next w:val="1079"/>
    <w:uiPriority w:val="39"/>
    <w:unhideWhenUsed/>
    <w:pPr>
      <w:ind w:left="1984" w:right="0" w:firstLine="0"/>
      <w:spacing w:after="57"/>
    </w:pPr>
  </w:style>
  <w:style w:type="paragraph" w:styleId="1076">
    <w:name w:val="toc 9"/>
    <w:basedOn w:val="1079"/>
    <w:next w:val="1079"/>
    <w:uiPriority w:val="39"/>
    <w:unhideWhenUsed/>
    <w:pPr>
      <w:ind w:left="2268" w:right="0" w:firstLine="0"/>
      <w:spacing w:after="57"/>
    </w:pPr>
  </w:style>
  <w:style w:type="paragraph" w:styleId="1077">
    <w:name w:val="TOC Heading"/>
    <w:uiPriority w:val="39"/>
    <w:unhideWhenUsed/>
  </w:style>
  <w:style w:type="paragraph" w:styleId="1078">
    <w:name w:val="table of figures"/>
    <w:basedOn w:val="1079"/>
    <w:next w:val="1079"/>
    <w:uiPriority w:val="99"/>
    <w:unhideWhenUsed/>
    <w:pPr>
      <w:spacing w:after="0" w:afterAutospacing="0"/>
    </w:pPr>
  </w:style>
  <w:style w:type="paragraph" w:styleId="1079" w:default="1">
    <w:name w:val="Normal"/>
    <w:qFormat/>
    <w:rPr>
      <w:sz w:val="24"/>
      <w:szCs w:val="24"/>
      <w:lang w:val="en-GB"/>
    </w:rPr>
  </w:style>
  <w:style w:type="paragraph" w:styleId="1080">
    <w:name w:val="Heading 1"/>
    <w:basedOn w:val="1079"/>
    <w:next w:val="1079"/>
    <w:qFormat/>
    <w:pPr>
      <w:numPr>
        <w:ilvl w:val="0"/>
        <w:numId w:val="1"/>
      </w:numPr>
      <w:keepLines/>
      <w:keepNext/>
      <w:pageBreakBefore/>
      <w:spacing w:before="480" w:after="240"/>
      <w:outlineLvl w:val="0"/>
    </w:pPr>
    <w:rPr>
      <w:rFonts w:ascii="Arial" w:hAnsi="Arial" w:cs="Arial"/>
      <w:b/>
      <w:bCs/>
      <w:caps/>
      <w:sz w:val="36"/>
      <w:szCs w:val="36"/>
      <w:lang w:val="ru-RU"/>
    </w:rPr>
  </w:style>
  <w:style w:type="paragraph" w:styleId="1081">
    <w:name w:val="Heading 2"/>
    <w:basedOn w:val="1079"/>
    <w:next w:val="1079"/>
    <w:qFormat/>
    <w:pPr>
      <w:numPr>
        <w:ilvl w:val="1"/>
        <w:numId w:val="1"/>
      </w:numPr>
      <w:keepNext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1082">
    <w:name w:val="Heading 3"/>
    <w:basedOn w:val="1079"/>
    <w:next w:val="1079"/>
    <w:link w:val="1104"/>
    <w:qFormat/>
    <w:pPr>
      <w:keepLines/>
      <w:keepNext/>
      <w:spacing w:before="200"/>
      <w:outlineLvl w:val="2"/>
    </w:pPr>
    <w:rPr>
      <w:rFonts w:ascii="Cambria" w:hAnsi="Cambria"/>
      <w:b/>
      <w:bCs/>
      <w:color w:val="4f81bd"/>
    </w:rPr>
  </w:style>
  <w:style w:type="character" w:styleId="1083" w:default="1">
    <w:name w:val="Default Paragraph Font"/>
    <w:uiPriority w:val="1"/>
    <w:semiHidden/>
    <w:unhideWhenUsed/>
  </w:style>
  <w:style w:type="table" w:styleId="10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085" w:default="1">
    <w:name w:val="No List"/>
    <w:uiPriority w:val="99"/>
    <w:semiHidden/>
    <w:unhideWhenUsed/>
  </w:style>
  <w:style w:type="paragraph" w:styleId="1086" w:customStyle="1">
    <w:name w:val="Знак Знак Знак Знак Знак Знак Знак Знак Знак1"/>
    <w:basedOn w:val="1079"/>
    <w:pPr>
      <w:jc w:val="both"/>
      <w:spacing w:after="160" w:line="240" w:lineRule="exact"/>
    </w:pPr>
    <w:rPr>
      <w:rFonts w:ascii="Verdana" w:hAnsi="Verdana"/>
      <w:sz w:val="22"/>
      <w:szCs w:val="20"/>
      <w:lang w:val="en-US" w:eastAsia="en-US"/>
    </w:rPr>
  </w:style>
  <w:style w:type="paragraph" w:styleId="1087" w:customStyle="1">
    <w:name w:val="Обычный1"/>
  </w:style>
  <w:style w:type="paragraph" w:styleId="1088">
    <w:name w:val="Plain Text"/>
    <w:basedOn w:val="1079"/>
    <w:unhideWhenUsed/>
    <w:rPr>
      <w:rFonts w:ascii="Consolas" w:hAnsi="Consolas" w:eastAsia="Calibri"/>
      <w:sz w:val="21"/>
      <w:szCs w:val="21"/>
      <w:lang w:eastAsia="en-US"/>
    </w:rPr>
  </w:style>
  <w:style w:type="table" w:styleId="1089">
    <w:name w:val="Table Grid"/>
    <w:basedOn w:val="1084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90" w:customStyle="1">
    <w:name w:val="Подпункт договора"/>
    <w:basedOn w:val="1079"/>
    <w:pPr>
      <w:jc w:val="both"/>
      <w:tabs>
        <w:tab w:val="num" w:pos="360" w:leader="none"/>
      </w:tabs>
    </w:pPr>
    <w:rPr>
      <w:rFonts w:ascii="Arial" w:hAnsi="Arial"/>
      <w:sz w:val="20"/>
      <w:szCs w:val="20"/>
      <w:lang w:val="ru-RU"/>
    </w:rPr>
  </w:style>
  <w:style w:type="paragraph" w:styleId="1091" w:customStyle="1">
    <w:name w:val="Пункт"/>
    <w:basedOn w:val="1079"/>
    <w:pPr>
      <w:numPr>
        <w:ilvl w:val="2"/>
        <w:numId w:val="1"/>
      </w:numPr>
      <w:jc w:val="both"/>
    </w:pPr>
    <w:rPr>
      <w:sz w:val="28"/>
      <w:lang w:val="ru-RU"/>
    </w:rPr>
  </w:style>
  <w:style w:type="paragraph" w:styleId="1092" w:customStyle="1">
    <w:name w:val="Подпункт"/>
    <w:basedOn w:val="1091"/>
    <w:pPr>
      <w:numPr>
        <w:ilvl w:val="3"/>
      </w:numPr>
    </w:pPr>
  </w:style>
  <w:style w:type="paragraph" w:styleId="1093" w:customStyle="1">
    <w:name w:val="Подподпункт"/>
    <w:basedOn w:val="1092"/>
    <w:pPr>
      <w:numPr>
        <w:ilvl w:val="4"/>
      </w:numPr>
    </w:pPr>
  </w:style>
  <w:style w:type="paragraph" w:styleId="1094" w:customStyle="1">
    <w:name w:val="Пункт договора"/>
    <w:basedOn w:val="1079"/>
    <w:pPr>
      <w:jc w:val="both"/>
      <w:widowControl w:val="off"/>
    </w:pPr>
    <w:rPr>
      <w:rFonts w:ascii="Arial" w:hAnsi="Arial"/>
      <w:sz w:val="20"/>
      <w:szCs w:val="20"/>
      <w:lang w:val="ru-RU"/>
    </w:rPr>
  </w:style>
  <w:style w:type="paragraph" w:styleId="1095">
    <w:name w:val="Body Text"/>
    <w:basedOn w:val="1079"/>
    <w:link w:val="1116"/>
    <w:pPr>
      <w:ind w:firstLine="567"/>
      <w:jc w:val="both"/>
      <w:spacing w:after="120" w:line="360" w:lineRule="auto"/>
    </w:pPr>
    <w:rPr>
      <w:sz w:val="28"/>
      <w:szCs w:val="28"/>
    </w:rPr>
  </w:style>
  <w:style w:type="paragraph" w:styleId="1096" w:customStyle="1">
    <w:name w:val="Знак"/>
    <w:basedOn w:val="107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1097">
    <w:name w:val="footnote text"/>
    <w:basedOn w:val="1079"/>
    <w:link w:val="1131"/>
    <w:rPr>
      <w:sz w:val="20"/>
      <w:szCs w:val="20"/>
    </w:rPr>
  </w:style>
  <w:style w:type="character" w:styleId="1098">
    <w:name w:val="footnote reference"/>
    <w:rPr>
      <w:vertAlign w:val="superscript"/>
    </w:rPr>
  </w:style>
  <w:style w:type="paragraph" w:styleId="1099" w:customStyle="1">
    <w:name w:val="Раздел договора"/>
    <w:basedOn w:val="1079"/>
    <w:next w:val="1094"/>
    <w:pPr>
      <w:keepLines/>
      <w:keepNext/>
      <w:spacing w:before="240" w:after="200"/>
      <w:widowControl w:val="off"/>
    </w:pPr>
    <w:rPr>
      <w:rFonts w:ascii="Arial" w:hAnsi="Arial"/>
      <w:b/>
      <w:caps/>
      <w:sz w:val="20"/>
      <w:szCs w:val="20"/>
      <w:lang w:val="ru-RU"/>
    </w:rPr>
  </w:style>
  <w:style w:type="paragraph" w:styleId="1100">
    <w:name w:val="Balloon Text"/>
    <w:basedOn w:val="1079"/>
    <w:semiHidden/>
    <w:rPr>
      <w:rFonts w:ascii="Tahoma" w:hAnsi="Tahoma" w:cs="Tahoma"/>
      <w:sz w:val="16"/>
      <w:szCs w:val="16"/>
    </w:rPr>
  </w:style>
  <w:style w:type="paragraph" w:styleId="1101">
    <w:name w:val="Body Text 3"/>
    <w:basedOn w:val="1079"/>
    <w:link w:val="1102"/>
    <w:pPr>
      <w:spacing w:after="120"/>
    </w:pPr>
    <w:rPr>
      <w:sz w:val="16"/>
      <w:szCs w:val="16"/>
    </w:rPr>
  </w:style>
  <w:style w:type="character" w:styleId="1102" w:customStyle="1">
    <w:name w:val="Основной текст 3 Знак"/>
    <w:link w:val="1101"/>
    <w:rPr>
      <w:sz w:val="16"/>
      <w:szCs w:val="16"/>
      <w:lang w:val="en-GB"/>
    </w:rPr>
  </w:style>
  <w:style w:type="paragraph" w:styleId="1103" w:customStyle="1">
    <w:name w:val="ConsNormal"/>
    <w:pPr>
      <w:ind w:right="19772" w:firstLine="720"/>
    </w:pPr>
    <w:rPr>
      <w:rFonts w:ascii="Arial" w:hAnsi="Arial"/>
      <w:sz w:val="32"/>
      <w:lang w:eastAsia="en-US"/>
    </w:rPr>
  </w:style>
  <w:style w:type="character" w:styleId="1104" w:customStyle="1">
    <w:name w:val="Заголовок 3 Знак"/>
    <w:link w:val="1082"/>
    <w:semiHidden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paragraph" w:styleId="1105" w:customStyle="1">
    <w:name w:val="Знак Знак Знак Знак Знак Знак Знак Знак Знак"/>
    <w:basedOn w:val="1079"/>
    <w:pPr>
      <w:jc w:val="both"/>
      <w:spacing w:after="160" w:line="240" w:lineRule="exact"/>
    </w:pPr>
    <w:rPr>
      <w:rFonts w:ascii="Verdana" w:hAnsi="Verdana"/>
      <w:sz w:val="22"/>
      <w:szCs w:val="20"/>
      <w:lang w:val="en-US" w:eastAsia="en-US"/>
    </w:rPr>
  </w:style>
  <w:style w:type="paragraph" w:styleId="1106">
    <w:name w:val="List Paragraph"/>
    <w:basedOn w:val="1079"/>
    <w:link w:val="1138"/>
    <w:uiPriority w:val="34"/>
    <w:qFormat/>
    <w:pPr>
      <w:contextualSpacing/>
      <w:ind w:left="720"/>
    </w:pPr>
    <w:rPr>
      <w:lang w:val="ru-RU"/>
    </w:rPr>
  </w:style>
  <w:style w:type="character" w:styleId="1107">
    <w:name w:val="annotation reference"/>
    <w:rPr>
      <w:sz w:val="16"/>
      <w:szCs w:val="16"/>
    </w:rPr>
  </w:style>
  <w:style w:type="paragraph" w:styleId="1108">
    <w:name w:val="annotation text"/>
    <w:basedOn w:val="1079"/>
    <w:link w:val="1109"/>
    <w:uiPriority w:val="99"/>
    <w:rPr>
      <w:sz w:val="20"/>
      <w:szCs w:val="20"/>
    </w:rPr>
  </w:style>
  <w:style w:type="character" w:styleId="1109" w:customStyle="1">
    <w:name w:val="Текст примечания Знак"/>
    <w:link w:val="1108"/>
    <w:uiPriority w:val="99"/>
    <w:rPr>
      <w:lang w:val="en-GB"/>
    </w:rPr>
  </w:style>
  <w:style w:type="paragraph" w:styleId="1110">
    <w:name w:val="annotation subject"/>
    <w:basedOn w:val="1108"/>
    <w:next w:val="1108"/>
    <w:link w:val="1111"/>
    <w:rPr>
      <w:b/>
      <w:bCs/>
    </w:rPr>
  </w:style>
  <w:style w:type="character" w:styleId="1111" w:customStyle="1">
    <w:name w:val="Тема примечания Знак"/>
    <w:link w:val="1110"/>
    <w:rPr>
      <w:b/>
      <w:bCs/>
      <w:lang w:val="en-GB"/>
    </w:rPr>
  </w:style>
  <w:style w:type="paragraph" w:styleId="1112">
    <w:name w:val="Body Text Indent 3"/>
    <w:basedOn w:val="1079"/>
    <w:link w:val="1113"/>
    <w:pPr>
      <w:ind w:left="283" w:firstLine="567"/>
      <w:jc w:val="both"/>
      <w:spacing w:after="120" w:line="360" w:lineRule="auto"/>
    </w:pPr>
    <w:rPr>
      <w:sz w:val="16"/>
      <w:szCs w:val="16"/>
    </w:rPr>
  </w:style>
  <w:style w:type="character" w:styleId="1113" w:customStyle="1">
    <w:name w:val="Основной текст с отступом 3 Знак"/>
    <w:link w:val="1112"/>
    <w:rPr>
      <w:sz w:val="16"/>
      <w:szCs w:val="16"/>
    </w:rPr>
  </w:style>
  <w:style w:type="paragraph" w:styleId="1114">
    <w:name w:val="Revision"/>
    <w:hidden/>
    <w:uiPriority w:val="99"/>
    <w:semiHidden/>
    <w:rPr>
      <w:sz w:val="24"/>
      <w:szCs w:val="24"/>
      <w:lang w:val="en-GB"/>
    </w:rPr>
  </w:style>
  <w:style w:type="paragraph" w:styleId="1115" w:customStyle="1">
    <w:name w:val="ConsPlusNormal"/>
    <w:pPr>
      <w:ind w:firstLine="720"/>
      <w:widowControl w:val="off"/>
    </w:pPr>
    <w:rPr>
      <w:rFonts w:ascii="Arial" w:hAnsi="Arial" w:cs="Arial"/>
    </w:rPr>
  </w:style>
  <w:style w:type="character" w:styleId="1116" w:customStyle="1">
    <w:name w:val="Основной текст Знак"/>
    <w:link w:val="1095"/>
    <w:rPr>
      <w:sz w:val="28"/>
      <w:szCs w:val="28"/>
    </w:rPr>
  </w:style>
  <w:style w:type="paragraph" w:styleId="1117">
    <w:name w:val="Title"/>
    <w:basedOn w:val="1079"/>
    <w:link w:val="1118"/>
    <w:qFormat/>
    <w:pPr>
      <w:jc w:val="center"/>
      <w:widowControl w:val="off"/>
    </w:pPr>
    <w:rPr>
      <w:b/>
      <w:bCs/>
    </w:rPr>
  </w:style>
  <w:style w:type="character" w:styleId="1118" w:customStyle="1">
    <w:name w:val="Название Знак1"/>
    <w:link w:val="1117"/>
    <w:rPr>
      <w:b/>
      <w:bCs/>
      <w:sz w:val="24"/>
      <w:szCs w:val="24"/>
    </w:rPr>
  </w:style>
  <w:style w:type="paragraph" w:styleId="1119">
    <w:name w:val="Header"/>
    <w:basedOn w:val="1079"/>
    <w:link w:val="1120"/>
    <w:uiPriority w:val="99"/>
    <w:pPr>
      <w:tabs>
        <w:tab w:val="center" w:pos="4677" w:leader="none"/>
        <w:tab w:val="right" w:pos="9355" w:leader="none"/>
      </w:tabs>
    </w:pPr>
  </w:style>
  <w:style w:type="character" w:styleId="1120" w:customStyle="1">
    <w:name w:val="Верхний колонтитул Знак"/>
    <w:link w:val="1119"/>
    <w:uiPriority w:val="99"/>
    <w:rPr>
      <w:sz w:val="24"/>
      <w:szCs w:val="24"/>
      <w:lang w:val="en-GB"/>
    </w:rPr>
  </w:style>
  <w:style w:type="paragraph" w:styleId="1121">
    <w:name w:val="Footer"/>
    <w:basedOn w:val="1079"/>
    <w:link w:val="1122"/>
    <w:uiPriority w:val="99"/>
    <w:pPr>
      <w:tabs>
        <w:tab w:val="center" w:pos="4677" w:leader="none"/>
        <w:tab w:val="right" w:pos="9355" w:leader="none"/>
      </w:tabs>
    </w:pPr>
  </w:style>
  <w:style w:type="character" w:styleId="1122" w:customStyle="1">
    <w:name w:val="Нижний колонтитул Знак"/>
    <w:link w:val="1121"/>
    <w:uiPriority w:val="99"/>
    <w:rPr>
      <w:sz w:val="24"/>
      <w:szCs w:val="24"/>
      <w:lang w:val="en-GB"/>
    </w:rPr>
  </w:style>
  <w:style w:type="paragraph" w:styleId="1123">
    <w:name w:val="Body Text 2"/>
    <w:basedOn w:val="1079"/>
    <w:link w:val="1124"/>
    <w:pPr>
      <w:spacing w:after="120" w:line="480" w:lineRule="auto"/>
    </w:pPr>
  </w:style>
  <w:style w:type="character" w:styleId="1124" w:customStyle="1">
    <w:name w:val="Основной текст 2 Знак"/>
    <w:link w:val="1123"/>
    <w:rPr>
      <w:sz w:val="24"/>
      <w:szCs w:val="24"/>
    </w:rPr>
  </w:style>
  <w:style w:type="paragraph" w:styleId="1125">
    <w:name w:val="Body Text Indent"/>
    <w:basedOn w:val="1079"/>
    <w:link w:val="1126"/>
    <w:pPr>
      <w:ind w:left="283"/>
      <w:spacing w:after="120"/>
    </w:pPr>
  </w:style>
  <w:style w:type="character" w:styleId="1126" w:customStyle="1">
    <w:name w:val="Основной текст с отступом Знак"/>
    <w:link w:val="1125"/>
    <w:rPr>
      <w:sz w:val="24"/>
      <w:szCs w:val="24"/>
    </w:rPr>
  </w:style>
  <w:style w:type="character" w:styleId="1127">
    <w:name w:val="Strong"/>
    <w:qFormat/>
    <w:rPr>
      <w:b/>
      <w:bCs/>
    </w:rPr>
  </w:style>
  <w:style w:type="paragraph" w:styleId="1128" w:customStyle="1">
    <w:name w:val="Пункт 3.3.3"/>
    <w:basedOn w:val="1079"/>
    <w:pPr>
      <w:ind w:left="704" w:hanging="504"/>
      <w:keepLines/>
      <w:keepNext/>
      <w:spacing w:before="240" w:after="240"/>
      <w:widowControl w:val="off"/>
      <w:tabs>
        <w:tab w:val="num" w:pos="920" w:leader="none"/>
      </w:tabs>
      <w:outlineLvl w:val="1"/>
    </w:pPr>
    <w:rPr>
      <w:szCs w:val="20"/>
      <w:lang w:val="ru-RU"/>
    </w:rPr>
  </w:style>
  <w:style w:type="paragraph" w:styleId="1129" w:customStyle="1">
    <w:name w:val="Заглавие"/>
    <w:basedOn w:val="1079"/>
    <w:pPr>
      <w:jc w:val="center"/>
      <w:spacing w:after="120"/>
      <w:widowControl w:val="off"/>
    </w:pPr>
    <w:rPr>
      <w:b/>
      <w:bCs/>
      <w:sz w:val="32"/>
      <w:szCs w:val="20"/>
      <w:lang w:val="ru-RU"/>
    </w:rPr>
  </w:style>
  <w:style w:type="paragraph" w:styleId="1130">
    <w:name w:val="Caption"/>
    <w:basedOn w:val="1079"/>
    <w:next w:val="1079"/>
    <w:link w:val="938"/>
    <w:qFormat/>
    <w:pPr>
      <w:jc w:val="both"/>
      <w:spacing w:before="120" w:after="120"/>
      <w:widowControl w:val="off"/>
    </w:pPr>
    <w:rPr>
      <w:b/>
      <w:bCs/>
      <w:lang w:val="ru-RU"/>
    </w:rPr>
  </w:style>
  <w:style w:type="character" w:styleId="1131" w:customStyle="1">
    <w:name w:val="Текст сноски Знак"/>
    <w:link w:val="1097"/>
    <w:rPr>
      <w:lang w:val="en-GB"/>
    </w:rPr>
  </w:style>
  <w:style w:type="character" w:styleId="1132">
    <w:name w:val="Hyperlink"/>
    <w:uiPriority w:val="99"/>
    <w:unhideWhenUsed/>
    <w:rPr>
      <w:color w:val="0000ff"/>
      <w:u w:val="single"/>
    </w:rPr>
  </w:style>
  <w:style w:type="character" w:styleId="1133">
    <w:name w:val="FollowedHyperlink"/>
    <w:rPr>
      <w:color w:val="800080"/>
      <w:u w:val="single"/>
    </w:rPr>
  </w:style>
  <w:style w:type="paragraph" w:styleId="1134" w:customStyle="1">
    <w:name w:val="1. Статья"/>
    <w:basedOn w:val="1082"/>
    <w:qFormat/>
    <w:pPr>
      <w:numPr>
        <w:ilvl w:val="0"/>
        <w:numId w:val="4"/>
      </w:numPr>
      <w:ind w:right="1462"/>
      <w:jc w:val="center"/>
      <w:keepLines w:val="0"/>
      <w:keepNext w:val="0"/>
      <w:spacing w:before="0"/>
      <w:widowControl w:val="off"/>
      <w:tabs>
        <w:tab w:val="left" w:pos="2340" w:leader="none"/>
      </w:tabs>
    </w:pPr>
    <w:rPr>
      <w:rFonts w:ascii="Times New Roman" w:hAnsi="Times New Roman"/>
      <w:b w:val="0"/>
      <w:bCs w:val="0"/>
      <w:color w:val="auto"/>
    </w:rPr>
  </w:style>
  <w:style w:type="paragraph" w:styleId="1135" w:customStyle="1">
    <w:name w:val="2. Пункт"/>
    <w:basedOn w:val="1082"/>
    <w:pPr>
      <w:numPr>
        <w:ilvl w:val="1"/>
        <w:numId w:val="4"/>
      </w:numPr>
      <w:jc w:val="both"/>
      <w:keepLines w:val="0"/>
      <w:keepNext w:val="0"/>
      <w:spacing w:before="0"/>
      <w:widowControl w:val="off"/>
    </w:pPr>
    <w:rPr>
      <w:rFonts w:ascii="Times New Roman" w:hAnsi="Times New Roman"/>
      <w:b w:val="0"/>
      <w:bCs w:val="0"/>
      <w:color w:val="auto"/>
    </w:rPr>
  </w:style>
  <w:style w:type="paragraph" w:styleId="1136" w:customStyle="1">
    <w:name w:val="3. Подпункт"/>
    <w:basedOn w:val="1082"/>
    <w:link w:val="1137"/>
    <w:qFormat/>
    <w:pPr>
      <w:numPr>
        <w:ilvl w:val="2"/>
        <w:numId w:val="4"/>
      </w:numPr>
      <w:jc w:val="both"/>
      <w:keepLines w:val="0"/>
      <w:keepNext w:val="0"/>
      <w:spacing w:before="0"/>
      <w:widowControl w:val="off"/>
      <w:tabs>
        <w:tab w:val="left" w:pos="1620" w:leader="none"/>
      </w:tabs>
    </w:pPr>
    <w:rPr>
      <w:rFonts w:ascii="Times New Roman" w:hAnsi="Times New Roman"/>
      <w:color w:val="auto"/>
    </w:rPr>
  </w:style>
  <w:style w:type="character" w:styleId="1137" w:customStyle="1">
    <w:name w:val="3. Подпункт Знак"/>
    <w:link w:val="1136"/>
    <w:rPr>
      <w:b/>
      <w:bCs/>
      <w:sz w:val="24"/>
      <w:szCs w:val="24"/>
    </w:rPr>
  </w:style>
  <w:style w:type="character" w:styleId="1138" w:customStyle="1">
    <w:name w:val="Абзац списка Знак"/>
    <w:link w:val="1106"/>
    <w:uiPriority w:val="34"/>
    <w:rPr>
      <w:sz w:val="24"/>
      <w:szCs w:val="24"/>
    </w:rPr>
  </w:style>
  <w:style w:type="character" w:styleId="1139" w:customStyle="1">
    <w:name w:val="Название Знак"/>
    <w:rPr>
      <w:b/>
      <w:bCs/>
      <w:sz w:val="24"/>
      <w:szCs w:val="24"/>
    </w:rPr>
  </w:style>
  <w:style w:type="character" w:styleId="1140" w:customStyle="1">
    <w:name w:val="Основной текст (2) Exact"/>
    <w:basedOn w:val="1083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table" w:styleId="1141" w:customStyle="1">
    <w:name w:val="Сетка таблицы1"/>
    <w:basedOn w:val="1084"/>
    <w:next w:val="1089"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footer" Target="footer4.xml" /><Relationship Id="rId15" Type="http://schemas.openxmlformats.org/officeDocument/2006/relationships/customXml" Target="../customXml/item1.xml" /><Relationship Id="rId16" Type="http://schemas.openxmlformats.org/officeDocument/2006/relationships/customXml" Target="../customXml/item2.xml" /><Relationship Id="rId17" Type="http://schemas.openxmlformats.org/officeDocument/2006/relationships/customXml" Target="../customXml/item3.xml" /><Relationship Id="rId18" Type="http://schemas.openxmlformats.org/officeDocument/2006/relationships/customXml" Target="../customXml/item4.xml" /><Relationship Id="rId19" Type="http://schemas.openxmlformats.org/officeDocument/2006/relationships/customXml" Target="../customXml/item5.xml" /><Relationship Id="rId20" Type="http://schemas.openxmlformats.org/officeDocument/2006/relationships/customXml" Target="../customXml/item6.xml" /><Relationship Id="rId21" Type="http://schemas.openxmlformats.org/officeDocument/2006/relationships/customXml" Target="../customXml/item7.xml" /><Relationship Id="rId22" Type="http://schemas.openxmlformats.org/officeDocument/2006/relationships/hyperlink" Target="mailto:ld@rushydro.ru" TargetMode="External"/><Relationship Id="rId23" Type="http://schemas.openxmlformats.org/officeDocument/2006/relationships/hyperlink" Target="http://www.rushydro.ru/" TargetMode="External"/><Relationship Id="rId24" Type="http://schemas.openxmlformats.org/officeDocument/2006/relationships/hyperlink" Target="consultantplus://offline/ref=94D5CE8889791A29DE57299515463A9D6134D8237B999C803E6F853513x2A2P" TargetMode="External"/><Relationship Id="rId25" Type="http://schemas.openxmlformats.org/officeDocument/2006/relationships/hyperlink" Target="consultantplus://offline/ref=94D5CE8889791A29DE57299515463A9D6135D2287D929C803E6F853513x2A2P" TargetMode="External"/><Relationship Id="rId26" Type="http://schemas.openxmlformats.org/officeDocument/2006/relationships/hyperlink" Target="consultantplus://offline/ref=79440D5123ABA6A25F43346AB59DBAAC7032C8E1556DA64FAED62E167F76889C2B7C475C32EFC59BJ8rDH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_rels/item7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7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9252D-3032-4D7D-B89D-DC5AA8BA21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BE7DDC-4AA1-46F4-BC99-D3A7A2B980D8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6203A6F-6C3C-4DAB-B0C8-333083DAE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286A02-F802-4A40-9906-5974C623B22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14CDB18-165E-4930-A9E9-2AD3AADE4974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4D4EB26-D125-4B00-BEC1-0DD75CA5B2AA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158A431B-7DCA-4953-9E50-0B388F293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Р7-Офис/2025.2.2.832</Application>
  <Company>УК ГидроОГК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Настоящая примерная форма договора возмездного оказания услуг применяется в том случае, если услуги оказываются поэтапно, расчеты предусматривают выплату аванса, с окончательным расчетом по факту оказания услуг</dc:title>
  <dc:creator>Корчевой Сергей Леонидович</dc:creator>
  <cp:lastModifiedBy>bazhin_aa</cp:lastModifiedBy>
  <cp:revision>58</cp:revision>
  <dcterms:created xsi:type="dcterms:W3CDTF">2024-01-09T22:54:00Z</dcterms:created>
  <dcterms:modified xsi:type="dcterms:W3CDTF">2026-02-04T06:00:15Z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0</vt:i4>
  </property>
</Properties>
</file>