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360" w:after="120"/>
        <w:ind w:left="425"/>
        <w:jc w:val="center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numId w:val="7"/>
          <w:ilvl w:val="0"/>
        </w:numPr>
        <w:spacing w:before="120" w:after="120" w:line="360" w:lineRule="exact"/>
        <w:ind w:left="714" w:hanging="357"/>
        <w:jc w:val="both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35"/>
        <w:tblW w:w="9527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133"/>
      </w:tblGrid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spacing w:before="120" w:line="360" w:lineRule="exact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noWrap w:val="false"/>
            <w:textDirection w:val="lrTb"/>
          </w:tcPr>
          <w:p>
            <w:pPr>
              <w:spacing w:before="120" w:line="360" w:lineRule="exact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noWrap w:val="false"/>
            <w:textDirection w:val="lrTb"/>
          </w:tcPr>
          <w:p>
            <w:pPr>
              <w:spacing w:before="120" w:line="360" w:lineRule="exact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numPr>
                <w:numId w:val="7"/>
                <w:ilvl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noWrap w:val="false"/>
            <w:textDirection w:val="lrTb"/>
          </w:tcPr>
          <w:p>
            <w:pPr>
              <w:spacing w:before="120" w:line="360" w:lineRule="exact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noWrap w:val="false"/>
            <w:textDirection w:val="lrTb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 27.11.43 Поставка силового трансформатора 6 кВ для СП Благовещенская ТЭЦ (для реализации инвестиционного проекта M_505-АГ-36), г. Благовещенск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numPr>
                <w:numId w:val="7"/>
                <w:ilvl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noWrap w:val="false"/>
            <w:textDirection w:val="lrTb"/>
          </w:tcPr>
          <w:p>
            <w:pPr>
              <w:jc w:val="left"/>
              <w:rPr>
                <w:rFonts w:ascii="Times New Roman" w:hAnsi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/>
                <w:sz w:val="28"/>
                <w:szCs w:val="28"/>
                <w14:ligatures w14:val="none"/>
              </w:rPr>
            </w:r>
          </w:p>
        </w:tc>
        <w:tc>
          <w:tcPr>
            <w:tcW w:w="5133" w:type="dxa"/>
            <w:noWrap w:val="false"/>
            <w:textDirection w:val="lrTb"/>
          </w:tcPr>
          <w:p>
            <w:pPr>
              <w:jc w:val="left"/>
              <w:rPr>
                <w:rFonts w:ascii="Times New Roman" w:hAnsi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22235000-ТПИР ОТМ-2025-ДГК</w:t>
            </w:r>
            <w:r>
              <w:rPr>
                <w:rFonts w:ascii="Times New Roman" w:hAnsi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/>
                <w:sz w:val="28"/>
                <w:szCs w:val="28"/>
                <w14:ligatures w14:val="none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numPr>
                <w:numId w:val="7"/>
                <w:ilvl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noWrap w:val="false"/>
            <w:textDirection w:val="lrTb"/>
          </w:tcPr>
          <w:p>
            <w:pPr>
              <w:spacing w:before="120" w:line="360" w:lineRule="exact"/>
              <w:contextualSpacing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НМЦ лота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W w:w="5133" w:type="dxa"/>
            <w:noWrap w:val="false"/>
            <w:textDirection w:val="lrTb"/>
          </w:tcPr>
          <w:p>
            <w:pPr>
              <w:jc w:val="left"/>
              <w:rPr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3 500 000,00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рублей без учета НДС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8"/>
                <w:szCs w:val="28"/>
              </w:rPr>
            </w:r>
            <w:r>
              <w:rPr>
                <w:i/>
                <w:sz w:val="28"/>
                <w:szCs w:val="28"/>
              </w:rPr>
            </w:r>
          </w:p>
        </w:tc>
      </w:tr>
    </w:tbl>
    <w:p>
      <w:pPr>
        <w:numPr>
          <w:numId w:val="7"/>
          <w:ilvl w:val="0"/>
        </w:numPr>
        <w:spacing w:before="120" w:after="120" w:line="360" w:lineRule="exact"/>
        <w:ind w:left="714" w:hanging="357"/>
        <w:jc w:val="both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нормирования затрат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451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984"/>
        <w:gridCol w:w="1945"/>
        <w:gridCol w:w="1985"/>
        <w:gridCol w:w="1417"/>
      </w:tblGrid>
      <w:tr>
        <w:trPr>
          <w:trHeight w:val="70"/>
        </w:trPr>
        <w:tblPrEx/>
        <w:tc>
          <w:tcPr>
            <w:tcW w:w="3120" w:type="dxa"/>
            <w:shd w:val="clear" w:color="000000" w:fill="e7e6e6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tcW w:w="1984" w:type="dxa"/>
            <w:shd w:val="clear" w:color="000000" w:fill="e7e6e6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tcW w:w="1945" w:type="dxa"/>
            <w:shd w:val="clear" w:color="000000" w:fill="e7e6e6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tcW w:w="1985" w:type="dxa"/>
            <w:shd w:val="clear" w:color="000000" w:fill="e7e6e6"/>
            <w:noWrap w:val="false"/>
            <w:textDirection w:val="lrTb"/>
          </w:tcPr>
          <w:p>
            <w:pPr>
              <w:ind w:right="27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tcW w:w="1417" w:type="dxa"/>
            <w:shd w:val="clear" w:color="000000" w:fill="e7e6e6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rPr>
          <w:trHeight w:val="70"/>
        </w:trPr>
        <w:tblPrEx/>
        <w:tc>
          <w:tcPr>
            <w:tcW w:w="3120" w:type="dxa"/>
            <w:noWrap w:val="false"/>
            <w:textDirection w:val="lrTb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 27.11.43 Поставка силового трансформатора 6 кВ для СП Благовещенская ТЭЦ (для реализации инвестиционного проекта M_505-АГ-36), г. Благовещенск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tcW w:w="1984" w:type="dxa"/>
            <w:shd w:val="clear" w:color="auto" w:fill="auto"/>
            <w:noWrap w:val="false"/>
            <w:textDirection w:val="lrTb"/>
          </w:tcPr>
          <w:p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</w:rPr>
              <w:t xml:space="preserve">Программный комплекс «Ресурсная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карта»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i/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</w:rPr>
              <w:t xml:space="preserve">Утвержден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приказом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АО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«ДГК»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46  </w:t>
            </w:r>
            <w:r>
              <w:rPr>
                <w:rFonts w:hint="cs"/>
                <w:sz w:val="22"/>
                <w:szCs w:val="22"/>
              </w:rPr>
              <w:t xml:space="preserve">от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  <w:t xml:space="preserve">12</w:t>
            </w:r>
            <w:r>
              <w:rPr>
                <w:sz w:val="22"/>
                <w:szCs w:val="22"/>
              </w:rPr>
              <w:t xml:space="preserve">.20</w:t>
            </w:r>
            <w:r>
              <w:rPr>
                <w:sz w:val="22"/>
                <w:szCs w:val="22"/>
              </w:rPr>
              <w:t xml:space="preserve"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1945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3 500 000,00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val="en-US" w:eastAsia="ru-RU"/>
              </w:rPr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val="en-US" w:eastAsia="ru-RU"/>
              </w:rPr>
            </w:r>
          </w:p>
        </w:tc>
        <w:tc>
          <w:tcPr>
            <w:tcW w:w="1985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3 500 000,00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eastAsia="ru-RU"/>
              </w:rPr>
            </w:r>
          </w:p>
        </w:tc>
        <w:tc>
          <w:tcPr>
            <w:tcW w:w="1417" w:type="dxa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r>
        <w:rPr>
          <w:rFonts w:ascii="Times New Roman" w:hAnsi="Times New Roman" w:eastAsia="Calibri"/>
          <w:sz w:val="26"/>
          <w:szCs w:val="26"/>
        </w:rPr>
        <w:t xml:space="preserve">Начальник </w:t>
      </w:r>
      <w:r>
        <w:rPr>
          <w:rFonts w:ascii="Times New Roman" w:hAnsi="Times New Roman" w:eastAsia="Calibri"/>
          <w:sz w:val="26"/>
          <w:szCs w:val="26"/>
        </w:rPr>
        <w:t xml:space="preserve">УМТО </w:t>
        <w:tab/>
        <w:tab/>
        <w:tab/>
        <w:tab/>
        <w:tab/>
        <w:tab/>
        <w:tab/>
        <w:tab/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  <w:tab/>
        <w:t xml:space="preserve"> А.С. Мельников</w:t>
      </w:r>
      <w:bookmarkStart w:id="0" w:name="_GoBack"/>
      <w:bookmarkEnd w:id="0"/>
      <w:r>
        <w:rPr>
          <w:rFonts w:ascii="Times New Roman" w:hAnsi="Times New Roman" w:eastAsia="Calibri"/>
          <w:sz w:val="26"/>
          <w:szCs w:val="26"/>
        </w:rPr>
        <w:t xml:space="preserve">.</w:t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993" w:right="709" w:bottom="1134" w:left="1418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Times New Roman">
    <w:panose1 w:val="02020603050405020304"/>
  </w:font>
  <w:font w:name="MS Mincho">
    <w:panose1 w:val="0202050305040509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framePr w:wrap="around" w:vAnchor="text" w:hAnchor="margin" w:xAlign="center" w:y="1"/>
      <w:rPr>
        <w:rStyle w:val="924"/>
      </w:rPr>
    </w:pPr>
    <w:r>
      <w:rPr>
        <w:rStyle w:val="924"/>
      </w:rPr>
      <w:fldChar w:fldCharType="begin"/>
    </w:r>
    <w:r>
      <w:rPr>
        <w:rStyle w:val="924"/>
      </w:rPr>
      <w:instrText xml:space="preserve">PAGE  </w:instrText>
    </w:r>
    <w:r>
      <w:rPr>
        <w:rStyle w:val="924"/>
      </w:rPr>
      <w:fldChar w:fldCharType="end"/>
    </w:r>
    <w:r>
      <w:rPr>
        <w:rStyle w:val="924"/>
      </w:rPr>
    </w:r>
    <w:r>
      <w:rPr>
        <w:rStyle w:val="924"/>
      </w:rPr>
    </w:r>
  </w:p>
  <w:p>
    <w:pPr>
      <w:pStyle w:val="92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right"/>
    </w:pPr>
    <w:r>
      <w:rPr>
        <w:rFonts w:hint="cs"/>
      </w:rPr>
      <w:t xml:space="preserve">ПРИЛОЖЕНИЕ</w:t>
    </w:r>
    <w:r>
      <w:t xml:space="preserve"> </w:t>
    </w:r>
    <w:r>
      <w:rPr>
        <w:rFonts w:hint="cs"/>
      </w:rPr>
      <w:t xml:space="preserve">№</w:t>
    </w:r>
    <w:r>
      <w:t xml:space="preserve"> 9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7">
    <w:name w:val="Heading 1"/>
    <w:basedOn w:val="918"/>
    <w:next w:val="918"/>
    <w:link w:val="748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8">
    <w:name w:val="Heading 1 Char"/>
    <w:basedOn w:val="919"/>
    <w:link w:val="747"/>
    <w:uiPriority w:val="9"/>
    <w:rPr>
      <w:rFonts w:ascii="Arial" w:hAnsi="Arial" w:eastAsia="Arial" w:cs="Arial"/>
      <w:sz w:val="40"/>
      <w:szCs w:val="40"/>
    </w:rPr>
  </w:style>
  <w:style w:type="paragraph" w:styleId="749">
    <w:name w:val="Heading 2"/>
    <w:basedOn w:val="918"/>
    <w:next w:val="918"/>
    <w:link w:val="75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0">
    <w:name w:val="Heading 2 Char"/>
    <w:basedOn w:val="919"/>
    <w:link w:val="749"/>
    <w:uiPriority w:val="9"/>
    <w:rPr>
      <w:rFonts w:ascii="Arial" w:hAnsi="Arial" w:eastAsia="Arial" w:cs="Arial"/>
      <w:sz w:val="34"/>
    </w:rPr>
  </w:style>
  <w:style w:type="paragraph" w:styleId="751">
    <w:name w:val="Heading 3"/>
    <w:basedOn w:val="918"/>
    <w:next w:val="918"/>
    <w:link w:val="752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2">
    <w:name w:val="Heading 3 Char"/>
    <w:basedOn w:val="919"/>
    <w:link w:val="751"/>
    <w:uiPriority w:val="9"/>
    <w:rPr>
      <w:rFonts w:ascii="Arial" w:hAnsi="Arial" w:eastAsia="Arial" w:cs="Arial"/>
      <w:sz w:val="30"/>
      <w:szCs w:val="30"/>
    </w:rPr>
  </w:style>
  <w:style w:type="paragraph" w:styleId="753">
    <w:name w:val="Heading 4"/>
    <w:basedOn w:val="918"/>
    <w:next w:val="918"/>
    <w:link w:val="75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4">
    <w:name w:val="Heading 4 Char"/>
    <w:basedOn w:val="91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918"/>
    <w:next w:val="918"/>
    <w:link w:val="756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6">
    <w:name w:val="Heading 5 Char"/>
    <w:basedOn w:val="919"/>
    <w:link w:val="755"/>
    <w:uiPriority w:val="9"/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918"/>
    <w:next w:val="918"/>
    <w:link w:val="758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8">
    <w:name w:val="Heading 6 Char"/>
    <w:basedOn w:val="919"/>
    <w:link w:val="757"/>
    <w:uiPriority w:val="9"/>
    <w:rPr>
      <w:rFonts w:ascii="Arial" w:hAnsi="Arial" w:eastAsia="Arial" w:cs="Arial"/>
      <w:b/>
      <w:bCs/>
      <w:sz w:val="22"/>
      <w:szCs w:val="22"/>
    </w:rPr>
  </w:style>
  <w:style w:type="paragraph" w:styleId="759">
    <w:name w:val="Heading 7"/>
    <w:basedOn w:val="918"/>
    <w:next w:val="918"/>
    <w:link w:val="76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0">
    <w:name w:val="Heading 7 Char"/>
    <w:basedOn w:val="919"/>
    <w:link w:val="7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1">
    <w:name w:val="Heading 8"/>
    <w:basedOn w:val="918"/>
    <w:next w:val="918"/>
    <w:link w:val="76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2">
    <w:name w:val="Heading 8 Char"/>
    <w:basedOn w:val="919"/>
    <w:link w:val="761"/>
    <w:uiPriority w:val="9"/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918"/>
    <w:next w:val="918"/>
    <w:link w:val="764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9 Char"/>
    <w:basedOn w:val="919"/>
    <w:link w:val="763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18"/>
    <w:next w:val="918"/>
    <w:link w:val="76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67">
    <w:name w:val="Title Char"/>
    <w:basedOn w:val="919"/>
    <w:link w:val="766"/>
    <w:uiPriority w:val="10"/>
    <w:rPr>
      <w:sz w:val="48"/>
      <w:szCs w:val="48"/>
    </w:rPr>
  </w:style>
  <w:style w:type="paragraph" w:styleId="768">
    <w:name w:val="Subtitle"/>
    <w:basedOn w:val="918"/>
    <w:next w:val="918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basedOn w:val="919"/>
    <w:link w:val="768"/>
    <w:uiPriority w:val="11"/>
    <w:rPr>
      <w:sz w:val="24"/>
      <w:szCs w:val="24"/>
    </w:rPr>
  </w:style>
  <w:style w:type="paragraph" w:styleId="770">
    <w:name w:val="Quote"/>
    <w:basedOn w:val="918"/>
    <w:next w:val="918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18"/>
    <w:next w:val="918"/>
    <w:link w:val="77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character" w:styleId="774">
    <w:name w:val="Header Char"/>
    <w:basedOn w:val="919"/>
    <w:link w:val="922"/>
    <w:uiPriority w:val="99"/>
  </w:style>
  <w:style w:type="character" w:styleId="775">
    <w:name w:val="Footer Char"/>
    <w:basedOn w:val="919"/>
    <w:link w:val="929"/>
    <w:uiPriority w:val="99"/>
  </w:style>
  <w:style w:type="paragraph" w:styleId="776">
    <w:name w:val="Caption"/>
    <w:basedOn w:val="918"/>
    <w:next w:val="9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7">
    <w:name w:val="Caption Char"/>
    <w:basedOn w:val="776"/>
    <w:link w:val="929"/>
    <w:uiPriority w:val="99"/>
  </w:style>
  <w:style w:type="table" w:styleId="778">
    <w:name w:val="Table Grid Light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1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2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>
    <w:name w:val="Plain Table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Plain Table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4">
    <w:name w:val="Grid Table 1 Light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2">
    <w:name w:val="Grid Table 2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3">
    <w:name w:val="Grid Table 2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4">
    <w:name w:val="Grid Table 2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5">
    <w:name w:val="Grid Table 2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6">
    <w:name w:val="Grid Table 2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7">
    <w:name w:val="Grid Table 2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8">
    <w:name w:val="Grid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9">
    <w:name w:val="Grid Table 3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0">
    <w:name w:val="Grid Table 3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3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2">
    <w:name w:val="Grid Table 3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3">
    <w:name w:val="Grid Table 3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4">
    <w:name w:val="Grid Table 3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5">
    <w:name w:val="Grid Table 4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>
    <w:name w:val="Grid Table 4 - Accent 1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7">
    <w:name w:val="Grid Table 4 - Accent 2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Grid Table 4 - Accent 3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9">
    <w:name w:val="Grid Table 4 - Accent 4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Grid Table 4 - Accent 5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1">
    <w:name w:val="Grid Table 4 - Accent 6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2">
    <w:name w:val="Grid Table 5 Dark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13">
    <w:name w:val="Grid Table 5 Dark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14">
    <w:name w:val="Grid Table 5 Dark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15">
    <w:name w:val="Grid Table 5 Dark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16">
    <w:name w:val="Grid Table 5 Dark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17">
    <w:name w:val="Grid Table 5 Dark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18">
    <w:name w:val="Grid Table 5 Dark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19">
    <w:name w:val="Grid Table 6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0">
    <w:name w:val="Grid Table 6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1">
    <w:name w:val="Grid Table 6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2">
    <w:name w:val="Grid Table 6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3">
    <w:name w:val="Grid Table 6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4">
    <w:name w:val="Grid Table 6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6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7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7">
    <w:name w:val="Grid Table 7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>
    <w:name w:val="Grid Table 7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>
    <w:name w:val="Grid Table 7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>
    <w:name w:val="Grid Table 7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>
    <w:name w:val="Grid Table 7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>
    <w:name w:val="Grid Table 7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>
    <w:name w:val="List Table 1 Light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1">
    <w:name w:val="List Table 2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2">
    <w:name w:val="List Table 2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3">
    <w:name w:val="List Table 2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4">
    <w:name w:val="List Table 2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5">
    <w:name w:val="List Table 2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6">
    <w:name w:val="List Table 2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7">
    <w:name w:val="List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5 Dark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6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9">
    <w:name w:val="List Table 6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0">
    <w:name w:val="List Table 6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1">
    <w:name w:val="List Table 6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2">
    <w:name w:val="List Table 6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3">
    <w:name w:val="List Table 6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4">
    <w:name w:val="List Table 6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5">
    <w:name w:val="List Table 7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6">
    <w:name w:val="List Table 7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7">
    <w:name w:val="List Table 7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8">
    <w:name w:val="List Table 7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9">
    <w:name w:val="List Table 7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0">
    <w:name w:val="List Table 7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1">
    <w:name w:val="List Table 7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2">
    <w:name w:val="Lined - Accent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Lined - Accent 1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4">
    <w:name w:val="Lined - Accent 2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5">
    <w:name w:val="Lined - Accent 3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6">
    <w:name w:val="Lined - Accent 4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7">
    <w:name w:val="Lined - Accent 5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8">
    <w:name w:val="Lined - Accent 6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9">
    <w:name w:val="Bordered &amp; Lined - Accent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Bordered &amp; Lined - Accent 1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Bordered &amp; Lined - Accent 2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Bordered &amp; Lined - Accent 3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Bordered &amp; Lined - Accent 4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Bordered &amp; Lined - Accent 5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Bordered &amp; Lined - Accent 6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7">
    <w:name w:val="Bordered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8">
    <w:name w:val="Bordered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9">
    <w:name w:val="Bordered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0">
    <w:name w:val="Bordered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1">
    <w:name w:val="Bordered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2">
    <w:name w:val="Bordered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3">
    <w:name w:val="Footnote Text Char"/>
    <w:link w:val="931"/>
    <w:uiPriority w:val="99"/>
    <w:rPr>
      <w:sz w:val="18"/>
    </w:rPr>
  </w:style>
  <w:style w:type="paragraph" w:styleId="904">
    <w:name w:val="endnote text"/>
    <w:basedOn w:val="918"/>
    <w:link w:val="905"/>
    <w:uiPriority w:val="99"/>
    <w:semiHidden/>
    <w:unhideWhenUsed/>
    <w:pPr>
      <w:spacing w:after="0" w:line="240" w:lineRule="auto"/>
    </w:pPr>
    <w:rPr>
      <w:sz w:val="20"/>
    </w:rPr>
  </w:style>
  <w:style w:type="character" w:styleId="905">
    <w:name w:val="Endnote Text Char"/>
    <w:link w:val="904"/>
    <w:uiPriority w:val="99"/>
    <w:rPr>
      <w:sz w:val="20"/>
    </w:rPr>
  </w:style>
  <w:style w:type="character" w:styleId="906">
    <w:name w:val="endnote reference"/>
    <w:basedOn w:val="919"/>
    <w:uiPriority w:val="99"/>
    <w:semiHidden/>
    <w:unhideWhenUsed/>
    <w:rPr>
      <w:vertAlign w:val="superscript"/>
    </w:rPr>
  </w:style>
  <w:style w:type="paragraph" w:styleId="907">
    <w:name w:val="toc 1"/>
    <w:basedOn w:val="918"/>
    <w:next w:val="918"/>
    <w:uiPriority w:val="39"/>
    <w:unhideWhenUsed/>
    <w:pPr>
      <w:spacing w:after="57"/>
      <w:ind w:left="0" w:right="0" w:firstLine="0"/>
    </w:pPr>
  </w:style>
  <w:style w:type="paragraph" w:styleId="908">
    <w:name w:val="toc 2"/>
    <w:basedOn w:val="918"/>
    <w:next w:val="918"/>
    <w:uiPriority w:val="39"/>
    <w:unhideWhenUsed/>
    <w:pPr>
      <w:spacing w:after="57"/>
      <w:ind w:left="283" w:right="0" w:firstLine="0"/>
    </w:pPr>
  </w:style>
  <w:style w:type="paragraph" w:styleId="909">
    <w:name w:val="toc 3"/>
    <w:basedOn w:val="918"/>
    <w:next w:val="918"/>
    <w:uiPriority w:val="39"/>
    <w:unhideWhenUsed/>
    <w:pPr>
      <w:spacing w:after="57"/>
      <w:ind w:left="567" w:right="0" w:firstLine="0"/>
    </w:pPr>
  </w:style>
  <w:style w:type="paragraph" w:styleId="910">
    <w:name w:val="toc 4"/>
    <w:basedOn w:val="918"/>
    <w:next w:val="918"/>
    <w:uiPriority w:val="39"/>
    <w:unhideWhenUsed/>
    <w:pPr>
      <w:spacing w:after="57"/>
      <w:ind w:left="850" w:right="0" w:firstLine="0"/>
    </w:pPr>
  </w:style>
  <w:style w:type="paragraph" w:styleId="911">
    <w:name w:val="toc 5"/>
    <w:basedOn w:val="918"/>
    <w:next w:val="918"/>
    <w:uiPriority w:val="39"/>
    <w:unhideWhenUsed/>
    <w:pPr>
      <w:spacing w:after="57"/>
      <w:ind w:left="1134" w:right="0" w:firstLine="0"/>
    </w:pPr>
  </w:style>
  <w:style w:type="paragraph" w:styleId="912">
    <w:name w:val="toc 6"/>
    <w:basedOn w:val="918"/>
    <w:next w:val="918"/>
    <w:uiPriority w:val="39"/>
    <w:unhideWhenUsed/>
    <w:pPr>
      <w:spacing w:after="57"/>
      <w:ind w:left="1417" w:right="0" w:firstLine="0"/>
    </w:pPr>
  </w:style>
  <w:style w:type="paragraph" w:styleId="913">
    <w:name w:val="toc 7"/>
    <w:basedOn w:val="918"/>
    <w:next w:val="918"/>
    <w:uiPriority w:val="39"/>
    <w:unhideWhenUsed/>
    <w:pPr>
      <w:spacing w:after="57"/>
      <w:ind w:left="1701" w:right="0" w:firstLine="0"/>
    </w:pPr>
  </w:style>
  <w:style w:type="paragraph" w:styleId="914">
    <w:name w:val="toc 8"/>
    <w:basedOn w:val="918"/>
    <w:next w:val="918"/>
    <w:uiPriority w:val="39"/>
    <w:unhideWhenUsed/>
    <w:pPr>
      <w:spacing w:after="57"/>
      <w:ind w:left="1984" w:right="0" w:firstLine="0"/>
    </w:pPr>
  </w:style>
  <w:style w:type="paragraph" w:styleId="915">
    <w:name w:val="toc 9"/>
    <w:basedOn w:val="918"/>
    <w:next w:val="918"/>
    <w:uiPriority w:val="39"/>
    <w:unhideWhenUsed/>
    <w:pPr>
      <w:spacing w:after="57"/>
      <w:ind w:left="2268" w:right="0" w:firstLine="0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918"/>
    <w:next w:val="918"/>
    <w:uiPriority w:val="99"/>
    <w:unhideWhenUsed/>
    <w:pPr>
      <w:spacing w:after="0" w:afterAutospacing="0"/>
    </w:pPr>
  </w:style>
  <w:style w:type="paragraph" w:styleId="918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9" w:default="1">
    <w:name w:val="Default Paragraph Font"/>
    <w:uiPriority w:val="1"/>
    <w:semiHidden/>
    <w:unhideWhenUsed/>
  </w:style>
  <w:style w:type="table" w:styleId="9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1" w:default="1">
    <w:name w:val="No List"/>
    <w:uiPriority w:val="99"/>
    <w:semiHidden/>
    <w:unhideWhenUsed/>
  </w:style>
  <w:style w:type="paragraph" w:styleId="922">
    <w:name w:val="Header"/>
    <w:basedOn w:val="918"/>
    <w:link w:val="923"/>
    <w:uiPriority w:val="99"/>
    <w:pPr>
      <w:tabs>
        <w:tab w:val="center" w:pos="4320" w:leader="none"/>
        <w:tab w:val="right" w:pos="8640" w:leader="none"/>
      </w:tabs>
    </w:pPr>
  </w:style>
  <w:style w:type="character" w:styleId="923" w:customStyle="1">
    <w:name w:val="Верхний колонтитул Знак"/>
    <w:link w:val="922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4">
    <w:name w:val="page number"/>
    <w:basedOn w:val="919"/>
  </w:style>
  <w:style w:type="paragraph" w:styleId="925">
    <w:name w:val="Balloon Text"/>
    <w:basedOn w:val="918"/>
    <w:link w:val="926"/>
    <w:uiPriority w:val="99"/>
    <w:semiHidden/>
    <w:unhideWhenUsed/>
    <w:rPr>
      <w:rFonts w:ascii="Lucida Grande" w:hAnsi="Lucida Grande"/>
      <w:sz w:val="18"/>
      <w:szCs w:val="18"/>
    </w:rPr>
  </w:style>
  <w:style w:type="character" w:styleId="926" w:customStyle="1">
    <w:name w:val="Текст выноски Знак"/>
    <w:link w:val="925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27">
    <w:name w:val="Hyperlink"/>
    <w:basedOn w:val="919"/>
    <w:uiPriority w:val="99"/>
    <w:unhideWhenUsed/>
    <w:rPr>
      <w:color w:val="0000ff" w:themeColor="hyperlink"/>
      <w:u w:val="single"/>
    </w:rPr>
  </w:style>
  <w:style w:type="paragraph" w:styleId="928">
    <w:name w:val="List Paragraph"/>
    <w:basedOn w:val="918"/>
    <w:uiPriority w:val="34"/>
    <w:qFormat/>
    <w:pPr>
      <w:ind w:left="720"/>
      <w:contextualSpacing/>
    </w:pPr>
  </w:style>
  <w:style w:type="paragraph" w:styleId="929">
    <w:name w:val="Footer"/>
    <w:basedOn w:val="918"/>
    <w:link w:val="93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0" w:customStyle="1">
    <w:name w:val="Нижний колонтитул Знак"/>
    <w:basedOn w:val="919"/>
    <w:link w:val="929"/>
    <w:uiPriority w:val="99"/>
    <w:rPr>
      <w:rFonts w:ascii="Geneva CY" w:hAnsi="Geneva CY" w:eastAsia="Geneva"/>
      <w:sz w:val="24"/>
      <w:lang w:val="ru-RU" w:eastAsia="en-US"/>
    </w:rPr>
  </w:style>
  <w:style w:type="paragraph" w:styleId="931">
    <w:name w:val="footnote text"/>
    <w:basedOn w:val="918"/>
    <w:link w:val="932"/>
    <w:uiPriority w:val="99"/>
    <w:unhideWhenUsed/>
    <w:qFormat/>
    <w:rPr>
      <w:sz w:val="20"/>
    </w:rPr>
  </w:style>
  <w:style w:type="character" w:styleId="932" w:customStyle="1">
    <w:name w:val="Текст сноски Знак"/>
    <w:basedOn w:val="919"/>
    <w:link w:val="931"/>
    <w:uiPriority w:val="99"/>
    <w:rPr>
      <w:rFonts w:ascii="Geneva CY" w:hAnsi="Geneva CY" w:eastAsia="Geneva"/>
      <w:lang w:val="ru-RU" w:eastAsia="en-US"/>
    </w:rPr>
  </w:style>
  <w:style w:type="character" w:styleId="933">
    <w:name w:val="footnote reference"/>
    <w:basedOn w:val="919"/>
    <w:uiPriority w:val="99"/>
    <w:unhideWhenUsed/>
    <w:rPr>
      <w:vertAlign w:val="superscript"/>
    </w:rPr>
  </w:style>
  <w:style w:type="paragraph" w:styleId="934">
    <w:name w:val="Normal (Web)"/>
    <w:basedOn w:val="918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5" w:customStyle="1">
    <w:name w:val="Сетка таблицы1"/>
    <w:basedOn w:val="920"/>
    <w:next w:val="936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6">
    <w:name w:val="Table Grid"/>
    <w:basedOn w:val="92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7" w:customStyle="1">
    <w:name w:val="Сетка таблицы2"/>
    <w:basedOn w:val="920"/>
    <w:next w:val="936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181E8-B5E1-4EC1-B86C-764090B7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lukyanova_ts</cp:lastModifiedBy>
  <cp:revision>6</cp:revision>
  <dcterms:created xsi:type="dcterms:W3CDTF">2023-10-03T23:29:00Z</dcterms:created>
  <dcterms:modified xsi:type="dcterms:W3CDTF">2024-12-12T05:23:09Z</dcterms:modified>
</cp:coreProperties>
</file>