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3"/>
        <w:rPr>
          <w:b w:val="0"/>
          <w:bCs w:val="0"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    </w:t>
      </w:r>
      <w:r>
        <w:rPr>
          <w:b w:val="0"/>
          <w:bCs w:val="0"/>
          <w:sz w:val="26"/>
          <w:szCs w:val="26"/>
        </w:rPr>
        <w:t xml:space="preserve">Приложение №1 к Документации о закупке</w:t>
      </w:r>
      <w:r>
        <w:rPr>
          <w:b w:val="0"/>
          <w:bCs w:val="0"/>
          <w:sz w:val="26"/>
          <w:szCs w:val="26"/>
        </w:rPr>
      </w:r>
      <w:r>
        <w:rPr>
          <w:b w:val="0"/>
          <w:bCs w:val="0"/>
          <w:sz w:val="26"/>
          <w:szCs w:val="26"/>
        </w:rPr>
      </w:r>
    </w:p>
    <w:p>
      <w:pPr>
        <w:pStyle w:val="813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</w:r>
      <w:r>
        <w:rPr>
          <w:b w:val="0"/>
          <w:bCs w:val="0"/>
          <w:sz w:val="26"/>
          <w:szCs w:val="26"/>
        </w:rPr>
      </w:r>
      <w:r>
        <w:rPr>
          <w:b w:val="0"/>
          <w:bCs w:val="0"/>
          <w:sz w:val="26"/>
          <w:szCs w:val="26"/>
        </w:rPr>
      </w:r>
    </w:p>
    <w:p>
      <w:pPr>
        <w:pStyle w:val="81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1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1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1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1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1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1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1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1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1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1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1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13"/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  <w:t xml:space="preserve">Технические требования на выполнение работ</w:t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pStyle w:val="813"/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pStyle w:val="813"/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keepLines/>
        <w:keepNext/>
        <w:spacing w:before="120" w:after="120"/>
        <w:rPr>
          <w:rFonts w:eastAsia="Calibri"/>
          <w:b/>
          <w:i/>
        </w:rPr>
      </w:pPr>
      <w:r>
        <w:rPr>
          <w:rFonts w:eastAsia="Calibri"/>
          <w:b/>
          <w:i/>
        </w:rPr>
        <w:t xml:space="preserve">«</w:t>
      </w:r>
      <w:r>
        <w:rPr>
          <w:rFonts w:eastAsia="Calibri"/>
          <w:b/>
          <w:i/>
        </w:rPr>
        <w:t xml:space="preserve">ОКПД 2 33.12. Выполнение работ по замене участка водовода добавочной воды Комсомольской ТЭЦ-3  (ППН М04КМ3-098) г. Комсомольск-на-Амуре</w:t>
      </w:r>
      <w:r>
        <w:rPr>
          <w:rFonts w:eastAsia="Calibri"/>
          <w:b/>
          <w:bCs/>
          <w:i/>
          <w:iCs/>
        </w:rPr>
        <w:t xml:space="preserve">»</w:t>
      </w:r>
      <w:r>
        <w:rPr>
          <w:rFonts w:eastAsia="Calibri"/>
          <w:b/>
          <w:i/>
        </w:rPr>
      </w:r>
      <w:r>
        <w:rPr>
          <w:rFonts w:eastAsia="Calibri"/>
          <w:b/>
          <w:i/>
        </w:rPr>
      </w:r>
    </w:p>
    <w:p>
      <w:pPr>
        <w:jc w:val="center"/>
        <w:keepLines/>
        <w:keepNext/>
        <w:rPr>
          <w:rFonts w:eastAsia="Calibri"/>
          <w:b/>
          <w:highlight w:val="none"/>
        </w:rPr>
      </w:pPr>
      <w:r>
        <w:rPr>
          <w:rFonts w:eastAsia="Calibri"/>
          <w:b/>
        </w:rPr>
        <w:t xml:space="preserve">Лот №</w:t>
      </w:r>
      <w:r>
        <w:rPr>
          <w:rFonts w:eastAsia="Calibri"/>
          <w:b/>
          <w:bCs/>
          <w:highlight w:val="none"/>
        </w:rPr>
        <w:t xml:space="preserve"> </w:t>
      </w:r>
      <w:r>
        <w:rPr>
          <w:rFonts w:eastAsia="Calibri"/>
          <w:b/>
          <w:bCs/>
          <w:highlight w:val="none"/>
        </w:rPr>
        <w:t xml:space="preserve">1</w:t>
      </w:r>
      <w:r>
        <w:rPr>
          <w:rFonts w:eastAsia="Calibri"/>
          <w:b/>
          <w:bCs/>
          <w:highlight w:val="none"/>
        </w:rPr>
        <w:t xml:space="preserve">1030005-РЕМ ПРОД-2025-</w:t>
      </w:r>
      <w:r>
        <w:rPr>
          <w:rFonts w:eastAsia="Calibri"/>
          <w:b/>
          <w:bCs/>
          <w:highlight w:val="none"/>
        </w:rPr>
        <w:t xml:space="preserve">ДГК</w:t>
      </w:r>
      <w:r>
        <w:rPr>
          <w:rFonts w:eastAsia="Calibri"/>
          <w:b/>
          <w:highlight w:val="none"/>
        </w:rPr>
      </w:r>
      <w:r>
        <w:rPr>
          <w:rFonts w:eastAsia="Calibri"/>
          <w:b/>
          <w:highlight w:val="none"/>
        </w:rPr>
      </w:r>
    </w:p>
    <w:p>
      <w:pPr>
        <w:pStyle w:val="813"/>
        <w:jc w:val="center"/>
        <w:keepLines/>
        <w:keepNext/>
        <w:rPr>
          <w:rFonts w:eastAsia="Calibri"/>
          <w:b/>
          <w:i/>
        </w:rPr>
      </w:pPr>
      <w:r>
        <w:rPr>
          <w:rFonts w:eastAsia="Calibri"/>
          <w:b/>
          <w:i/>
        </w:rPr>
      </w:r>
      <w:r>
        <w:rPr>
          <w:rFonts w:eastAsia="Calibri"/>
          <w:b/>
          <w:i/>
        </w:rPr>
      </w:r>
      <w:r>
        <w:rPr>
          <w:rFonts w:eastAsia="Calibri"/>
          <w:b/>
          <w:i/>
        </w:rPr>
      </w:r>
    </w:p>
    <w:p>
      <w:pPr>
        <w:pStyle w:val="813"/>
        <w:jc w:val="both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13"/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13"/>
        <w:jc w:val="center"/>
        <w:rPr>
          <w:b/>
        </w:rPr>
      </w:pPr>
      <w:r>
        <w:rPr>
          <w:b/>
        </w:rPr>
        <w:t xml:space="preserve">СОДЕРЖАНИЕ</w:t>
      </w:r>
      <w:r>
        <w:rPr>
          <w:b/>
        </w:rPr>
      </w:r>
      <w:r>
        <w:rPr>
          <w:b/>
        </w:rPr>
      </w:r>
    </w:p>
    <w:p>
      <w:pPr>
        <w:pStyle w:val="993"/>
        <w:tabs>
          <w:tab w:val="left" w:pos="560" w:leader="none"/>
          <w:tab w:val="right" w:pos="9911" w:leader="dot"/>
        </w:tabs>
        <w:rPr>
          <w:rFonts w:ascii="Calibri" w:hAnsi="Calibri" w:cs="Times New Roman"/>
          <w:b w:val="0"/>
          <w:bCs w:val="0"/>
          <w:sz w:val="22"/>
          <w:szCs w:val="22"/>
        </w:rPr>
      </w:pPr>
      <w:r>
        <w:rPr>
          <w:rFonts w:cs="Calibri Light"/>
          <w:b w:val="0"/>
          <w:i/>
        </w:rPr>
        <w:fldChar w:fldCharType="begin"/>
      </w:r>
      <w:r>
        <w:rPr>
          <w:rFonts w:cs="Calibri Light"/>
          <w:b w:val="0"/>
          <w:i/>
        </w:rPr>
        <w:instrText xml:space="preserve"> TOC \o "1-4" \h \z \u </w:instrText>
      </w:r>
      <w:r>
        <w:rPr>
          <w:rFonts w:cs="Calibri Light"/>
          <w:b w:val="0"/>
          <w:i/>
        </w:rPr>
        <w:fldChar w:fldCharType="separate"/>
      </w: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"_Toc149123215"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</w:rPr>
        <w:t xml:space="preserve">1.</w:t>
      </w:r>
      <w:r>
        <w:rPr>
          <w:rFonts w:ascii="Calibri" w:hAnsi="Calibri" w:cs="Times New Roman"/>
          <w:b w:val="0"/>
          <w:bCs w:val="0"/>
          <w:sz w:val="22"/>
          <w:szCs w:val="22"/>
        </w:rPr>
        <w:tab/>
      </w:r>
      <w:r>
        <w:rPr>
          <w:rStyle w:val="995"/>
        </w:rPr>
        <w:t xml:space="preserve">Общие сведения</w:t>
      </w:r>
      <w:r>
        <w:tab/>
      </w:r>
      <w:r>
        <w:fldChar w:fldCharType="begin"/>
      </w:r>
      <w:r>
        <w:instrText xml:space="preserve"> PAGEREF _Toc149123215 \h </w:instrText>
      </w:r>
      <w:r>
        <w:fldChar w:fldCharType="separate"/>
      </w:r>
      <w:r>
        <w:t xml:space="preserve">3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b w:val="0"/>
          <w:bCs w:val="0"/>
          <w:sz w:val="22"/>
          <w:szCs w:val="22"/>
        </w:rPr>
      </w:r>
      <w:r>
        <w:rPr>
          <w:rFonts w:ascii="Calibri" w:hAnsi="Calibri" w:cs="Times New Roman"/>
          <w:b w:val="0"/>
          <w:bCs w:val="0"/>
          <w:sz w:val="22"/>
          <w:szCs w:val="22"/>
        </w:rPr>
      </w:r>
    </w:p>
    <w:p>
      <w:pPr>
        <w:pStyle w:val="1006"/>
        <w:tabs>
          <w:tab w:val="left" w:pos="1120" w:leader="none"/>
          <w:tab w:val="right" w:pos="9911" w:leader="dot"/>
        </w:tabs>
        <w:rPr>
          <w:rFonts w:ascii="Calibri" w:hAnsi="Calibri" w:cs="Times New Roman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"_Toc149123216"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  <w:iCs/>
        </w:rPr>
        <w:t xml:space="preserve">1.1.</w:t>
      </w:r>
      <w:r>
        <w:rPr>
          <w:rFonts w:ascii="Calibri" w:hAnsi="Calibri" w:cs="Times New Roman"/>
          <w:sz w:val="22"/>
          <w:szCs w:val="22"/>
        </w:rPr>
        <w:tab/>
      </w:r>
      <w:r>
        <w:rPr>
          <w:rStyle w:val="995"/>
        </w:rPr>
        <w:t xml:space="preserve">Обозначения и сокращения</w:t>
      </w:r>
      <w:r>
        <w:tab/>
      </w:r>
      <w:r>
        <w:fldChar w:fldCharType="begin"/>
      </w:r>
      <w:r>
        <w:instrText xml:space="preserve"> PAGEREF _Toc149123216 \h </w:instrText>
      </w:r>
      <w:r>
        <w:fldChar w:fldCharType="separate"/>
      </w:r>
      <w:r>
        <w:t xml:space="preserve">3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sz w:val="22"/>
          <w:szCs w:val="22"/>
        </w:rPr>
      </w:r>
      <w:r>
        <w:rPr>
          <w:rFonts w:ascii="Calibri" w:hAnsi="Calibri" w:cs="Times New Roman"/>
          <w:sz w:val="22"/>
          <w:szCs w:val="22"/>
        </w:rPr>
      </w:r>
    </w:p>
    <w:p>
      <w:pPr>
        <w:pStyle w:val="1006"/>
        <w:tabs>
          <w:tab w:val="left" w:pos="1120" w:leader="none"/>
          <w:tab w:val="right" w:pos="9911" w:leader="dot"/>
        </w:tabs>
        <w:rPr>
          <w:rFonts w:ascii="Calibri" w:hAnsi="Calibri" w:cs="Times New Roman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"_Toc149123217"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  <w:iCs/>
        </w:rPr>
        <w:t xml:space="preserve">1.2.</w:t>
      </w:r>
      <w:r>
        <w:rPr>
          <w:rFonts w:ascii="Calibri" w:hAnsi="Calibri" w:cs="Times New Roman"/>
          <w:sz w:val="22"/>
          <w:szCs w:val="22"/>
        </w:rPr>
        <w:tab/>
      </w:r>
      <w:r>
        <w:rPr>
          <w:rStyle w:val="995"/>
        </w:rPr>
        <w:t xml:space="preserve">Наименование закупаемой продукции</w:t>
      </w:r>
      <w:r>
        <w:tab/>
      </w:r>
      <w:r>
        <w:fldChar w:fldCharType="begin"/>
      </w:r>
      <w:r>
        <w:instrText xml:space="preserve"> PAGEREF _Toc149123217 \h </w:instrText>
      </w:r>
      <w:r>
        <w:fldChar w:fldCharType="separate"/>
      </w:r>
      <w:r>
        <w:t xml:space="preserve">3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sz w:val="22"/>
          <w:szCs w:val="22"/>
        </w:rPr>
      </w:r>
      <w:r>
        <w:rPr>
          <w:rFonts w:ascii="Calibri" w:hAnsi="Calibri" w:cs="Times New Roman"/>
          <w:sz w:val="22"/>
          <w:szCs w:val="22"/>
        </w:rPr>
      </w:r>
    </w:p>
    <w:p>
      <w:pPr>
        <w:pStyle w:val="1006"/>
        <w:tabs>
          <w:tab w:val="left" w:pos="1120" w:leader="none"/>
          <w:tab w:val="right" w:pos="9911" w:leader="dot"/>
        </w:tabs>
        <w:rPr>
          <w:rFonts w:ascii="Calibri" w:hAnsi="Calibri" w:cs="Times New Roman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"_Toc149123218"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  <w:iCs/>
        </w:rPr>
        <w:t xml:space="preserve">1.3.</w:t>
      </w:r>
      <w:r>
        <w:rPr>
          <w:rFonts w:ascii="Calibri" w:hAnsi="Calibri" w:cs="Times New Roman"/>
          <w:sz w:val="22"/>
          <w:szCs w:val="22"/>
        </w:rPr>
        <w:tab/>
      </w:r>
      <w:r>
        <w:rPr>
          <w:rStyle w:val="995"/>
        </w:rPr>
        <w:t xml:space="preserve">Цель выполнения работ</w:t>
      </w:r>
      <w:r>
        <w:tab/>
      </w:r>
      <w:r>
        <w:fldChar w:fldCharType="begin"/>
      </w:r>
      <w:r>
        <w:instrText xml:space="preserve"> PAGEREF _Toc149123218 \h </w:instrText>
      </w:r>
      <w:r>
        <w:fldChar w:fldCharType="separate"/>
      </w:r>
      <w:r>
        <w:t xml:space="preserve">3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sz w:val="22"/>
          <w:szCs w:val="22"/>
        </w:rPr>
      </w:r>
      <w:r>
        <w:rPr>
          <w:rFonts w:ascii="Calibri" w:hAnsi="Calibri" w:cs="Times New Roman"/>
          <w:sz w:val="22"/>
          <w:szCs w:val="22"/>
        </w:rPr>
      </w:r>
    </w:p>
    <w:p>
      <w:pPr>
        <w:pStyle w:val="993"/>
        <w:tabs>
          <w:tab w:val="right" w:pos="9911" w:leader="dot"/>
        </w:tabs>
        <w:rPr>
          <w:rFonts w:ascii="Calibri" w:hAnsi="Calibri" w:cs="Times New Roman"/>
          <w:b w:val="0"/>
          <w:bCs w:val="0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"_Toc149123219"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</w:rPr>
        <w:t xml:space="preserve">Таблица 1. Перечень объектов заказчика</w:t>
      </w:r>
      <w:r>
        <w:tab/>
      </w:r>
      <w:r>
        <w:fldChar w:fldCharType="begin"/>
      </w:r>
      <w:r>
        <w:instrText xml:space="preserve"> PAGEREF _Toc149123219 \h </w:instrText>
      </w:r>
      <w:r>
        <w:fldChar w:fldCharType="separate"/>
      </w:r>
      <w:r>
        <w:t xml:space="preserve">3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b w:val="0"/>
          <w:bCs w:val="0"/>
          <w:sz w:val="22"/>
          <w:szCs w:val="22"/>
        </w:rPr>
      </w:r>
      <w:r>
        <w:rPr>
          <w:rFonts w:ascii="Calibri" w:hAnsi="Calibri" w:cs="Times New Roman"/>
          <w:b w:val="0"/>
          <w:bCs w:val="0"/>
          <w:sz w:val="22"/>
          <w:szCs w:val="22"/>
        </w:rPr>
      </w:r>
    </w:p>
    <w:p>
      <w:pPr>
        <w:pStyle w:val="1006"/>
        <w:tabs>
          <w:tab w:val="left" w:pos="1120" w:leader="none"/>
          <w:tab w:val="right" w:pos="9911" w:leader="dot"/>
        </w:tabs>
        <w:rPr>
          <w:rFonts w:ascii="Calibri" w:hAnsi="Calibri" w:cs="Times New Roman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"_Toc149123220"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  <w:iCs/>
        </w:rPr>
        <w:t xml:space="preserve">1.4.</w:t>
      </w:r>
      <w:r>
        <w:rPr>
          <w:rFonts w:ascii="Calibri" w:hAnsi="Calibri" w:cs="Times New Roman"/>
          <w:sz w:val="22"/>
          <w:szCs w:val="22"/>
        </w:rPr>
        <w:tab/>
      </w:r>
      <w:r>
        <w:rPr>
          <w:rStyle w:val="995"/>
        </w:rPr>
        <w:t xml:space="preserve">Информация в отношении исполнения договора, которая должна быть учтена при подготовке заявки (в том числе перечень ресурсов, услуг и документов, предоставляемых заказчиком на этапе исполнения договора)</w:t>
      </w:r>
      <w:r>
        <w:tab/>
      </w:r>
      <w:r>
        <w:fldChar w:fldCharType="begin"/>
      </w:r>
      <w:r>
        <w:instrText xml:space="preserve"> PAGEREF _Toc149123220 \h </w:instrText>
      </w:r>
      <w:r>
        <w:fldChar w:fldCharType="separate"/>
      </w:r>
      <w:r>
        <w:t xml:space="preserve">3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sz w:val="22"/>
          <w:szCs w:val="22"/>
        </w:rPr>
      </w:r>
      <w:r>
        <w:rPr>
          <w:rFonts w:ascii="Calibri" w:hAnsi="Calibri" w:cs="Times New Roman"/>
          <w:sz w:val="22"/>
          <w:szCs w:val="22"/>
        </w:rPr>
      </w:r>
    </w:p>
    <w:p>
      <w:pPr>
        <w:pStyle w:val="993"/>
        <w:tabs>
          <w:tab w:val="left" w:pos="560" w:leader="none"/>
          <w:tab w:val="right" w:pos="9911" w:leader="dot"/>
        </w:tabs>
        <w:rPr>
          <w:rFonts w:ascii="Calibri" w:hAnsi="Calibri" w:cs="Times New Roman"/>
          <w:b w:val="0"/>
          <w:bCs w:val="0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"_Toc149123221"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</w:rPr>
        <w:t xml:space="preserve">2.</w:t>
      </w:r>
      <w:r>
        <w:rPr>
          <w:rFonts w:ascii="Calibri" w:hAnsi="Calibri" w:cs="Times New Roman"/>
          <w:b w:val="0"/>
          <w:bCs w:val="0"/>
          <w:sz w:val="22"/>
          <w:szCs w:val="22"/>
        </w:rPr>
        <w:tab/>
      </w:r>
      <w:r>
        <w:rPr>
          <w:rStyle w:val="995"/>
        </w:rPr>
        <w:t xml:space="preserve">Требования к продукции</w:t>
      </w:r>
      <w:r>
        <w:tab/>
      </w:r>
      <w:r>
        <w:fldChar w:fldCharType="begin"/>
      </w:r>
      <w:r>
        <w:instrText xml:space="preserve"> PAGEREF _Toc149123221 \h </w:instrText>
      </w:r>
      <w:r>
        <w:fldChar w:fldCharType="separate"/>
      </w:r>
      <w:r>
        <w:t xml:space="preserve">4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b w:val="0"/>
          <w:bCs w:val="0"/>
          <w:sz w:val="22"/>
          <w:szCs w:val="22"/>
        </w:rPr>
      </w:r>
      <w:r>
        <w:rPr>
          <w:rFonts w:ascii="Calibri" w:hAnsi="Calibri" w:cs="Times New Roman"/>
          <w:b w:val="0"/>
          <w:bCs w:val="0"/>
          <w:sz w:val="22"/>
          <w:szCs w:val="22"/>
        </w:rPr>
      </w:r>
    </w:p>
    <w:p>
      <w:pPr>
        <w:pStyle w:val="1006"/>
        <w:tabs>
          <w:tab w:val="left" w:pos="1120" w:leader="none"/>
          <w:tab w:val="right" w:pos="9911" w:leader="dot"/>
        </w:tabs>
        <w:rPr>
          <w:rFonts w:ascii="Calibri" w:hAnsi="Calibri" w:cs="Times New Roman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"_Toc149123222"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  <w:iCs/>
        </w:rPr>
        <w:t xml:space="preserve">2.1.</w:t>
      </w:r>
      <w:r>
        <w:rPr>
          <w:rFonts w:ascii="Calibri" w:hAnsi="Calibri" w:cs="Times New Roman"/>
          <w:sz w:val="22"/>
          <w:szCs w:val="22"/>
        </w:rPr>
        <w:tab/>
      </w:r>
      <w:r>
        <w:rPr>
          <w:rStyle w:val="995"/>
        </w:rPr>
        <w:t xml:space="preserve">Требования к объемам и срокам выполнения работ</w:t>
      </w:r>
      <w:r>
        <w:tab/>
      </w:r>
      <w:r>
        <w:fldChar w:fldCharType="begin"/>
      </w:r>
      <w:r>
        <w:instrText xml:space="preserve"> PAGEREF _Toc149123222 \h </w:instrText>
      </w:r>
      <w:r>
        <w:fldChar w:fldCharType="separate"/>
      </w:r>
      <w:r>
        <w:t xml:space="preserve">4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sz w:val="22"/>
          <w:szCs w:val="22"/>
        </w:rPr>
      </w:r>
      <w:r>
        <w:rPr>
          <w:rFonts w:ascii="Calibri" w:hAnsi="Calibri" w:cs="Times New Roman"/>
          <w:sz w:val="22"/>
          <w:szCs w:val="22"/>
        </w:rPr>
      </w:r>
    </w:p>
    <w:p>
      <w:pPr>
        <w:pStyle w:val="994"/>
        <w:rPr>
          <w:rFonts w:ascii="Calibri" w:hAnsi="Calibri" w:cs="Times New Roman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"_Toc149123223"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</w:rPr>
        <w:t xml:space="preserve">2.1.1.</w:t>
      </w:r>
      <w:r>
        <w:rPr>
          <w:rFonts w:ascii="Calibri" w:hAnsi="Calibri" w:cs="Times New Roman"/>
          <w:sz w:val="22"/>
          <w:szCs w:val="22"/>
        </w:rPr>
        <w:tab/>
      </w:r>
      <w:r>
        <w:rPr>
          <w:rStyle w:val="995"/>
        </w:rPr>
        <w:t xml:space="preserve">Требования к видам и объемам работ</w:t>
      </w:r>
      <w:r>
        <w:tab/>
      </w:r>
      <w:r>
        <w:fldChar w:fldCharType="begin"/>
      </w:r>
      <w:r>
        <w:instrText xml:space="preserve"> PAGEREF _Toc149123223 \h </w:instrText>
      </w:r>
      <w:r>
        <w:fldChar w:fldCharType="separate"/>
      </w:r>
      <w:r>
        <w:t xml:space="preserve">4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sz w:val="22"/>
          <w:szCs w:val="22"/>
        </w:rPr>
      </w:r>
      <w:r>
        <w:rPr>
          <w:rFonts w:ascii="Calibri" w:hAnsi="Calibri" w:cs="Times New Roman"/>
          <w:sz w:val="22"/>
          <w:szCs w:val="22"/>
        </w:rPr>
      </w:r>
    </w:p>
    <w:p>
      <w:pPr>
        <w:pStyle w:val="993"/>
        <w:tabs>
          <w:tab w:val="right" w:pos="9911" w:leader="dot"/>
        </w:tabs>
        <w:rPr>
          <w:rFonts w:ascii="Calibri" w:hAnsi="Calibri" w:cs="Times New Roman"/>
          <w:b w:val="0"/>
          <w:bCs w:val="0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"_Toc149123224"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</w:rPr>
        <w:t xml:space="preserve">Таблица 2. Перечень и объем выполняемых работ</w:t>
      </w:r>
      <w:r>
        <w:tab/>
      </w:r>
      <w:r>
        <w:fldChar w:fldCharType="begin"/>
      </w:r>
      <w:r>
        <w:instrText xml:space="preserve"> PAGEREF _Toc149123224 \h </w:instrText>
      </w:r>
      <w:r>
        <w:fldChar w:fldCharType="separate"/>
      </w:r>
      <w:r>
        <w:t xml:space="preserve">4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b w:val="0"/>
          <w:bCs w:val="0"/>
          <w:sz w:val="22"/>
          <w:szCs w:val="22"/>
        </w:rPr>
      </w:r>
      <w:r>
        <w:rPr>
          <w:rFonts w:ascii="Calibri" w:hAnsi="Calibri" w:cs="Times New Roman"/>
          <w:b w:val="0"/>
          <w:bCs w:val="0"/>
          <w:sz w:val="22"/>
          <w:szCs w:val="22"/>
        </w:rPr>
      </w:r>
    </w:p>
    <w:p>
      <w:pPr>
        <w:pStyle w:val="994"/>
        <w:rPr>
          <w:rFonts w:ascii="Calibri" w:hAnsi="Calibri" w:cs="Times New Roman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"_Toc149123225"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</w:rPr>
        <w:t xml:space="preserve">2.1.2.</w:t>
      </w:r>
      <w:r>
        <w:rPr>
          <w:rFonts w:ascii="Calibri" w:hAnsi="Calibri" w:cs="Times New Roman"/>
          <w:sz w:val="22"/>
          <w:szCs w:val="22"/>
        </w:rPr>
        <w:tab/>
      </w:r>
      <w:r>
        <w:rPr>
          <w:rStyle w:val="995"/>
        </w:rPr>
        <w:t xml:space="preserve">Требования к срокам выполнения работ</w:t>
      </w:r>
      <w:r>
        <w:tab/>
      </w:r>
      <w:r>
        <w:fldChar w:fldCharType="begin"/>
      </w:r>
      <w:r>
        <w:instrText xml:space="preserve"> PAGEREF _Toc149123225 \h </w:instrText>
      </w:r>
      <w:r>
        <w:fldChar w:fldCharType="separate"/>
      </w:r>
      <w:r>
        <w:t xml:space="preserve">4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sz w:val="22"/>
          <w:szCs w:val="22"/>
        </w:rPr>
      </w:r>
      <w:r>
        <w:rPr>
          <w:rFonts w:ascii="Calibri" w:hAnsi="Calibri" w:cs="Times New Roman"/>
          <w:sz w:val="22"/>
          <w:szCs w:val="22"/>
        </w:rPr>
      </w:r>
    </w:p>
    <w:p>
      <w:pPr>
        <w:pStyle w:val="993"/>
        <w:tabs>
          <w:tab w:val="right" w:pos="9911" w:leader="dot"/>
        </w:tabs>
        <w:rPr>
          <w:rFonts w:ascii="Calibri" w:hAnsi="Calibri" w:cs="Times New Roman"/>
          <w:b w:val="0"/>
          <w:bCs w:val="0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"_Toc149123226"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</w:rPr>
        <w:t xml:space="preserve">Таблица 3. Требования по срокам выполнения работ</w:t>
      </w:r>
      <w:r>
        <w:tab/>
      </w:r>
      <w:r>
        <w:fldChar w:fldCharType="begin"/>
      </w:r>
      <w:r>
        <w:instrText xml:space="preserve"> PAGEREF _Toc149123226 \h </w:instrText>
      </w:r>
      <w:r>
        <w:fldChar w:fldCharType="separate"/>
      </w:r>
      <w:r>
        <w:t xml:space="preserve">4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b w:val="0"/>
          <w:bCs w:val="0"/>
          <w:sz w:val="22"/>
          <w:szCs w:val="22"/>
        </w:rPr>
      </w:r>
      <w:r>
        <w:rPr>
          <w:rFonts w:ascii="Calibri" w:hAnsi="Calibri" w:cs="Times New Roman"/>
          <w:b w:val="0"/>
          <w:bCs w:val="0"/>
          <w:sz w:val="22"/>
          <w:szCs w:val="22"/>
        </w:rPr>
      </w:r>
    </w:p>
    <w:p>
      <w:pPr>
        <w:pStyle w:val="1006"/>
        <w:tabs>
          <w:tab w:val="left" w:pos="1120" w:leader="none"/>
          <w:tab w:val="right" w:pos="9911" w:leader="dot"/>
        </w:tabs>
        <w:rPr>
          <w:rFonts w:ascii="Calibri" w:hAnsi="Calibri" w:cs="Times New Roman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"_Toc149123227"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  <w:iCs/>
        </w:rPr>
        <w:t xml:space="preserve">2.2.</w:t>
      </w:r>
      <w:r>
        <w:rPr>
          <w:rFonts w:ascii="Calibri" w:hAnsi="Calibri" w:cs="Times New Roman"/>
          <w:sz w:val="22"/>
          <w:szCs w:val="22"/>
        </w:rPr>
        <w:tab/>
      </w:r>
      <w:r>
        <w:rPr>
          <w:rStyle w:val="995"/>
        </w:rPr>
        <w:t xml:space="preserve">Требования к качеству работ</w:t>
      </w:r>
      <w:r>
        <w:tab/>
      </w:r>
      <w:r>
        <w:fldChar w:fldCharType="begin"/>
      </w:r>
      <w:r>
        <w:instrText xml:space="preserve"> PAGEREF _Toc149123227 \h </w:instrText>
      </w:r>
      <w:r>
        <w:fldChar w:fldCharType="separate"/>
      </w:r>
      <w:r>
        <w:t xml:space="preserve">5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sz w:val="22"/>
          <w:szCs w:val="22"/>
        </w:rPr>
      </w:r>
      <w:r>
        <w:rPr>
          <w:rFonts w:ascii="Calibri" w:hAnsi="Calibri" w:cs="Times New Roman"/>
          <w:sz w:val="22"/>
          <w:szCs w:val="22"/>
        </w:rPr>
      </w:r>
    </w:p>
    <w:p>
      <w:pPr>
        <w:pStyle w:val="993"/>
        <w:tabs>
          <w:tab w:val="right" w:pos="9911" w:leader="dot"/>
        </w:tabs>
        <w:rPr>
          <w:rFonts w:ascii="Calibri" w:hAnsi="Calibri" w:cs="Times New Roman"/>
          <w:b w:val="0"/>
          <w:bCs w:val="0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"_Toc149123228"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</w:rPr>
        <w:t xml:space="preserve">Таблица 4. Требования к качеству работ</w:t>
      </w:r>
      <w:r>
        <w:tab/>
      </w:r>
      <w:r>
        <w:fldChar w:fldCharType="begin"/>
      </w:r>
      <w:r>
        <w:instrText xml:space="preserve"> PAGEREF _Toc149123228 \h </w:instrText>
      </w:r>
      <w:r>
        <w:fldChar w:fldCharType="separate"/>
      </w:r>
      <w:r>
        <w:t xml:space="preserve">5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b w:val="0"/>
          <w:bCs w:val="0"/>
          <w:sz w:val="22"/>
          <w:szCs w:val="22"/>
        </w:rPr>
      </w:r>
      <w:r>
        <w:rPr>
          <w:rFonts w:ascii="Calibri" w:hAnsi="Calibri" w:cs="Times New Roman"/>
          <w:b w:val="0"/>
          <w:bCs w:val="0"/>
          <w:sz w:val="22"/>
          <w:szCs w:val="22"/>
        </w:rPr>
      </w:r>
    </w:p>
    <w:p>
      <w:pPr>
        <w:pStyle w:val="993"/>
        <w:tabs>
          <w:tab w:val="left" w:pos="560" w:leader="none"/>
          <w:tab w:val="right" w:pos="9911" w:leader="dot"/>
        </w:tabs>
        <w:rPr>
          <w:rFonts w:ascii="Calibri" w:hAnsi="Calibri" w:cs="Times New Roman"/>
          <w:b w:val="0"/>
          <w:bCs w:val="0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"_Toc149123229"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</w:rPr>
        <w:t xml:space="preserve">3.</w:t>
      </w:r>
      <w:r>
        <w:rPr>
          <w:rFonts w:ascii="Calibri" w:hAnsi="Calibri" w:cs="Times New Roman"/>
          <w:b w:val="0"/>
          <w:bCs w:val="0"/>
          <w:sz w:val="22"/>
          <w:szCs w:val="22"/>
        </w:rPr>
        <w:tab/>
      </w:r>
      <w:r>
        <w:rPr>
          <w:rStyle w:val="995"/>
        </w:rPr>
        <w:t xml:space="preserve">Требования к документации по ценообразованию на этапе закупки</w:t>
      </w:r>
      <w:r>
        <w:tab/>
      </w:r>
      <w:r>
        <w:fldChar w:fldCharType="begin"/>
      </w:r>
      <w:r>
        <w:instrText xml:space="preserve"> PAGEREF _Toc149123229 \h </w:instrText>
      </w:r>
      <w:r>
        <w:fldChar w:fldCharType="separate"/>
      </w:r>
      <w:r>
        <w:t xml:space="preserve">15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b w:val="0"/>
          <w:bCs w:val="0"/>
          <w:sz w:val="22"/>
          <w:szCs w:val="22"/>
        </w:rPr>
      </w:r>
      <w:r>
        <w:rPr>
          <w:rFonts w:ascii="Calibri" w:hAnsi="Calibri" w:cs="Times New Roman"/>
          <w:b w:val="0"/>
          <w:bCs w:val="0"/>
          <w:sz w:val="22"/>
          <w:szCs w:val="22"/>
        </w:rPr>
      </w:r>
    </w:p>
    <w:p>
      <w:pPr>
        <w:pStyle w:val="993"/>
        <w:tabs>
          <w:tab w:val="left" w:pos="560" w:leader="none"/>
          <w:tab w:val="right" w:pos="9911" w:leader="dot"/>
        </w:tabs>
        <w:rPr>
          <w:rFonts w:ascii="Calibri" w:hAnsi="Calibri" w:cs="Times New Roman"/>
          <w:b w:val="0"/>
          <w:bCs w:val="0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"_Toc149123230"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</w:rPr>
        <w:t xml:space="preserve">4.</w:t>
      </w:r>
      <w:r>
        <w:rPr>
          <w:rFonts w:ascii="Calibri" w:hAnsi="Calibri" w:cs="Times New Roman"/>
          <w:b w:val="0"/>
          <w:bCs w:val="0"/>
          <w:sz w:val="22"/>
          <w:szCs w:val="22"/>
        </w:rPr>
        <w:tab/>
      </w:r>
      <w:r>
        <w:rPr>
          <w:rStyle w:val="995"/>
        </w:rPr>
        <w:t xml:space="preserve">Требования к документации по ценообразованию на этапе заключения (исполнения) договора</w:t>
      </w:r>
      <w:r>
        <w:tab/>
      </w:r>
      <w:r>
        <w:fldChar w:fldCharType="begin"/>
      </w:r>
      <w:r>
        <w:instrText xml:space="preserve"> PAGEREF _Toc149123230 \h </w:instrText>
      </w:r>
      <w:r>
        <w:fldChar w:fldCharType="separate"/>
      </w:r>
      <w:r>
        <w:t xml:space="preserve">15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b w:val="0"/>
          <w:bCs w:val="0"/>
          <w:sz w:val="22"/>
          <w:szCs w:val="22"/>
        </w:rPr>
      </w:r>
      <w:r>
        <w:rPr>
          <w:rFonts w:ascii="Calibri" w:hAnsi="Calibri" w:cs="Times New Roman"/>
          <w:b w:val="0"/>
          <w:bCs w:val="0"/>
          <w:sz w:val="22"/>
          <w:szCs w:val="22"/>
        </w:rPr>
      </w:r>
    </w:p>
    <w:p>
      <w:pPr>
        <w:pStyle w:val="1006"/>
        <w:tabs>
          <w:tab w:val="left" w:pos="1120" w:leader="none"/>
          <w:tab w:val="right" w:pos="9911" w:leader="dot"/>
        </w:tabs>
        <w:rPr>
          <w:rFonts w:ascii="Calibri" w:hAnsi="Calibri" w:cs="Times New Roman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"_Toc149123231"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  <w:iCs/>
        </w:rPr>
        <w:t xml:space="preserve">4.1.</w:t>
      </w:r>
      <w:r>
        <w:rPr>
          <w:rFonts w:ascii="Calibri" w:hAnsi="Calibri" w:cs="Times New Roman"/>
          <w:sz w:val="22"/>
          <w:szCs w:val="22"/>
        </w:rPr>
        <w:tab/>
      </w:r>
      <w:r>
        <w:rPr>
          <w:rStyle w:val="995"/>
        </w:rPr>
        <w:t xml:space="preserve">Требования к составлению сметной документации (при заключении договора):</w:t>
      </w:r>
      <w:r>
        <w:tab/>
      </w:r>
      <w:r>
        <w:fldChar w:fldCharType="begin"/>
      </w:r>
      <w:r>
        <w:instrText xml:space="preserve"> PAGEREF _Toc149123231 \h </w:instrText>
      </w:r>
      <w:r>
        <w:fldChar w:fldCharType="separate"/>
      </w:r>
      <w:r>
        <w:t xml:space="preserve">15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sz w:val="22"/>
          <w:szCs w:val="22"/>
        </w:rPr>
      </w:r>
      <w:r>
        <w:rPr>
          <w:rFonts w:ascii="Calibri" w:hAnsi="Calibri" w:cs="Times New Roman"/>
          <w:sz w:val="22"/>
          <w:szCs w:val="22"/>
        </w:rPr>
      </w:r>
    </w:p>
    <w:p>
      <w:pPr>
        <w:pStyle w:val="1006"/>
        <w:tabs>
          <w:tab w:val="left" w:pos="1120" w:leader="none"/>
          <w:tab w:val="right" w:pos="9911" w:leader="dot"/>
        </w:tabs>
        <w:rPr>
          <w:rFonts w:ascii="Calibri" w:hAnsi="Calibri" w:cs="Times New Roman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"_Toc149123232"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  <w:iCs/>
        </w:rPr>
        <w:t xml:space="preserve">4.2.</w:t>
      </w:r>
      <w:r>
        <w:rPr>
          <w:rFonts w:ascii="Calibri" w:hAnsi="Calibri" w:cs="Times New Roman"/>
          <w:sz w:val="22"/>
          <w:szCs w:val="22"/>
        </w:rPr>
        <w:tab/>
      </w:r>
      <w:r>
        <w:rPr>
          <w:rStyle w:val="995"/>
        </w:rPr>
        <w:t xml:space="preserve">Требования к составлению сметной документации (на этапе исполнения договора):</w:t>
      </w:r>
      <w:r>
        <w:tab/>
      </w:r>
      <w:r>
        <w:fldChar w:fldCharType="begin"/>
      </w:r>
      <w:r>
        <w:instrText xml:space="preserve"> PAGEREF _Toc149123232 \h </w:instrText>
      </w:r>
      <w:r>
        <w:fldChar w:fldCharType="separate"/>
      </w:r>
      <w:r>
        <w:t xml:space="preserve">15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sz w:val="22"/>
          <w:szCs w:val="22"/>
        </w:rPr>
      </w:r>
      <w:r>
        <w:rPr>
          <w:rFonts w:ascii="Calibri" w:hAnsi="Calibri" w:cs="Times New Roman"/>
          <w:sz w:val="22"/>
          <w:szCs w:val="22"/>
        </w:rPr>
      </w:r>
    </w:p>
    <w:p>
      <w:pPr>
        <w:pStyle w:val="993"/>
        <w:tabs>
          <w:tab w:val="left" w:pos="560" w:leader="none"/>
          <w:tab w:val="right" w:pos="9911" w:leader="dot"/>
        </w:tabs>
        <w:rPr>
          <w:rFonts w:ascii="Calibri" w:hAnsi="Calibri" w:cs="Times New Roman"/>
          <w:b w:val="0"/>
          <w:bCs w:val="0"/>
          <w:sz w:val="22"/>
          <w:szCs w:val="22"/>
        </w:rPr>
      </w:pPr>
      <w:r>
        <w:rPr>
          <w:rStyle w:val="995"/>
        </w:rPr>
        <w:fldChar w:fldCharType="begin"/>
      </w:r>
      <w:r>
        <w:rPr>
          <w:rStyle w:val="995"/>
        </w:rPr>
        <w:instrText xml:space="preserve"> </w:instrText>
      </w:r>
      <w:r>
        <w:instrText xml:space="preserve">HYPERLINK \l "_Toc149123233"</w:instrText>
      </w:r>
      <w:r>
        <w:rPr>
          <w:rStyle w:val="995"/>
        </w:rPr>
        <w:instrText xml:space="preserve"> </w:instrText>
      </w:r>
      <w:r>
        <w:rPr>
          <w:rStyle w:val="995"/>
        </w:rPr>
        <w:fldChar w:fldCharType="separate"/>
      </w:r>
      <w:r>
        <w:rPr>
          <w:rStyle w:val="995"/>
        </w:rPr>
        <w:t xml:space="preserve">5.</w:t>
      </w:r>
      <w:r>
        <w:rPr>
          <w:rFonts w:ascii="Calibri" w:hAnsi="Calibri" w:cs="Times New Roman"/>
          <w:b w:val="0"/>
          <w:bCs w:val="0"/>
          <w:sz w:val="22"/>
          <w:szCs w:val="22"/>
        </w:rPr>
        <w:tab/>
      </w:r>
      <w:r>
        <w:rPr>
          <w:rStyle w:val="995"/>
        </w:rPr>
        <w:t xml:space="preserve">Приложения</w:t>
      </w:r>
      <w:r>
        <w:tab/>
      </w:r>
      <w:r>
        <w:fldChar w:fldCharType="begin"/>
      </w:r>
      <w:r>
        <w:instrText xml:space="preserve"> PAGEREF _Toc149123233 \h </w:instrText>
      </w:r>
      <w:r>
        <w:fldChar w:fldCharType="separate"/>
      </w:r>
      <w:r>
        <w:t xml:space="preserve">16</w:t>
      </w:r>
      <w:r>
        <w:fldChar w:fldCharType="end"/>
      </w:r>
      <w:r>
        <w:rPr>
          <w:rStyle w:val="995"/>
        </w:rPr>
        <w:fldChar w:fldCharType="end"/>
      </w:r>
      <w:r>
        <w:rPr>
          <w:rFonts w:ascii="Calibri" w:hAnsi="Calibri" w:cs="Times New Roman"/>
          <w:b w:val="0"/>
          <w:bCs w:val="0"/>
          <w:sz w:val="22"/>
          <w:szCs w:val="22"/>
        </w:rPr>
      </w:r>
      <w:r>
        <w:rPr>
          <w:rFonts w:ascii="Calibri" w:hAnsi="Calibri" w:cs="Times New Roman"/>
          <w:b w:val="0"/>
          <w:bCs w:val="0"/>
          <w:sz w:val="22"/>
          <w:szCs w:val="22"/>
        </w:rPr>
      </w:r>
    </w:p>
    <w:p>
      <w:pPr>
        <w:pStyle w:val="815"/>
        <w:numPr>
          <w:ilvl w:val="0"/>
          <w:numId w:val="0"/>
        </w:numPr>
      </w:pPr>
      <w:r>
        <w:fldChar w:fldCharType="end"/>
      </w:r>
      <w:r/>
    </w:p>
    <w:p>
      <w:pPr>
        <w:pStyle w:val="813"/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814"/>
        <w:ind w:left="426" w:hanging="426"/>
        <w:jc w:val="center"/>
        <w:spacing w:before="60"/>
        <w:widowControl w:val="off"/>
        <w:tabs>
          <w:tab w:val="left" w:pos="426" w:leader="none"/>
        </w:tabs>
      </w:pPr>
      <w:r/>
      <w:bookmarkStart w:id="0" w:name="_Toc51339692"/>
      <w:r/>
      <w:bookmarkStart w:id="1" w:name="_Toc149123215"/>
      <w:r>
        <w:t xml:space="preserve">Общие сведения</w:t>
      </w:r>
      <w:bookmarkEnd w:id="0"/>
      <w:r/>
      <w:bookmarkEnd w:id="1"/>
      <w:r/>
      <w:r/>
    </w:p>
    <w:p>
      <w:pPr>
        <w:pStyle w:val="817"/>
      </w:pPr>
      <w:r/>
      <w:bookmarkStart w:id="2" w:name="_Toc46743505"/>
      <w:r/>
      <w:bookmarkStart w:id="3" w:name="_Toc149123216"/>
      <w:r>
        <w:t xml:space="preserve">Обозначения и сокращения</w:t>
      </w:r>
      <w:bookmarkEnd w:id="2"/>
      <w:r/>
      <w:bookmarkEnd w:id="3"/>
      <w:r/>
      <w:r/>
    </w:p>
    <w:p>
      <w:pPr>
        <w:pStyle w:val="81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Ind w:w="10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31"/>
        <w:gridCol w:w="80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3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073" w:type="dxa"/>
            <w:vAlign w:val="center"/>
            <w:textDirection w:val="lrTb"/>
            <w:noWrap w:val="false"/>
          </w:tcPr>
          <w:p>
            <w:pPr>
              <w:pStyle w:val="8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Технические требования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3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АКЗ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073" w:type="dxa"/>
            <w:vAlign w:val="center"/>
            <w:textDirection w:val="lrTb"/>
            <w:noWrap w:val="false"/>
          </w:tcPr>
          <w:p>
            <w:pPr>
              <w:pStyle w:val="8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Антикоррозионная защита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3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sz w:val="24"/>
                <w:szCs w:val="24"/>
              </w:rPr>
            </w:pP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НДТ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073" w:type="dxa"/>
            <w:vAlign w:val="top"/>
            <w:textDirection w:val="lrTb"/>
            <w:noWrap w:val="false"/>
          </w:tcPr>
          <w:p>
            <w:pPr>
              <w:pStyle w:val="813"/>
              <w:rPr>
                <w:sz w:val="24"/>
                <w:szCs w:val="24"/>
              </w:rPr>
            </w:pP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Нормативно-техническая документация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3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sz w:val="24"/>
                <w:szCs w:val="24"/>
              </w:rPr>
            </w:pP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СП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073" w:type="dxa"/>
            <w:vAlign w:val="top"/>
            <w:textDirection w:val="lrTb"/>
            <w:noWrap w:val="false"/>
          </w:tcPr>
          <w:p>
            <w:pPr>
              <w:pStyle w:val="813"/>
              <w:rPr>
                <w:sz w:val="24"/>
                <w:szCs w:val="24"/>
              </w:rPr>
            </w:pP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Свод правил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3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sz w:val="24"/>
                <w:szCs w:val="24"/>
              </w:rPr>
            </w:pP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МДС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073" w:type="dxa"/>
            <w:vAlign w:val="top"/>
            <w:textDirection w:val="lrTb"/>
            <w:noWrap w:val="false"/>
          </w:tcPr>
          <w:p>
            <w:pPr>
              <w:pStyle w:val="813"/>
              <w:rPr>
                <w:sz w:val="24"/>
                <w:szCs w:val="24"/>
              </w:rPr>
            </w:pP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Методические документы в строительстве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3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ВСН</w:t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  <w:tc>
          <w:tcPr>
            <w:tcW w:w="8073" w:type="dxa"/>
            <w:vAlign w:val="top"/>
            <w:textDirection w:val="lrTb"/>
            <w:noWrap w:val="false"/>
          </w:tcPr>
          <w:p>
            <w:pPr>
              <w:pStyle w:val="813"/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Ведомственные строительные нормы</w:t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3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СТО</w:t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  <w:tc>
          <w:tcPr>
            <w:tcW w:w="8073" w:type="dxa"/>
            <w:vAlign w:val="top"/>
            <w:textDirection w:val="lrTb"/>
            <w:noWrap w:val="false"/>
          </w:tcPr>
          <w:p>
            <w:pPr>
              <w:pStyle w:val="813"/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Стандарт организации</w:t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3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РД</w:t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  <w:tc>
          <w:tcPr>
            <w:tcW w:w="8073" w:type="dxa"/>
            <w:vAlign w:val="top"/>
            <w:textDirection w:val="lrTb"/>
            <w:noWrap w:val="false"/>
          </w:tcPr>
          <w:p>
            <w:pPr>
              <w:pStyle w:val="813"/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Рабочая документация</w:t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3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СНиП</w:t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  <w:tc>
          <w:tcPr>
            <w:tcW w:w="8073" w:type="dxa"/>
            <w:vAlign w:val="top"/>
            <w:textDirection w:val="lrTb"/>
            <w:noWrap w:val="false"/>
          </w:tcPr>
          <w:p>
            <w:pPr>
              <w:pStyle w:val="813"/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Строительные нормы и правила</w:t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3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СО</w:t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  <w:tc>
          <w:tcPr>
            <w:tcW w:w="8073" w:type="dxa"/>
            <w:vAlign w:val="top"/>
            <w:textDirection w:val="lrTb"/>
            <w:noWrap w:val="false"/>
          </w:tcPr>
          <w:p>
            <w:pPr>
              <w:pStyle w:val="813"/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pP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  <w:t xml:space="preserve">Стандарт организации</w:t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  <w:r>
              <w:rPr>
                <w:rStyle w:val="1056"/>
                <w:b w:val="0"/>
                <w:bCs/>
                <w:i w:val="0"/>
                <w:iCs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81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7"/>
      </w:pPr>
      <w:r/>
      <w:bookmarkStart w:id="4" w:name="_Toc46743506"/>
      <w:r/>
      <w:bookmarkStart w:id="5" w:name="_Toc149123217"/>
      <w:r>
        <w:t xml:space="preserve">Наименование закупаемой продукции</w:t>
      </w:r>
      <w:bookmarkEnd w:id="4"/>
      <w:r/>
      <w:bookmarkEnd w:id="5"/>
      <w:r/>
      <w:r/>
    </w:p>
    <w:p>
      <w:pPr>
        <w:pStyle w:val="813"/>
        <w:jc w:val="both"/>
        <w:spacing w:before="120" w:after="120"/>
        <w:widowControl w:val="off"/>
        <w:tabs>
          <w:tab w:val="left" w:pos="426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«</w:t>
      </w:r>
      <w:r>
        <w:rPr>
          <w:rFonts w:eastAsia="Calibri"/>
          <w:sz w:val="24"/>
          <w:szCs w:val="24"/>
        </w:rPr>
        <w:t xml:space="preserve">ОКПД 2 33.12. Выполнение работ по замене участка водовода добавочной воды Комсомольской ТЭЦ-3  (ППН М04КМ3-098) г. Комсомольск-на-Амуре</w:t>
      </w:r>
      <w:r>
        <w:rPr>
          <w:rFonts w:eastAsia="Calibri"/>
          <w:sz w:val="24"/>
          <w:szCs w:val="24"/>
        </w:rPr>
        <w:t xml:space="preserve">»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17"/>
      </w:pPr>
      <w:r/>
      <w:bookmarkStart w:id="6" w:name="_Toc149123218"/>
      <w:r>
        <w:t xml:space="preserve">Цель выполнения работ</w:t>
      </w:r>
      <w:bookmarkEnd w:id="6"/>
      <w:r/>
      <w:r/>
    </w:p>
    <w:p>
      <w:pPr>
        <w:pStyle w:val="813"/>
        <w:rPr>
          <w:rFonts w:eastAsia="Calibri"/>
          <w:sz w:val="24"/>
          <w:szCs w:val="24"/>
        </w:rPr>
      </w:pPr>
      <w:r/>
      <w:bookmarkStart w:id="7" w:name="_Toc46743508"/>
      <w:r/>
      <w:bookmarkStart w:id="8" w:name="_Toc54646399"/>
      <w:r>
        <w:rPr>
          <w:rFonts w:eastAsia="Calibri"/>
          <w:sz w:val="24"/>
          <w:szCs w:val="24"/>
        </w:rPr>
        <w:t xml:space="preserve">       Целью работы </w:t>
      </w:r>
      <w:r>
        <w:rPr>
          <w:rFonts w:eastAsia="Calibri"/>
          <w:sz w:val="24"/>
          <w:szCs w:val="24"/>
        </w:rPr>
        <w:t xml:space="preserve">являет</w:t>
      </w:r>
      <w:r>
        <w:rPr>
          <w:rFonts w:eastAsia="Calibri"/>
          <w:sz w:val="24"/>
          <w:szCs w:val="24"/>
        </w:rPr>
        <w:t xml:space="preserve">ся замена изношенных участков ресурса внеплощадочного водовода для восстановления ресурса в  добавочной воде для технологических нужд  Комсомольской ТЭЦ-3</w:t>
      </w:r>
      <w:r>
        <w:rPr>
          <w:rFonts w:eastAsia="Calibri"/>
          <w:sz w:val="24"/>
          <w:szCs w:val="24"/>
        </w:rPr>
        <w:t xml:space="preserve"> для обеспе</w:t>
      </w:r>
      <w:r>
        <w:rPr>
          <w:rFonts w:eastAsia="Calibri"/>
          <w:sz w:val="24"/>
          <w:szCs w:val="24"/>
        </w:rPr>
        <w:t xml:space="preserve">чения надежной и безаварийной его</w:t>
      </w:r>
      <w:r>
        <w:rPr>
          <w:rFonts w:eastAsia="Calibri"/>
          <w:sz w:val="24"/>
          <w:szCs w:val="24"/>
        </w:rPr>
        <w:t xml:space="preserve"> эксплуатации.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14"/>
        <w:numPr>
          <w:ilvl w:val="0"/>
          <w:numId w:val="0"/>
        </w:numPr>
        <w:rPr>
          <w:rStyle w:val="1056"/>
          <w:b w:val="0"/>
          <w:i w:val="0"/>
          <w:shd w:val="clear" w:color="auto" w:fill="auto"/>
        </w:rPr>
      </w:pPr>
      <w:r/>
      <w:bookmarkEnd w:id="7"/>
      <w:r/>
      <w:bookmarkEnd w:id="8"/>
      <w:r/>
      <w:bookmarkStart w:id="9" w:name="_Toc149123219"/>
      <w:r>
        <w:t xml:space="preserve">Таблица 1. Перечень объектов заказчика</w:t>
      </w:r>
      <w:bookmarkEnd w:id="9"/>
      <w:r>
        <w:rPr>
          <w:rStyle w:val="1056"/>
          <w:b w:val="0"/>
          <w:i w:val="0"/>
          <w:shd w:val="clear" w:color="auto" w:fill="auto"/>
        </w:rPr>
      </w:r>
      <w:r>
        <w:rPr>
          <w:rStyle w:val="1056"/>
          <w:b w:val="0"/>
          <w:i w:val="0"/>
          <w:shd w:val="clear" w:color="auto" w:fill="auto"/>
        </w:rPr>
      </w:r>
    </w:p>
    <w:tbl>
      <w:tblPr>
        <w:tblW w:w="1031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2"/>
        <w:gridCol w:w="1956"/>
        <w:gridCol w:w="2977"/>
        <w:gridCol w:w="2551"/>
        <w:gridCol w:w="22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2" w:type="dxa"/>
            <w:vAlign w:val="top"/>
            <w:textDirection w:val="lrTb"/>
            <w:noWrap w:val="false"/>
          </w:tcPr>
          <w:p>
            <w:pPr>
              <w:pStyle w:val="8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56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Расположение объекта </w:t>
              <w:br w:type="textWrapping" w:clear="all"/>
            </w:r>
            <w:r>
              <w:rPr>
                <w:iCs/>
                <w:sz w:val="24"/>
                <w:szCs w:val="24"/>
              </w:rPr>
              <w:t xml:space="preserve">(место производства работ)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основного средства </w:t>
              <w:br w:type="textWrapping" w:clear="all"/>
              <w:t xml:space="preserve">(в отношении которого выполняются работы)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2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956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69"/>
        </w:trPr>
        <w:tc>
          <w:tcPr>
            <w:tcW w:w="562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0"/>
                <w:numId w:val="9"/>
              </w:numPr>
            </w:pPr>
            <w:r/>
            <w:r/>
          </w:p>
        </w:tc>
        <w:tc>
          <w:tcPr>
            <w:tcW w:w="1956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  <w:t xml:space="preserve">ОКПД 2 33.12. Выполнение работ по замене участка водовода добавочной воды Комсомольской ТЭЦ-3  (ППН М04КМ3-098) г. Комсомольск-на-Амуре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Комсомольская ТЭЦ-3 (АО «ДГК», СП «Комсомольская ТЭЦ-3»), Российская Федерация Хабаровский край, г.Комсомоль</w:t>
            </w:r>
            <w:r>
              <w:rPr>
                <w:i/>
                <w:sz w:val="24"/>
                <w:szCs w:val="24"/>
              </w:rPr>
              <w:t xml:space="preserve">ск-на-Амуре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Внеплощадочные водоводы от КТЭЦ-2 до КТЭЦ-3</w:t>
            </w:r>
            <w:r>
              <w:rPr>
                <w:i/>
                <w:sz w:val="24"/>
                <w:szCs w:val="24"/>
              </w:rPr>
              <w:t xml:space="preserve">                                             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(инв. № В040000002049</w:t>
            </w:r>
            <w:r>
              <w:rPr>
                <w:i/>
                <w:sz w:val="22"/>
                <w:szCs w:val="22"/>
              </w:rPr>
              <w:t xml:space="preserve">)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Эксплуатирующая организация: СП «Комсомольская ТЭЦ-3»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</w:tbl>
    <w:p>
      <w:pPr>
        <w:pStyle w:val="817"/>
        <w:ind w:left="0" w:firstLine="0"/>
      </w:pPr>
      <w:r/>
      <w:bookmarkStart w:id="10" w:name="_Toc46743509"/>
      <w:r/>
      <w:bookmarkStart w:id="11" w:name="_Hlk49857604"/>
      <w:r/>
      <w:bookmarkStart w:id="12" w:name="_Toc54646401"/>
      <w:r/>
      <w:bookmarkStart w:id="13" w:name="_Toc51339693"/>
      <w:r/>
      <w:bookmarkStart w:id="14" w:name="_Toc50125126"/>
      <w:r/>
      <w:bookmarkStart w:id="15" w:name="_Toc46743510"/>
      <w:r/>
      <w:bookmarkStart w:id="16" w:name="_Toc149123220"/>
      <w:r>
        <w:t xml:space="preserve">Информация в отношении исполнения договора, </w:t>
      </w:r>
      <w:bookmarkStart w:id="17" w:name="_Hlk46492347"/>
      <w:r>
        <w:t xml:space="preserve">которая должна быть учтена при подготовке заявки </w:t>
      </w:r>
      <w:bookmarkEnd w:id="10"/>
      <w:r>
        <w:t xml:space="preserve">(в том числе перечень ресурсов, услуг и документов, предоставляемых заказчиком на этапе исполнения договора)</w:t>
      </w:r>
      <w:bookmarkEnd w:id="11"/>
      <w:r/>
      <w:bookmarkEnd w:id="12"/>
      <w:r/>
      <w:bookmarkEnd w:id="13"/>
      <w:r/>
      <w:bookmarkEnd w:id="14"/>
      <w:r/>
      <w:r/>
    </w:p>
    <w:p>
      <w:pPr>
        <w:pStyle w:val="813"/>
        <w:ind w:firstLine="567"/>
        <w:jc w:val="both"/>
        <w:rPr>
          <w:rFonts w:eastAsia="Calibri"/>
          <w:sz w:val="24"/>
          <w:szCs w:val="24"/>
        </w:rPr>
      </w:pPr>
      <w:r/>
      <w:bookmarkStart w:id="18" w:name="_Toc54646402"/>
      <w:r>
        <w:rPr>
          <w:rFonts w:eastAsia="Calibri"/>
          <w:sz w:val="24"/>
          <w:szCs w:val="24"/>
        </w:rPr>
        <w:t xml:space="preserve">При наличии технической возможности у Заказчика, Заказчик может обеспечить Подрядчику возможность подключения к имеющимся бытовым источникам электроснабжения, водоснабжения, канализации для целей выполнения Работ по Договору.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13"/>
        <w:ind w:firstLine="567"/>
        <w:jc w:val="both"/>
        <w:rPr>
          <w:rFonts w:eastAsia="Calibri"/>
          <w:sz w:val="24"/>
          <w:szCs w:val="24"/>
        </w:rPr>
      </w:pPr>
      <w:r/>
      <w:bookmarkEnd w:id="15"/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14"/>
        <w:ind w:left="426" w:hanging="426"/>
        <w:jc w:val="center"/>
        <w:spacing w:before="60"/>
        <w:widowControl w:val="off"/>
        <w:tabs>
          <w:tab w:val="left" w:pos="426" w:leader="none"/>
        </w:tabs>
      </w:pPr>
      <w:r/>
      <w:bookmarkStart w:id="19" w:name="_Toc149123221"/>
      <w:r>
        <w:t xml:space="preserve">Требования к продукции</w:t>
      </w:r>
      <w:bookmarkEnd w:id="16"/>
      <w:r/>
      <w:bookmarkEnd w:id="17"/>
      <w:r/>
      <w:r/>
    </w:p>
    <w:p>
      <w:pPr>
        <w:pStyle w:val="817"/>
      </w:pPr>
      <w:r/>
      <w:bookmarkStart w:id="20" w:name="_Toc149123222"/>
      <w:r>
        <w:t xml:space="preserve">Требования к объемам и срокам выполнения работ</w:t>
      </w:r>
      <w:bookmarkEnd w:id="18"/>
      <w:r/>
      <w:r/>
    </w:p>
    <w:p>
      <w:pPr>
        <w:pStyle w:val="816"/>
      </w:pPr>
      <w:r/>
      <w:bookmarkStart w:id="21" w:name="_Toc149123223"/>
      <w:r>
        <w:t xml:space="preserve">Требования к видам и объемам работ</w:t>
      </w:r>
      <w:bookmarkEnd w:id="19"/>
      <w:r/>
      <w:r/>
    </w:p>
    <w:p>
      <w:pPr>
        <w:pStyle w:val="814"/>
        <w:numPr>
          <w:ilvl w:val="0"/>
          <w:numId w:val="0"/>
        </w:numPr>
        <w:rPr>
          <w:sz w:val="24"/>
          <w:szCs w:val="24"/>
        </w:rPr>
      </w:pPr>
      <w:r/>
      <w:bookmarkStart w:id="22" w:name="_Toc51339695"/>
      <w:r/>
      <w:bookmarkStart w:id="23" w:name="_Toc149123224"/>
      <w:r>
        <w:rPr>
          <w:sz w:val="24"/>
          <w:szCs w:val="24"/>
        </w:rPr>
        <w:t xml:space="preserve">Таблица 2. Перечень </w:t>
      </w:r>
      <w:bookmarkEnd w:id="20"/>
      <w:r>
        <w:rPr>
          <w:sz w:val="24"/>
          <w:szCs w:val="24"/>
        </w:rPr>
        <w:t xml:space="preserve">и объем выполняемых работ</w:t>
      </w:r>
      <w:bookmarkEnd w:id="21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81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0"/>
        <w:gridCol w:w="4849"/>
        <w:gridCol w:w="1985"/>
        <w:gridCol w:w="21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813"/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3"/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pStyle w:val="813"/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pStyle w:val="813"/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13"/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4849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985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34"/>
        </w:trPr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0"/>
                <w:numId w:val="12"/>
              </w:numPr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</w:r>
            <w:r>
              <w:rPr>
                <w:rFonts w:eastAsia="Times New Roman"/>
                <w:i/>
              </w:rPr>
            </w:r>
            <w:r>
              <w:rPr>
                <w:rFonts w:eastAsia="Times New Roman"/>
                <w:i/>
              </w:rPr>
            </w:r>
          </w:p>
        </w:tc>
        <w:tc>
          <w:tcPr>
            <w:tcW w:w="4849" w:type="dxa"/>
            <w:vAlign w:val="top"/>
            <w:textDirection w:val="lrTb"/>
            <w:noWrap w:val="false"/>
          </w:tcPr>
          <w:p>
            <w:pPr>
              <w:pStyle w:val="8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ОКПД 2 33.12. Выполнение работ по замене участка водовода добавочной воды Комсомольской ТЭЦ-3  (ППН М04КМ3-098) г. Комсомольск-на-Амуре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4111" w:type="dxa"/>
            <w:vAlign w:val="top"/>
            <w:textDirection w:val="lrTb"/>
            <w:noWrap w:val="false"/>
          </w:tcPr>
          <w:p>
            <w:pPr>
              <w:pStyle w:val="8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ведомостью объемов работ (Приложение №1</w:t>
            </w:r>
            <w:r>
              <w:rPr>
                <w:sz w:val="24"/>
                <w:szCs w:val="24"/>
              </w:rPr>
              <w:t xml:space="preserve"> к настоящим Техническим требованиям).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13"/>
        <w:ind w:firstLine="142"/>
        <w:spacing w:before="120" w:after="120"/>
        <w:widowControl w:val="off"/>
        <w:tabs>
          <w:tab w:val="left" w:pos="426" w:leader="none"/>
        </w:tabs>
        <w:rPr>
          <w:bCs/>
          <w:i/>
          <w:sz w:val="24"/>
          <w:szCs w:val="24"/>
          <w:shd w:val="clear" w:color="auto" w:fill="ffff99"/>
        </w:rPr>
      </w:pPr>
      <w:r>
        <w:rPr>
          <w:bCs/>
          <w:i/>
          <w:sz w:val="24"/>
          <w:szCs w:val="24"/>
          <w:shd w:val="clear" w:color="auto" w:fill="ffff99"/>
        </w:rPr>
      </w:r>
      <w:r>
        <w:rPr>
          <w:bCs/>
          <w:i/>
          <w:sz w:val="24"/>
          <w:szCs w:val="24"/>
          <w:shd w:val="clear" w:color="auto" w:fill="ffff99"/>
        </w:rPr>
      </w:r>
      <w:r>
        <w:rPr>
          <w:bCs/>
          <w:i/>
          <w:sz w:val="24"/>
          <w:szCs w:val="24"/>
          <w:shd w:val="clear" w:color="auto" w:fill="ffff99"/>
        </w:rPr>
      </w:r>
    </w:p>
    <w:p>
      <w:pPr>
        <w:pStyle w:val="816"/>
      </w:pPr>
      <w:r/>
      <w:bookmarkStart w:id="24" w:name="_Toc51339696"/>
      <w:r/>
      <w:bookmarkStart w:id="25" w:name="_Toc149123225"/>
      <w:r>
        <w:t xml:space="preserve">Требования </w:t>
      </w:r>
      <w:bookmarkEnd w:id="22"/>
      <w:r>
        <w:t xml:space="preserve">к срокам выполнения работ</w:t>
      </w:r>
      <w:bookmarkEnd w:id="23"/>
      <w:r/>
      <w:r/>
    </w:p>
    <w:p>
      <w:pPr>
        <w:pStyle w:val="814"/>
        <w:numPr>
          <w:ilvl w:val="0"/>
          <w:numId w:val="0"/>
        </w:numPr>
        <w:rPr>
          <w:sz w:val="24"/>
          <w:szCs w:val="24"/>
        </w:rPr>
      </w:pPr>
      <w:r/>
      <w:bookmarkEnd w:id="24"/>
      <w:r/>
      <w:bookmarkStart w:id="26" w:name="_Toc50125127"/>
      <w:r/>
      <w:bookmarkStart w:id="27" w:name="_Toc51339697"/>
      <w:r/>
      <w:bookmarkStart w:id="28" w:name="_Toc149123226"/>
      <w:r>
        <w:rPr>
          <w:sz w:val="24"/>
          <w:szCs w:val="24"/>
        </w:rPr>
        <w:t xml:space="preserve">Таблица 3. </w:t>
      </w:r>
      <w:bookmarkStart w:id="29" w:name="_Hlk50465284"/>
      <w:r>
        <w:rPr>
          <w:sz w:val="24"/>
          <w:szCs w:val="24"/>
        </w:rPr>
        <w:t xml:space="preserve">Требования по срокам </w:t>
      </w:r>
      <w:bookmarkEnd w:id="25"/>
      <w:r/>
      <w:bookmarkEnd w:id="26"/>
      <w:r/>
      <w:bookmarkEnd w:id="27"/>
      <w:r>
        <w:rPr>
          <w:sz w:val="24"/>
          <w:szCs w:val="24"/>
        </w:rPr>
        <w:t xml:space="preserve">выполнения работ</w:t>
      </w:r>
      <w:bookmarkEnd w:id="28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7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29"/>
        <w:gridCol w:w="2665"/>
        <w:gridCol w:w="2864"/>
        <w:gridCol w:w="31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6"/>
        </w:trPr>
        <w:tc>
          <w:tcPr>
            <w:tcW w:w="1129" w:type="dxa"/>
            <w:vAlign w:val="center"/>
            <w:textDirection w:val="lrTb"/>
            <w:noWrap w:val="false"/>
          </w:tcPr>
          <w:p>
            <w:pPr>
              <w:pStyle w:val="8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65" w:type="dxa"/>
            <w:vAlign w:val="center"/>
            <w:textDirection w:val="lrTb"/>
            <w:noWrap w:val="false"/>
          </w:tcPr>
          <w:p>
            <w:pPr>
              <w:pStyle w:val="8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64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выполнения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pStyle w:val="8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выполнения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29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65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64" w:type="dxa"/>
            <w:vAlign w:val="top"/>
            <w:textDirection w:val="lrTb"/>
            <w:noWrap w:val="false"/>
          </w:tcPr>
          <w:p>
            <w:pPr>
              <w:pStyle w:val="1054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1054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57"/>
        </w:trPr>
        <w:tc>
          <w:tcPr>
            <w:tcW w:w="1129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0"/>
                <w:numId w:val="10"/>
              </w:numPr>
            </w:pPr>
            <w:r/>
            <w:bookmarkEnd w:id="29"/>
            <w:r/>
            <w:r/>
          </w:p>
        </w:tc>
        <w:tc>
          <w:tcPr>
            <w:tcW w:w="2665" w:type="dxa"/>
            <w:vAlign w:val="top"/>
            <w:textDirection w:val="lrTb"/>
            <w:noWrap w:val="false"/>
          </w:tcPr>
          <w:p>
            <w:pPr>
              <w:pStyle w:val="8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ОКПД 2 33.12. Выполнение работ по замене участка водовода добавочной воды Комсомольской ТЭЦ-3  (ППН М04КМ3-098) г. Комсомольск-на-Амуре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64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01.06.</w:t>
            </w:r>
            <w:r>
              <w:rPr>
                <w:sz w:val="24"/>
                <w:szCs w:val="24"/>
              </w:rPr>
              <w:t xml:space="preserve"> 2025</w:t>
            </w:r>
            <w:r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30.09</w:t>
            </w:r>
            <w:r>
              <w:rPr>
                <w:sz w:val="24"/>
                <w:szCs w:val="24"/>
              </w:rPr>
              <w:t xml:space="preserve">.2025</w:t>
            </w:r>
            <w:r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13"/>
        <w:keepLines/>
        <w:keepNext/>
        <w:spacing w:before="240" w:after="60"/>
        <w:rPr>
          <w:rFonts w:eastAsia="Calibri"/>
          <w:b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0" w:right="851" w:bottom="992" w:left="1134" w:header="680" w:footer="737" w:gutter="0"/>
          <w:cols w:num="1" w:sep="0" w:space="708" w:equalWidth="1"/>
          <w:docGrid w:linePitch="360"/>
          <w:titlePg/>
        </w:sectPr>
        <w:outlineLvl w:val="0"/>
      </w:pPr>
      <w:r/>
      <w:bookmarkStart w:id="30" w:name="_Toc50125131"/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pStyle w:val="817"/>
      </w:pPr>
      <w:r/>
      <w:bookmarkStart w:id="31" w:name="_Toc51339698"/>
      <w:r/>
      <w:bookmarkStart w:id="32" w:name="_Toc149123227"/>
      <w:r>
        <w:t xml:space="preserve">Требования к качеству работ</w:t>
      </w:r>
      <w:bookmarkEnd w:id="30"/>
      <w:r/>
      <w:r/>
    </w:p>
    <w:p>
      <w:pPr>
        <w:pStyle w:val="814"/>
        <w:numPr>
          <w:ilvl w:val="0"/>
          <w:numId w:val="0"/>
        </w:numPr>
        <w:rPr>
          <w:sz w:val="24"/>
          <w:szCs w:val="24"/>
        </w:rPr>
      </w:pPr>
      <w:r/>
      <w:bookmarkStart w:id="33" w:name="_Toc149123228"/>
      <w:r>
        <w:rPr>
          <w:sz w:val="24"/>
          <w:szCs w:val="24"/>
        </w:rPr>
        <w:t xml:space="preserve">Таблица 4. Требования к </w:t>
      </w:r>
      <w:bookmarkEnd w:id="31"/>
      <w:r/>
      <w:bookmarkEnd w:id="32"/>
      <w:r>
        <w:rPr>
          <w:sz w:val="24"/>
          <w:szCs w:val="24"/>
        </w:rPr>
        <w:t xml:space="preserve">качеству работ</w:t>
      </w:r>
      <w:bookmarkEnd w:id="33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3"/>
        <w:spacing w:after="120"/>
        <w:rPr>
          <w:rStyle w:val="1056"/>
          <w:b w:val="0"/>
          <w:bCs/>
          <w:i w:val="0"/>
          <w:sz w:val="24"/>
          <w:szCs w:val="24"/>
          <w:shd w:val="clear" w:color="auto" w:fill="auto"/>
        </w:rPr>
      </w:pPr>
      <w:r>
        <w:rPr>
          <w:b/>
          <w:sz w:val="24"/>
          <w:szCs w:val="24"/>
        </w:rPr>
        <w:t xml:space="preserve">Наименование работ: </w:t>
      </w:r>
      <w:r>
        <w:rPr>
          <w:sz w:val="24"/>
          <w:szCs w:val="24"/>
        </w:rPr>
        <w:t xml:space="preserve">работы в соответствии с Таблицей 2.</w:t>
      </w:r>
      <w:r>
        <w:rPr>
          <w:rStyle w:val="1056"/>
          <w:b w:val="0"/>
          <w:bCs/>
          <w:i w:val="0"/>
          <w:sz w:val="24"/>
          <w:szCs w:val="24"/>
          <w:shd w:val="clear" w:color="auto" w:fill="auto"/>
        </w:rPr>
      </w:r>
      <w:r>
        <w:rPr>
          <w:rStyle w:val="1056"/>
          <w:b w:val="0"/>
          <w:bCs/>
          <w:i w:val="0"/>
          <w:sz w:val="24"/>
          <w:szCs w:val="24"/>
          <w:shd w:val="clear" w:color="auto" w:fill="auto"/>
        </w:rPr>
      </w:r>
    </w:p>
    <w:tbl>
      <w:tblPr>
        <w:tblW w:w="15500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6"/>
        <w:gridCol w:w="2131"/>
        <w:gridCol w:w="8050"/>
        <w:gridCol w:w="2191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center"/>
            <w:vMerge w:val="restart"/>
            <w:textDirection w:val="lrTb"/>
            <w:noWrap w:val="false"/>
          </w:tcPr>
          <w:p>
            <w:pPr>
              <w:pStyle w:val="81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131" w:type="dxa"/>
            <w:vAlign w:val="top"/>
            <w:vMerge w:val="restart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8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8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8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050" w:type="dxa"/>
            <w:vAlign w:val="center"/>
            <w:vMerge w:val="restart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4643" w:type="dxa"/>
            <w:vAlign w:val="center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center"/>
            <w:vMerge w:val="continue"/>
            <w:textDirection w:val="lrTb"/>
            <w:noWrap w:val="false"/>
          </w:tcPr>
          <w:p>
            <w:pPr>
              <w:pStyle w:val="81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131" w:type="dxa"/>
            <w:vAlign w:val="top"/>
            <w:vMerge w:val="continue"/>
            <w:textDirection w:val="lrTb"/>
            <w:noWrap w:val="false"/>
          </w:tcPr>
          <w:p>
            <w:pPr>
              <w:pStyle w:val="81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050" w:type="dxa"/>
            <w:vAlign w:val="center"/>
            <w:vMerge w:val="continue"/>
            <w:textDirection w:val="lrTb"/>
            <w:noWrap w:val="false"/>
          </w:tcPr>
          <w:p>
            <w:pPr>
              <w:pStyle w:val="81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191" w:type="dxa"/>
            <w:vAlign w:val="center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52" w:type="dxa"/>
            <w:vAlign w:val="center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center"/>
            <w:textDirection w:val="lrTb"/>
            <w:noWrap w:val="false"/>
          </w:tcPr>
          <w:p>
            <w:pPr>
              <w:pStyle w:val="813"/>
              <w:jc w:val="center"/>
              <w:spacing w:before="60" w:after="60"/>
            </w:pPr>
            <w:r>
              <w:rPr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W w:w="213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8050" w:type="dxa"/>
            <w:vAlign w:val="center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91" w:type="dxa"/>
            <w:vAlign w:val="center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center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center"/>
            <w:textDirection w:val="lrTb"/>
            <w:noWrap w:val="false"/>
          </w:tcPr>
          <w:p>
            <w:pPr>
              <w:pStyle w:val="1025"/>
              <w:numPr>
                <w:ilvl w:val="0"/>
                <w:numId w:val="8"/>
              </w:numPr>
              <w:jc w:val="center"/>
              <w:spacing w:before="60" w:after="60"/>
            </w:pPr>
            <w:r/>
            <w:r/>
          </w:p>
        </w:tc>
        <w:tc>
          <w:tcPr>
            <w:gridSpan w:val="2"/>
            <w:tcW w:w="1018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выполнению работ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center"/>
            <w:textDirection w:val="lrTb"/>
            <w:noWrap w:val="false"/>
          </w:tcPr>
          <w:p>
            <w:pPr>
              <w:pStyle w:val="1025"/>
              <w:numPr>
                <w:ilvl w:val="1"/>
                <w:numId w:val="8"/>
              </w:numPr>
              <w:ind w:left="-117" w:firstLine="142"/>
              <w:jc w:val="center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2"/>
            <w:tcW w:w="1018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требования к выполнению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2"/>
                <w:numId w:val="8"/>
              </w:numPr>
              <w:ind w:left="1199" w:hanging="1199"/>
              <w:jc w:val="center"/>
              <w:spacing w:before="60" w:after="60"/>
            </w:pPr>
            <w:r/>
            <w:r/>
          </w:p>
        </w:tc>
        <w:tc>
          <w:tcPr>
            <w:tcW w:w="2131" w:type="dxa"/>
            <w:vAlign w:val="top"/>
            <w:textDirection w:val="lrTb"/>
            <w:noWrap w:val="false"/>
          </w:tcPr>
          <w:p>
            <w:pPr>
              <w:pStyle w:val="813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Соблюдение при выполнении работ норм и правил нормативно-технических документов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8050" w:type="dxa"/>
            <w:vAlign w:val="top"/>
            <w:textDirection w:val="lrTb"/>
            <w:noWrap w:val="false"/>
          </w:tcPr>
          <w:p>
            <w:pPr>
              <w:pStyle w:val="8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выполнении работ подрядчик должен руководствоваться следующими национальными, отраслевыми и корпоративными нормативно-техническими документами (НТД):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3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iCs/>
                <w:sz w:val="24"/>
                <w:szCs w:val="24"/>
              </w:rPr>
              <w:t xml:space="preserve">Правила технической эксплуатации электрических станций и сетей РФ. Зарегистрировано Минюстом России № 71384 от 06.12.2022 г;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813"/>
              <w:jc w:val="both"/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- </w:t>
            </w:r>
            <w:r>
              <w:rPr>
                <w:iCs/>
                <w:sz w:val="24"/>
                <w:szCs w:val="24"/>
              </w:rPr>
              <w:t xml:space="preserve">«Правила организации технического обслуживания и ремонта </w:t>
            </w:r>
            <w:r>
              <w:rPr>
                <w:bCs/>
                <w:sz w:val="24"/>
                <w:szCs w:val="24"/>
              </w:rPr>
              <w:t xml:space="preserve">объектов электроэнергетики» (приказ МинЭнерго России от 25.10.2017г. №1013);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1086"/>
              <w:ind w:lef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СО 34.04.181-2003. Правила организации технического обслуживания и ремонта оборудования, зданий и сооружений электростанций и сетей"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(утв. РАО "ЕЭС России" 25.12.2003)</w:t>
            </w:r>
            <w:r>
              <w:rPr>
                <w:bCs/>
                <w:sz w:val="24"/>
                <w:szCs w:val="24"/>
              </w:rPr>
              <w:t xml:space="preserve">;</w:t>
            </w:r>
            <w:r>
              <w:rPr>
                <w:bCs/>
                <w:sz w:val="24"/>
                <w:szCs w:val="24"/>
              </w:rPr>
            </w:r>
            <w:r/>
          </w:p>
          <w:p>
            <w:pPr>
              <w:pStyle w:val="81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>
              <w:rPr>
                <w:bCs/>
                <w:sz w:val="24"/>
                <w:szCs w:val="24"/>
              </w:rPr>
              <w:t xml:space="preserve">СТО 70238424.27.100.017-2009 Тепловые электростанции. Ремонт и техническое обслуживание оборудования, зданий и сооружений. Организация производственных процессов. Нормы и требования;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 </w:t>
            </w:r>
            <w:r>
              <w:rPr>
                <w:bCs/>
                <w:sz w:val="24"/>
                <w:szCs w:val="24"/>
              </w:rPr>
              <w:t xml:space="preserve">48.13330.2019 «Организация строительства. Актуализированная редакция СНиП 12-01-2004»;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3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 126.13330.2017. Геодезические работы в строительстве.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3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Актуализированная редакция СНиП 3.01.03-85" (утв. Приказом Минстроя России от 24.10.2017 N 1469/пр).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3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 45.13330.2017. Свод правил. Земляные сооружения, основания и фундаменты. Актуализированная редакция СНиП 3.02.01-87" (утв. Приказом Минстроя России от 27.02.2017 N 125/пр).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3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 129.13330.2019. Свод правил. Наружные сети и сооружения водоснабжения и канализации. Актуализированная редакция СНиП 3.05.04-85" (утв. и введен в действие Приказом Минстроя России от 31.12.2019 N 925/пр) (ред. от 21.12.2023)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3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 31.13330.2021. Свод правил. Водоснабжение. Наружные сети и сооружения. Актуализированная редакция СНиП 2.04.02-84" (утв. Приказом Минстроя России от 27.12.2021 N 1016/пр).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3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СТО 70238424.27.100.017-2009 Тепловые электростанции. Ремонт и техническое обслуживание оборудования, зданий и сооружений. Организация производственных процессов. Нормы и требования.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3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- Производственные инструкции, технологические карты и проекты производства работ.</w:t>
            </w:r>
            <w:r>
              <w:rPr>
                <w:spacing w:val="-6"/>
                <w:sz w:val="24"/>
                <w:szCs w:val="24"/>
              </w:rPr>
            </w:r>
            <w:r>
              <w:rPr>
                <w:spacing w:val="-6"/>
                <w:sz w:val="24"/>
                <w:szCs w:val="24"/>
              </w:rPr>
            </w:r>
          </w:p>
          <w:p>
            <w:pPr>
              <w:pStyle w:val="813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- Другие действующие нормативные документы.</w:t>
            </w:r>
            <w:r>
              <w:rPr>
                <w:spacing w:val="-6"/>
                <w:sz w:val="24"/>
                <w:szCs w:val="24"/>
              </w:rPr>
            </w:r>
            <w:r>
              <w:rPr>
                <w:spacing w:val="-6"/>
                <w:sz w:val="24"/>
                <w:szCs w:val="24"/>
              </w:rPr>
            </w:r>
          </w:p>
          <w:p>
            <w:pPr>
              <w:pStyle w:val="813"/>
              <w:shd w:val="clear" w:color="auto" w:fill="ffffff"/>
              <w:tabs>
                <w:tab w:val="left" w:pos="709" w:leader="none"/>
                <w:tab w:val="left" w:pos="1560" w:leader="none"/>
              </w:tabs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</w:r>
            <w:r>
              <w:rPr>
                <w:spacing w:val="-6"/>
                <w:sz w:val="24"/>
                <w:szCs w:val="24"/>
              </w:rPr>
            </w:r>
            <w:r>
              <w:rPr>
                <w:spacing w:val="-6"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требованиями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1050"/>
              <w:keepNext w:val="0"/>
              <w:spacing w:before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center"/>
            <w:textDirection w:val="lrTb"/>
            <w:noWrap w:val="false"/>
          </w:tcPr>
          <w:p>
            <w:pPr>
              <w:pStyle w:val="1025"/>
              <w:numPr>
                <w:ilvl w:val="1"/>
                <w:numId w:val="8"/>
              </w:numPr>
              <w:ind w:left="-117" w:firstLine="142"/>
              <w:jc w:val="center"/>
              <w:spacing w:before="60" w:after="60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gridSpan w:val="2"/>
            <w:tcW w:w="1018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организации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0"/>
        </w:trPr>
        <w:tc>
          <w:tcPr>
            <w:tcW w:w="676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2"/>
                <w:numId w:val="8"/>
              </w:numPr>
              <w:ind w:left="1199" w:hanging="1199"/>
              <w:jc w:val="center"/>
              <w:spacing w:before="60" w:after="60"/>
            </w:pPr>
            <w:r/>
            <w:r/>
          </w:p>
        </w:tc>
        <w:tc>
          <w:tcPr>
            <w:tcW w:w="2131" w:type="dxa"/>
            <w:vAlign w:val="top"/>
            <w:textDirection w:val="lrTb"/>
            <w:noWrap w:val="false"/>
          </w:tcPr>
          <w:p>
            <w:pPr>
              <w:pStyle w:val="813"/>
              <w:spacing w:before="60" w:after="120"/>
              <w:widowControl w:val="off"/>
              <w:tabs>
                <w:tab w:val="left" w:pos="426" w:leader="none"/>
              </w:tabs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Требования к организации процесса выполнения работ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tcW w:w="8050" w:type="dxa"/>
            <w:vAlign w:val="top"/>
            <w:textDirection w:val="lrTb"/>
            <w:noWrap w:val="false"/>
          </w:tcPr>
          <w:p>
            <w:pPr>
              <w:pStyle w:val="813"/>
              <w:jc w:val="both"/>
              <w:spacing w:before="60"/>
              <w:widowControl w:val="off"/>
              <w:tabs>
                <w:tab w:val="left" w:pos="426" w:leader="none"/>
              </w:tabs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Комплекс организационно–технических мероприятий, выполняемый при подготовке к ремонту, должен обеспечивать планомерное и качественное выполнение ремонтных работ в установленные сроки, качество ремонтных</w:t>
            </w:r>
            <w:r>
              <w:rPr>
                <w:bCs/>
                <w:sz w:val="24"/>
                <w:szCs w:val="24"/>
                <w:highlight w:val="white"/>
              </w:rPr>
              <w:t xml:space="preserve"> работ</w:t>
            </w:r>
            <w:r>
              <w:rPr>
                <w:bCs/>
                <w:sz w:val="24"/>
                <w:szCs w:val="24"/>
                <w:highlight w:val="white"/>
              </w:rPr>
              <w:t xml:space="preserve">, оптимальное расходование ма</w:t>
            </w:r>
            <w:r>
              <w:rPr>
                <w:bCs/>
                <w:sz w:val="24"/>
                <w:szCs w:val="24"/>
                <w:highlight w:val="white"/>
              </w:rPr>
              <w:t xml:space="preserve">териально-технических и трудовых</w:t>
            </w:r>
            <w:r>
              <w:rPr>
                <w:bCs/>
                <w:sz w:val="24"/>
                <w:szCs w:val="24"/>
                <w:highlight w:val="white"/>
              </w:rPr>
              <w:t xml:space="preserve"> ресурсов. Исполнители ремонта разрабатывают планы подготовки к ремонту в соответствии с планами производственных объектов, принятыми к исполнению объемами работ и согласованным участием в материально–техническом обеспечении ремонтных работ.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  <w:p>
            <w:pPr>
              <w:pStyle w:val="813"/>
              <w:jc w:val="both"/>
              <w:spacing w:before="60"/>
              <w:widowControl w:val="off"/>
              <w:tabs>
                <w:tab w:val="left" w:pos="426" w:leader="none"/>
              </w:tabs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Изменения объемов работ, предусмотренных ведомостью планируемых работ, оформляются в соответств</w:t>
            </w:r>
            <w:r>
              <w:rPr>
                <w:bCs/>
                <w:sz w:val="24"/>
                <w:szCs w:val="24"/>
                <w:highlight w:val="white"/>
              </w:rPr>
              <w:t xml:space="preserve">ии с требованиями Правил ТОиР (ведомостью дополнительных работ по ремонту и протоколом исключения работ из ведомости планируемых работ по ремонту), согласовываются с исполнителями и утверждаются техническим руководителем структурного подразделения, ответст</w:t>
            </w:r>
            <w:r>
              <w:rPr>
                <w:bCs/>
                <w:sz w:val="24"/>
                <w:szCs w:val="24"/>
                <w:highlight w:val="white"/>
              </w:rPr>
              <w:t xml:space="preserve">венного за непосредственную эксплуатацию производственного объекта. Перечень, форма и сроки передачи ремонтной документации, передаваемой Заказчиком, ответственным за непосредственную эксплуатацию производственного объекта, определяется условиями договора.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  <w:p>
            <w:pPr>
              <w:pStyle w:val="813"/>
              <w:jc w:val="both"/>
              <w:spacing w:before="60"/>
              <w:widowControl w:val="off"/>
              <w:tabs>
                <w:tab w:val="left" w:pos="426" w:leader="none"/>
              </w:tabs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До начала ремонта подрядные организации–исполнители ремонта: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  <w:p>
            <w:pPr>
              <w:pStyle w:val="813"/>
              <w:numPr>
                <w:ilvl w:val="0"/>
                <w:numId w:val="31"/>
              </w:numPr>
              <w:contextualSpacing/>
              <w:ind w:left="35"/>
              <w:jc w:val="both"/>
              <w:spacing w:before="60"/>
              <w:widowControl w:val="off"/>
              <w:tabs>
                <w:tab w:val="left" w:pos="426" w:leader="none"/>
              </w:tabs>
              <w:rPr>
                <w:rFonts w:eastAsia="Calibri"/>
                <w:bCs/>
                <w:sz w:val="24"/>
                <w:szCs w:val="24"/>
                <w:highlight w:val="white"/>
              </w:rPr>
            </w:pP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проводят проверку выполнения подготовительных работ в соответствии с планом подготовки к ремонту.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</w:p>
          <w:p>
            <w:pPr>
              <w:pStyle w:val="813"/>
              <w:numPr>
                <w:ilvl w:val="0"/>
                <w:numId w:val="31"/>
              </w:numPr>
              <w:contextualSpacing/>
              <w:ind w:left="35"/>
              <w:jc w:val="both"/>
              <w:spacing w:before="60"/>
              <w:widowControl w:val="off"/>
              <w:tabs>
                <w:tab w:val="left" w:pos="426" w:leader="none"/>
              </w:tabs>
              <w:rPr>
                <w:rFonts w:eastAsia="Calibri"/>
                <w:bCs/>
                <w:sz w:val="24"/>
                <w:szCs w:val="24"/>
                <w:highlight w:val="white"/>
              </w:rPr>
            </w:pP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определяют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 сост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ав бригад (участков) 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необходимых 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для работ 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по замене участка водовода добавочной воды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 по численности, квалификации и профессиям в соответствии с сетевым графиком ремонта. При этом должна быть обеспечена полная занятость рабочих в течение установленных графиком сроков производства работ; 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</w:p>
          <w:p>
            <w:pPr>
              <w:pStyle w:val="813"/>
              <w:numPr>
                <w:ilvl w:val="0"/>
                <w:numId w:val="31"/>
              </w:numPr>
              <w:contextualSpacing/>
              <w:ind w:left="35"/>
              <w:jc w:val="both"/>
              <w:spacing w:before="60"/>
              <w:widowControl w:val="off"/>
              <w:tabs>
                <w:tab w:val="left" w:pos="426" w:leader="none"/>
              </w:tabs>
              <w:rPr>
                <w:rFonts w:eastAsia="Calibri"/>
                <w:bCs/>
                <w:sz w:val="24"/>
                <w:szCs w:val="24"/>
                <w:highlight w:val="white"/>
              </w:rPr>
            </w:pP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назначаю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т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 руководителей работ по замене участка водовода добавочной воды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 в соответствии с номенклатурой и объемом работ, принятым по договору;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</w:p>
          <w:p>
            <w:pPr>
              <w:pStyle w:val="813"/>
              <w:numPr>
                <w:ilvl w:val="0"/>
                <w:numId w:val="31"/>
              </w:numPr>
              <w:contextualSpacing/>
              <w:ind w:left="35"/>
              <w:jc w:val="both"/>
              <w:spacing w:before="60"/>
              <w:widowControl w:val="off"/>
              <w:tabs>
                <w:tab w:val="left" w:pos="426" w:leader="none"/>
              </w:tabs>
              <w:rPr>
                <w:rFonts w:eastAsia="Calibri"/>
                <w:bCs/>
                <w:sz w:val="24"/>
                <w:szCs w:val="24"/>
                <w:highlight w:val="white"/>
              </w:rPr>
            </w:pP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назначаю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т лиц, ответственных за соблюдение норм и правил в области охраны труда, электробезопасности, пожарной и промышленной безопасности и материально–техническое обеспечение; 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</w:p>
          <w:p>
            <w:pPr>
              <w:pStyle w:val="813"/>
              <w:numPr>
                <w:ilvl w:val="0"/>
                <w:numId w:val="31"/>
              </w:numPr>
              <w:contextualSpacing/>
              <w:ind w:left="35"/>
              <w:jc w:val="both"/>
              <w:spacing w:before="60"/>
              <w:widowControl w:val="off"/>
              <w:tabs>
                <w:tab w:val="left" w:pos="426" w:leader="none"/>
              </w:tabs>
              <w:rPr>
                <w:rFonts w:eastAsia="Calibri"/>
                <w:bCs/>
                <w:sz w:val="24"/>
                <w:szCs w:val="24"/>
                <w:highlight w:val="white"/>
              </w:rPr>
            </w:pP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про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веряю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т удостоверения 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сварщиков, 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стропальщико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в, крановщиков,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 и лиц других специальностей на право выполнения работ 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по замене участка водовода добавочной воды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;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</w:p>
          <w:p>
            <w:pPr>
              <w:pStyle w:val="813"/>
              <w:numPr>
                <w:ilvl w:val="0"/>
                <w:numId w:val="31"/>
              </w:numPr>
              <w:contextualSpacing/>
              <w:ind w:left="35"/>
              <w:jc w:val="both"/>
              <w:spacing w:before="60"/>
              <w:widowControl w:val="off"/>
              <w:tabs>
                <w:tab w:val="left" w:pos="426" w:leader="none"/>
              </w:tabs>
              <w:rPr>
                <w:rFonts w:eastAsia="Calibri"/>
                <w:bCs/>
                <w:sz w:val="24"/>
                <w:szCs w:val="24"/>
                <w:highlight w:val="white"/>
              </w:rPr>
            </w:pP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пр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оверяю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т выполнение требований допуска ремонтного и командированного персонала, предусмотренного п. 1.2.2 технических требований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</w:p>
          <w:p>
            <w:pPr>
              <w:pStyle w:val="813"/>
              <w:ind w:firstLine="456"/>
              <w:jc w:val="both"/>
              <w:spacing w:after="60"/>
              <w:rPr>
                <w:rFonts w:eastAsia="Calibri"/>
                <w:bCs/>
                <w:sz w:val="24"/>
                <w:szCs w:val="24"/>
                <w:highlight w:val="white"/>
              </w:rPr>
            </w:pP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Руководители работ подрядных организаций, участвующие в производстве Работ совместно с представителями Заказчика, осуществляют входной контроль качеств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а применяемых материалов, проводят оперативный контроль качества выполняемых ремонтных работ, проверяют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инструмента).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</w:p>
          <w:p>
            <w:pPr>
              <w:pStyle w:val="813"/>
              <w:jc w:val="both"/>
              <w:spacing w:before="60"/>
              <w:widowControl w:val="off"/>
              <w:tabs>
                <w:tab w:val="left" w:pos="426" w:leader="none"/>
              </w:tabs>
              <w:rPr>
                <w:b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Более подробно требования к организации работ указаны в проекте договора подряда (в том числе в разделе №2), который включен в состав Документации о закупке</w:t>
            </w:r>
            <w:r>
              <w:rPr>
                <w:b/>
                <w:i/>
                <w:iCs/>
                <w:sz w:val="24"/>
                <w:szCs w:val="24"/>
                <w:highlight w:val="white"/>
              </w:rPr>
            </w:r>
            <w:r>
              <w:rPr>
                <w:b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требованиями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1050"/>
              <w:jc w:val="left"/>
              <w:keepNext w:val="0"/>
              <w:rPr>
                <w:rFonts w:eastAsia="Times New Roman"/>
                <w:b w:val="0"/>
              </w:rPr>
              <w:outlineLvl w:val="2"/>
            </w:pPr>
            <w:r>
              <w:rPr>
                <w:rFonts w:eastAsia="Times New Roman"/>
                <w:b w:val="0"/>
              </w:rPr>
            </w:r>
            <w:r>
              <w:rPr>
                <w:rFonts w:eastAsia="Times New Roman"/>
                <w:b w:val="0"/>
              </w:rPr>
            </w:r>
            <w:r>
              <w:rPr>
                <w:rFonts w:eastAsia="Times New Roman"/>
                <w:b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84"/>
        </w:trPr>
        <w:tc>
          <w:tcPr>
            <w:tcW w:w="676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2"/>
                <w:numId w:val="8"/>
              </w:numPr>
              <w:ind w:left="1199" w:hanging="1199"/>
              <w:jc w:val="center"/>
              <w:spacing w:before="60" w:after="60"/>
            </w:pPr>
            <w:r/>
            <w:r/>
          </w:p>
        </w:tc>
        <w:tc>
          <w:tcPr>
            <w:tcW w:w="2131" w:type="dxa"/>
            <w:vAlign w:val="top"/>
            <w:textDirection w:val="lrTb"/>
            <w:noWrap w:val="false"/>
          </w:tcPr>
          <w:p>
            <w:pPr>
              <w:pStyle w:val="813"/>
              <w:jc w:val="both"/>
              <w:spacing w:before="60" w:after="120"/>
              <w:widowControl w:val="off"/>
              <w:tabs>
                <w:tab w:val="left" w:pos="426" w:leader="none"/>
              </w:tabs>
              <w:rPr>
                <w:bCs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Организационно-технические мероприятия по допуску персонала Подрядчика</w:t>
            </w:r>
            <w:r>
              <w:rPr>
                <w:bCs/>
                <w:iCs/>
                <w:sz w:val="24"/>
                <w:szCs w:val="24"/>
              </w:rPr>
            </w:r>
            <w:r>
              <w:rPr>
                <w:bCs/>
                <w:iCs/>
                <w:sz w:val="24"/>
                <w:szCs w:val="24"/>
              </w:rPr>
            </w:r>
          </w:p>
        </w:tc>
        <w:tc>
          <w:tcPr>
            <w:tcW w:w="8050" w:type="dxa"/>
            <w:vAlign w:val="top"/>
            <w:textDirection w:val="lrTb"/>
            <w:noWrap w:val="false"/>
          </w:tcPr>
          <w:p>
            <w:pPr>
              <w:pStyle w:val="813"/>
              <w:jc w:val="both"/>
              <w:spacing w:before="60" w:after="120"/>
              <w:widowControl w:val="off"/>
              <w:tabs>
                <w:tab w:val="left" w:pos="426" w:leader="none"/>
              </w:tabs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Допуск персонала</w:t>
            </w:r>
            <w:r>
              <w:rPr>
                <w:bCs/>
                <w:iCs/>
                <w:sz w:val="24"/>
                <w:szCs w:val="24"/>
              </w:rPr>
              <w:t xml:space="preserve"> Подрядчика</w:t>
            </w:r>
            <w:r>
              <w:rPr>
                <w:bCs/>
                <w:iCs/>
                <w:sz w:val="24"/>
                <w:szCs w:val="24"/>
              </w:rPr>
              <w:t xml:space="preserve"> для выполнения Работ должен осуществляться в соответствии с:</w:t>
            </w:r>
            <w:r>
              <w:rPr>
                <w:bCs/>
                <w:iCs/>
                <w:sz w:val="24"/>
                <w:szCs w:val="24"/>
              </w:rPr>
            </w:r>
            <w:r>
              <w:rPr>
                <w:bCs/>
                <w:iCs/>
                <w:sz w:val="24"/>
                <w:szCs w:val="24"/>
              </w:rPr>
            </w:r>
          </w:p>
          <w:p>
            <w:pPr>
              <w:pStyle w:val="813"/>
              <w:jc w:val="both"/>
              <w:spacing w:before="60" w:after="120"/>
              <w:widowControl w:val="off"/>
              <w:tabs>
                <w:tab w:val="left" w:pos="426" w:leader="none"/>
              </w:tabs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- Положением о допуске персонала </w:t>
            </w:r>
            <w:r>
              <w:rPr>
                <w:bCs/>
                <w:iCs/>
                <w:sz w:val="24"/>
                <w:szCs w:val="24"/>
              </w:rPr>
              <w:t xml:space="preserve">строительно-монтажных организаций и командированного персонала к выполнению работ на объектах АО «ДГК» №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  <w:r>
              <w:rPr>
                <w:bCs/>
                <w:iCs/>
                <w:sz w:val="24"/>
                <w:szCs w:val="24"/>
              </w:rPr>
              <w:t xml:space="preserve">22.1-504-2023 (утверждено приказом АО «ДГК» №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  <w:r>
              <w:rPr>
                <w:bCs/>
                <w:iCs/>
                <w:sz w:val="24"/>
                <w:szCs w:val="24"/>
              </w:rPr>
              <w:t xml:space="preserve">534 от 28.07.2023г.)</w:t>
            </w:r>
            <w:r>
              <w:rPr>
                <w:bCs/>
                <w:iCs/>
                <w:sz w:val="24"/>
                <w:szCs w:val="24"/>
              </w:rPr>
            </w:r>
            <w:r>
              <w:rPr>
                <w:bCs/>
                <w:iCs/>
                <w:sz w:val="24"/>
                <w:szCs w:val="24"/>
              </w:rPr>
            </w:r>
          </w:p>
          <w:p>
            <w:pPr>
              <w:pStyle w:val="813"/>
              <w:jc w:val="both"/>
              <w:spacing w:before="60" w:after="120"/>
              <w:widowControl w:val="off"/>
              <w:tabs>
                <w:tab w:val="left" w:pos="426" w:leader="none"/>
              </w:tabs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- Инструкцией о пропускном </w:t>
            </w:r>
            <w:r>
              <w:rPr>
                <w:bCs/>
                <w:iCs/>
                <w:sz w:val="24"/>
                <w:szCs w:val="24"/>
              </w:rPr>
              <w:t xml:space="preserve">и внутри</w:t>
            </w:r>
            <w:r>
              <w:rPr>
                <w:bCs/>
                <w:iCs/>
                <w:sz w:val="24"/>
                <w:szCs w:val="24"/>
              </w:rPr>
              <w:t xml:space="preserve">-</w:t>
            </w:r>
            <w:r>
              <w:rPr>
                <w:bCs/>
                <w:iCs/>
                <w:sz w:val="24"/>
                <w:szCs w:val="24"/>
              </w:rPr>
              <w:t xml:space="preserve">объектовом режимах на объектах АО «ДГК»; с обязательным оформлением необходимых нарядов-допусков</w:t>
            </w:r>
            <w:r>
              <w:rPr>
                <w:bCs/>
                <w:iCs/>
                <w:sz w:val="24"/>
                <w:szCs w:val="24"/>
              </w:rPr>
              <w:t xml:space="preserve">.</w:t>
            </w:r>
            <w:r>
              <w:rPr>
                <w:bCs/>
                <w:iCs/>
                <w:sz w:val="24"/>
                <w:szCs w:val="24"/>
              </w:rPr>
            </w:r>
            <w:r>
              <w:rPr>
                <w:bCs/>
                <w:iCs/>
                <w:sz w:val="24"/>
                <w:szCs w:val="24"/>
              </w:rPr>
            </w:r>
          </w:p>
          <w:p>
            <w:pPr>
              <w:pStyle w:val="813"/>
              <w:jc w:val="both"/>
              <w:spacing w:before="60" w:after="120"/>
              <w:widowControl w:val="off"/>
              <w:tabs>
                <w:tab w:val="left" w:pos="426" w:leader="none"/>
              </w:tabs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Более подробно </w:t>
            </w:r>
            <w:r>
              <w:rPr>
                <w:bCs/>
                <w:iCs/>
                <w:sz w:val="24"/>
                <w:szCs w:val="24"/>
              </w:rPr>
              <w:t xml:space="preserve">требования к организации работ указаны в проекте договора подряда (в том числе в разделе №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  <w:r>
              <w:rPr>
                <w:bCs/>
                <w:iCs/>
                <w:sz w:val="24"/>
                <w:szCs w:val="24"/>
              </w:rPr>
              <w:t xml:space="preserve">2), который включен в состав Документации о закупке</w:t>
            </w:r>
            <w:r>
              <w:rPr>
                <w:bCs/>
                <w:iCs/>
                <w:sz w:val="24"/>
                <w:szCs w:val="24"/>
              </w:rPr>
            </w:r>
            <w:r>
              <w:rPr>
                <w:bCs/>
                <w:iCs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требованиями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1050"/>
              <w:jc w:val="left"/>
              <w:keepNext w:val="0"/>
              <w:rPr>
                <w:rFonts w:eastAsia="Times New Roman"/>
                <w:b w:val="0"/>
              </w:rPr>
              <w:outlineLvl w:val="2"/>
            </w:pPr>
            <w:r>
              <w:rPr>
                <w:rFonts w:eastAsia="Times New Roman"/>
                <w:b w:val="0"/>
              </w:rPr>
            </w:r>
            <w:r>
              <w:rPr>
                <w:rFonts w:eastAsia="Times New Roman"/>
                <w:b w:val="0"/>
              </w:rPr>
            </w:r>
            <w:r>
              <w:rPr>
                <w:rFonts w:eastAsia="Times New Roman"/>
                <w:b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center"/>
            <w:textDirection w:val="lrTb"/>
            <w:noWrap w:val="false"/>
          </w:tcPr>
          <w:p>
            <w:pPr>
              <w:pStyle w:val="1025"/>
              <w:numPr>
                <w:ilvl w:val="1"/>
                <w:numId w:val="8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1018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применяемым при</w:t>
            </w:r>
            <w:r>
              <w:rPr>
                <w:b/>
                <w:sz w:val="24"/>
                <w:szCs w:val="24"/>
              </w:rPr>
              <w:t xml:space="preserve"> выполнении работ </w:t>
            </w:r>
            <w:r>
              <w:rPr>
                <w:b/>
                <w:sz w:val="24"/>
                <w:szCs w:val="24"/>
              </w:rPr>
              <w:t xml:space="preserve">материалам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2"/>
                <w:numId w:val="8"/>
              </w:numPr>
              <w:ind w:left="1199" w:hanging="1199"/>
              <w:jc w:val="center"/>
              <w:spacing w:before="60" w:after="60"/>
            </w:pPr>
            <w:r/>
            <w:r/>
          </w:p>
        </w:tc>
        <w:tc>
          <w:tcPr>
            <w:tcW w:w="2131" w:type="dxa"/>
            <w:vAlign w:val="top"/>
            <w:textDirection w:val="lrTb"/>
            <w:noWrap w:val="false"/>
          </w:tcPr>
          <w:p>
            <w:pPr>
              <w:pStyle w:val="813"/>
              <w:spacing w:before="60" w:after="12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Требования к применяемым материалам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tcW w:w="8050" w:type="dxa"/>
            <w:vAlign w:val="top"/>
            <w:textDirection w:val="lrTb"/>
            <w:noWrap w:val="false"/>
          </w:tcPr>
          <w:p>
            <w:pPr>
              <w:pStyle w:val="813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М</w:t>
            </w:r>
            <w:r>
              <w:rPr>
                <w:iCs/>
                <w:sz w:val="24"/>
                <w:szCs w:val="24"/>
              </w:rPr>
              <w:t xml:space="preserve">атериалы, необходимые для </w:t>
            </w:r>
            <w:r>
              <w:rPr>
                <w:iCs/>
                <w:sz w:val="24"/>
                <w:szCs w:val="24"/>
              </w:rPr>
              <w:t xml:space="preserve">выполнения работ приобретаются</w:t>
            </w:r>
            <w:r>
              <w:rPr>
                <w:iCs/>
                <w:sz w:val="24"/>
                <w:szCs w:val="24"/>
              </w:rPr>
              <w:t xml:space="preserve"> Подрядчик</w:t>
            </w:r>
            <w:r>
              <w:rPr>
                <w:iCs/>
                <w:sz w:val="24"/>
                <w:szCs w:val="24"/>
              </w:rPr>
              <w:t xml:space="preserve">ом самостоятельно в соответствии с Приложением № 2</w:t>
            </w:r>
            <w:r>
              <w:rPr>
                <w:iCs/>
                <w:sz w:val="24"/>
                <w:szCs w:val="24"/>
              </w:rPr>
              <w:t xml:space="preserve"> к настоящим техническим требованиям. 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813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- Материалы Подрядчика должны быть новыми и ранее не использованными, без повреждений.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1025"/>
              <w:numPr>
                <w:ilvl w:val="0"/>
                <w:numId w:val="29"/>
              </w:numPr>
              <w:ind w:left="0" w:firstLine="349"/>
              <w:jc w:val="both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t xml:space="preserve">Подрядчиком в работе могут быть применены эквивалентные материалы*, предварительно согласованные с Заказчиком.</w:t>
            </w:r>
            <w:r/>
          </w:p>
          <w:p>
            <w:pPr>
              <w:pStyle w:val="1025"/>
              <w:numPr>
                <w:ilvl w:val="0"/>
                <w:numId w:val="29"/>
              </w:numPr>
              <w:ind w:left="0" w:firstLine="349"/>
              <w:jc w:val="both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t xml:space="preserve">В случае, если на этапе исполнения договора Подрядчиком, вместо материалов конкретных торговых знаков, марок и/или наименований, </w:t>
            </w:r>
            <w:r>
              <w:t xml:space="preserve">указанных в локальном сметном расчете (Приложение № 2</w:t>
            </w:r>
            <w:r>
              <w:t xml:space="preserve"> </w:t>
            </w:r>
            <w:r>
              <w:t xml:space="preserve">к настоящим техническим требованиям</w:t>
            </w:r>
            <w:r>
              <w:t xml:space="preserve">), будет применяться эквивалентная продукция, Подрядчик принимает на себя все затраты по внесению соответствующих изменений сметную документацию, а также согласованию ее с Заказчиком без увеличения общей стоимости по Договору.</w:t>
            </w:r>
            <w:r/>
          </w:p>
          <w:p>
            <w:pPr>
              <w:pStyle w:val="1025"/>
              <w:numPr>
                <w:ilvl w:val="0"/>
                <w:numId w:val="30"/>
              </w:numPr>
              <w:ind w:left="0" w:firstLine="567"/>
              <w:jc w:val="both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t xml:space="preserve"> </w:t>
            </w:r>
            <w:r>
              <w:rPr>
                <w:i/>
              </w:rPr>
              <w:t xml:space="preserve">Эквивалентная продукция - это продукция, которая по техническим и функциональным характеристикам не уступает характеристикам, </w:t>
            </w:r>
            <w:r>
              <w:rPr>
                <w:i/>
              </w:rPr>
              <w:t xml:space="preserve">указанных в ведомости объёмов работ и технической документации.</w:t>
            </w:r>
            <w:r>
              <w:rPr>
                <w:i/>
              </w:rPr>
              <w:t xml:space="preserve"> </w:t>
            </w:r>
            <w:r/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требованиями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1050"/>
              <w:jc w:val="left"/>
              <w:keepNext w:val="0"/>
              <w:rPr>
                <w:rFonts w:eastAsia="Times New Roman"/>
                <w:b w:val="0"/>
              </w:rPr>
              <w:outlineLvl w:val="2"/>
            </w:pPr>
            <w:r>
              <w:rPr>
                <w:rFonts w:eastAsia="Times New Roman"/>
                <w:b w:val="0"/>
              </w:rPr>
            </w:r>
            <w:r>
              <w:rPr>
                <w:rFonts w:eastAsia="Times New Roman"/>
                <w:b w:val="0"/>
              </w:rPr>
            </w:r>
            <w:r>
              <w:rPr>
                <w:rFonts w:eastAsia="Times New Roman"/>
                <w:b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center"/>
            <w:textDirection w:val="lrTb"/>
            <w:noWrap w:val="false"/>
          </w:tcPr>
          <w:p>
            <w:pPr>
              <w:pStyle w:val="1025"/>
              <w:numPr>
                <w:ilvl w:val="1"/>
                <w:numId w:val="8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1018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контролю качества работ и материалов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2"/>
                <w:numId w:val="8"/>
              </w:numPr>
              <w:ind w:left="1199" w:hanging="1199"/>
              <w:jc w:val="center"/>
              <w:spacing w:before="60" w:after="60"/>
            </w:pPr>
            <w:r/>
            <w:r/>
          </w:p>
        </w:tc>
        <w:tc>
          <w:tcPr>
            <w:tcW w:w="2131" w:type="dxa"/>
            <w:vAlign w:val="top"/>
            <w:textDirection w:val="lrTb"/>
            <w:noWrap w:val="false"/>
          </w:tcPr>
          <w:p>
            <w:pPr>
              <w:pStyle w:val="81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Требования к контролю качества работ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8050" w:type="dxa"/>
            <w:vAlign w:val="top"/>
            <w:textDirection w:val="lrTb"/>
            <w:noWrap w:val="false"/>
          </w:tcPr>
          <w:p>
            <w:pPr>
              <w:pStyle w:val="8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законом № 184-ФЗ «О техническом регулировании» Подрядчик принимает на себя добровольное обязательство о</w:t>
            </w:r>
            <w:r>
              <w:rPr>
                <w:sz w:val="24"/>
                <w:szCs w:val="24"/>
              </w:rPr>
              <w:t xml:space="preserve"> соблюдении требований правил, технических условий, ГОСТ, ПЭУ и других нормативных технических документов, действующих на момент заключения договора и добровольное обязательство о выполнении работ с качеством, соответствующим вышеперечисленным документам.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Руководители работ подрядных организаций, участвующие в производстве Работ совместно с п</w:t>
            </w:r>
            <w:r>
              <w:rPr>
                <w:sz w:val="24"/>
                <w:szCs w:val="24"/>
              </w:rPr>
              <w:t xml:space="preserve">редставителями Заказчика, проводят оперативный контроль качества выполняемых ремонтных работ, проверяют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3"/>
              <w:ind w:right="97" w:firstLine="460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Подробно указаны в проекте договора подряда (в том числе в разделе № 2), который включен в состав Документации о закупке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требованиями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50"/>
              <w:jc w:val="left"/>
              <w:keepNext w:val="0"/>
              <w:rPr>
                <w:rFonts w:eastAsia="Times New Roman"/>
                <w:b w:val="0"/>
                <w:bCs/>
              </w:rPr>
              <w:outlineLvl w:val="2"/>
            </w:pPr>
            <w:r>
              <w:rPr>
                <w:rFonts w:eastAsia="Times New Roman"/>
                <w:b w:val="0"/>
                <w:bCs/>
              </w:rPr>
            </w:r>
            <w:r>
              <w:rPr>
                <w:rFonts w:eastAsia="Times New Roman"/>
                <w:b w:val="0"/>
                <w:bCs/>
              </w:rPr>
            </w:r>
            <w:r>
              <w:rPr>
                <w:rFonts w:eastAsia="Times New Roman"/>
                <w:b w:val="0"/>
                <w:b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2"/>
                <w:numId w:val="8"/>
              </w:numPr>
              <w:ind w:left="1199" w:hanging="1199"/>
              <w:jc w:val="center"/>
              <w:spacing w:before="60" w:after="60"/>
            </w:pPr>
            <w:r/>
            <w:r/>
          </w:p>
        </w:tc>
        <w:tc>
          <w:tcPr>
            <w:tcW w:w="2131" w:type="dxa"/>
            <w:vAlign w:val="top"/>
            <w:textDirection w:val="lrTb"/>
            <w:noWrap w:val="false"/>
          </w:tcPr>
          <w:p>
            <w:pPr>
              <w:pStyle w:val="813"/>
              <w:spacing w:after="6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Требования к контролю качества используемых материалов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tcW w:w="8050" w:type="dxa"/>
            <w:vAlign w:val="top"/>
            <w:textDirection w:val="lrTb"/>
            <w:noWrap w:val="false"/>
          </w:tcPr>
          <w:p>
            <w:pPr>
              <w:pStyle w:val="813"/>
              <w:jc w:val="both"/>
              <w:spacing w:after="6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М</w:t>
            </w:r>
            <w:r>
              <w:rPr>
                <w:iCs/>
                <w:sz w:val="24"/>
                <w:szCs w:val="24"/>
              </w:rPr>
              <w:t xml:space="preserve">атериалы </w:t>
            </w:r>
            <w:r>
              <w:rPr>
                <w:iCs/>
                <w:sz w:val="24"/>
                <w:szCs w:val="24"/>
              </w:rPr>
              <w:t xml:space="preserve">Подрядчика должны иметь</w:t>
            </w:r>
            <w:r>
              <w:rPr>
                <w:iCs/>
                <w:sz w:val="24"/>
                <w:szCs w:val="24"/>
              </w:rPr>
              <w:t xml:space="preserve"> сертификаты</w:t>
            </w:r>
            <w:r>
              <w:rPr>
                <w:iCs/>
                <w:sz w:val="24"/>
                <w:szCs w:val="24"/>
              </w:rPr>
              <w:t xml:space="preserve">,</w:t>
            </w:r>
            <w:r>
              <w:rPr>
                <w:iCs/>
                <w:sz w:val="24"/>
                <w:szCs w:val="24"/>
              </w:rPr>
              <w:t xml:space="preserve"> паспорта и другие документы, удостоверяющие их качество</w:t>
            </w:r>
            <w:r>
              <w:rPr>
                <w:iCs/>
                <w:sz w:val="24"/>
                <w:szCs w:val="24"/>
              </w:rPr>
              <w:t xml:space="preserve">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813"/>
              <w:jc w:val="both"/>
              <w:spacing w:after="60"/>
              <w:rPr>
                <w:bCs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</w:t>
            </w:r>
            <w:r>
              <w:rPr>
                <w:iCs/>
                <w:sz w:val="24"/>
                <w:szCs w:val="24"/>
              </w:rPr>
              <w:t xml:space="preserve">ри осуществлении П</w:t>
            </w:r>
            <w:r>
              <w:rPr>
                <w:iCs/>
                <w:sz w:val="24"/>
                <w:szCs w:val="24"/>
              </w:rPr>
              <w:t xml:space="preserve">одрядчик</w:t>
            </w:r>
            <w:r>
              <w:rPr>
                <w:iCs/>
                <w:sz w:val="24"/>
                <w:szCs w:val="24"/>
              </w:rPr>
              <w:t xml:space="preserve">ом</w:t>
            </w:r>
            <w:r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входного контроля</w:t>
            </w:r>
            <w:r>
              <w:rPr>
                <w:bCs/>
                <w:iCs/>
                <w:sz w:val="24"/>
                <w:szCs w:val="24"/>
              </w:rPr>
              <w:t xml:space="preserve"> качества строительных материалов </w:t>
            </w:r>
            <w:r>
              <w:rPr>
                <w:bCs/>
                <w:iCs/>
                <w:sz w:val="24"/>
                <w:szCs w:val="24"/>
              </w:rPr>
              <w:t xml:space="preserve">и изделий, поступивших на строитель</w:t>
            </w:r>
            <w:r>
              <w:rPr>
                <w:bCs/>
                <w:iCs/>
                <w:sz w:val="24"/>
                <w:szCs w:val="24"/>
              </w:rPr>
              <w:t xml:space="preserve">ную площадку, об</w:t>
            </w:r>
            <w:r>
              <w:rPr>
                <w:bCs/>
                <w:iCs/>
                <w:sz w:val="24"/>
                <w:szCs w:val="24"/>
              </w:rPr>
              <w:t xml:space="preserve">язательное наличие и ведение журнала входного учета и контроля качества получаемых материалов. Отсутствие записи о приемке материалов в данном журнале дает основание Заказчику в отказе приемки выполненных работ с использованием соответствующих материалов. </w:t>
            </w:r>
            <w:r>
              <w:rPr>
                <w:bCs/>
                <w:iCs/>
                <w:sz w:val="24"/>
                <w:szCs w:val="24"/>
              </w:rPr>
            </w:r>
            <w:r>
              <w:rPr>
                <w:bCs/>
                <w:iCs/>
                <w:sz w:val="24"/>
                <w:szCs w:val="24"/>
              </w:rPr>
            </w:r>
          </w:p>
          <w:p>
            <w:pPr>
              <w:pStyle w:val="813"/>
              <w:spacing w:after="6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    Более п</w:t>
            </w:r>
            <w:r>
              <w:rPr>
                <w:i/>
                <w:iCs/>
                <w:sz w:val="24"/>
                <w:szCs w:val="24"/>
              </w:rPr>
              <w:t xml:space="preserve">одробно </w:t>
            </w:r>
            <w:r>
              <w:rPr>
                <w:i/>
                <w:iCs/>
                <w:sz w:val="24"/>
                <w:szCs w:val="24"/>
              </w:rPr>
              <w:t xml:space="preserve">требования </w:t>
            </w:r>
            <w:r>
              <w:rPr>
                <w:i/>
                <w:iCs/>
                <w:sz w:val="24"/>
                <w:szCs w:val="24"/>
              </w:rPr>
              <w:t xml:space="preserve">указаны в проекте договора подряда (в том числе в раз</w:t>
            </w:r>
            <w:r>
              <w:rPr>
                <w:i/>
                <w:iCs/>
                <w:sz w:val="24"/>
                <w:szCs w:val="24"/>
              </w:rPr>
              <w:t xml:space="preserve">деле № 2), который включен в состав Документации о закупке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требованиями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center"/>
            <w:textDirection w:val="lrTb"/>
            <w:noWrap w:val="false"/>
          </w:tcPr>
          <w:p>
            <w:pPr>
              <w:pStyle w:val="1025"/>
              <w:numPr>
                <w:ilvl w:val="1"/>
                <w:numId w:val="8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1018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</w:pPr>
            <w:r>
              <w:rPr>
                <w:b/>
                <w:sz w:val="24"/>
                <w:szCs w:val="24"/>
              </w:rPr>
              <w:t xml:space="preserve">Требования к персоналу подрядчика</w:t>
            </w:r>
            <w:r/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73"/>
        </w:trPr>
        <w:tc>
          <w:tcPr>
            <w:tcW w:w="676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2"/>
                <w:numId w:val="8"/>
              </w:numPr>
              <w:ind w:left="1199" w:hanging="1199"/>
              <w:jc w:val="center"/>
              <w:spacing w:before="60" w:after="60"/>
            </w:pPr>
            <w:r/>
            <w:r/>
          </w:p>
        </w:tc>
        <w:tc>
          <w:tcPr>
            <w:tcW w:w="2131" w:type="dxa"/>
            <w:vAlign w:val="top"/>
            <w:textDirection w:val="lrTb"/>
            <w:noWrap w:val="false"/>
          </w:tcPr>
          <w:p>
            <w:pPr>
              <w:pStyle w:val="813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Квалификация персонала Подрядчика, привлекаемого к выполнению работ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pStyle w:val="8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050" w:type="dxa"/>
            <w:vAlign w:val="top"/>
            <w:textDirection w:val="lrTb"/>
            <w:noWrap w:val="false"/>
          </w:tcPr>
          <w:p>
            <w:pPr>
              <w:pStyle w:val="813"/>
              <w:jc w:val="both"/>
              <w:widowControl w:val="off"/>
              <w:tabs>
                <w:tab w:val="left" w:pos="426" w:leader="none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Подрядчик должен иметь </w:t>
            </w:r>
            <w:r>
              <w:rPr>
                <w:sz w:val="24"/>
                <w:szCs w:val="24"/>
                <w:lang w:eastAsia="zh-CN"/>
              </w:rPr>
              <w:t xml:space="preserve">минимально необходимое </w:t>
            </w:r>
            <w:r>
              <w:rPr>
                <w:sz w:val="24"/>
                <w:szCs w:val="24"/>
                <w:lang w:eastAsia="zh-CN"/>
              </w:rPr>
              <w:t xml:space="preserve">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чтобы выполнять работы</w:t>
            </w:r>
            <w:r>
              <w:rPr>
                <w:sz w:val="24"/>
                <w:szCs w:val="24"/>
                <w:lang w:eastAsia="zh-CN"/>
              </w:rPr>
              <w:t xml:space="preserve"> в </w:t>
            </w:r>
            <w:r>
              <w:rPr>
                <w:sz w:val="24"/>
                <w:szCs w:val="24"/>
                <w:lang w:eastAsia="zh-CN"/>
              </w:rPr>
              <w:t xml:space="preserve">установленные сроки.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Выполнить</w:t>
            </w:r>
            <w:r>
              <w:rPr>
                <w:bCs/>
                <w:sz w:val="24"/>
                <w:szCs w:val="24"/>
              </w:rPr>
              <w:t xml:space="preserve"> Раб</w:t>
            </w:r>
            <w:r>
              <w:rPr>
                <w:bCs/>
                <w:sz w:val="24"/>
                <w:szCs w:val="24"/>
              </w:rPr>
              <w:t xml:space="preserve">оты силами квалифицированных специалистов, прошедших соответствующую подготовку, квалификация, опыт и компетенция которых позволяет обеспечить надлежащее и качественное выполнение Работ. Квалификация персонала должна соответствовать видам выполняемых работ</w:t>
            </w:r>
            <w:r>
              <w:rPr>
                <w:bCs/>
                <w:sz w:val="24"/>
                <w:szCs w:val="24"/>
              </w:rPr>
              <w:t xml:space="preserve">.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13"/>
              <w:jc w:val="both"/>
              <w:widowControl w:val="off"/>
              <w:tabs>
                <w:tab w:val="left" w:pos="426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До начала проведения работ, в рамках исполнения Договора, после его заключения, Подрядчик предоставляет список персонала с указанием сведений о квалификации персонала, разряде и группе по электробезопасности </w:t>
            </w:r>
            <w:r>
              <w:rPr>
                <w:bCs/>
                <w:sz w:val="24"/>
                <w:szCs w:val="24"/>
              </w:rPr>
              <w:t xml:space="preserve">с приложением копий удостоверений на производство </w:t>
            </w:r>
            <w:r>
              <w:rPr>
                <w:bCs/>
                <w:sz w:val="24"/>
                <w:szCs w:val="24"/>
              </w:rPr>
              <w:t xml:space="preserve">специальных видов работ (сварочных</w:t>
            </w:r>
            <w:r>
              <w:rPr>
                <w:bCs/>
                <w:sz w:val="24"/>
                <w:szCs w:val="24"/>
              </w:rPr>
              <w:t xml:space="preserve">, грузоподъёмных, работ с электро – и пневмоинструментом) (возможно совмещение специальностей).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требованиями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center"/>
            <w:textDirection w:val="lrTb"/>
            <w:noWrap w:val="false"/>
          </w:tcPr>
          <w:p>
            <w:pPr>
              <w:pStyle w:val="1025"/>
              <w:numPr>
                <w:ilvl w:val="1"/>
                <w:numId w:val="8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1018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безопасности работ и охране труда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14"/>
        </w:trPr>
        <w:tc>
          <w:tcPr>
            <w:tcW w:w="676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2"/>
                <w:numId w:val="8"/>
              </w:numPr>
              <w:ind w:left="1199" w:hanging="1199"/>
              <w:jc w:val="center"/>
              <w:spacing w:before="60" w:after="60"/>
            </w:pPr>
            <w:r/>
            <w:r/>
          </w:p>
        </w:tc>
        <w:tc>
          <w:tcPr>
            <w:tcW w:w="2131" w:type="dxa"/>
            <w:vAlign w:val="top"/>
            <w:textDirection w:val="lrTb"/>
            <w:noWrap w:val="false"/>
          </w:tcPr>
          <w:p>
            <w:pPr>
              <w:pStyle w:val="813"/>
              <w:widowControl w:val="off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Требования к безопасности выполняемых работ</w:t>
            </w:r>
            <w:r>
              <w:rPr>
                <w:bCs/>
                <w:i/>
                <w:sz w:val="24"/>
                <w:szCs w:val="24"/>
              </w:rPr>
            </w:r>
            <w:r>
              <w:rPr>
                <w:bCs/>
                <w:i/>
                <w:sz w:val="24"/>
                <w:szCs w:val="24"/>
              </w:rPr>
            </w:r>
          </w:p>
        </w:tc>
        <w:tc>
          <w:tcPr>
            <w:tcW w:w="8050" w:type="dxa"/>
            <w:vAlign w:val="top"/>
            <w:textDirection w:val="lrTb"/>
            <w:noWrap w:val="false"/>
          </w:tcPr>
          <w:p>
            <w:pPr>
              <w:pStyle w:val="813"/>
              <w:ind w:firstLine="460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13"/>
              <w:jc w:val="both"/>
              <w:shd w:val="clear" w:color="auto" w:fill="ffffff"/>
              <w:tabs>
                <w:tab w:val="left" w:pos="360" w:leader="none"/>
              </w:tabs>
              <w:rPr>
                <w:iCs/>
                <w:sz w:val="22"/>
                <w:szCs w:val="22"/>
                <w:highlight w:val="white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>
              <w:rPr>
                <w:iCs/>
                <w:sz w:val="22"/>
                <w:szCs w:val="22"/>
                <w:highlight w:val="white"/>
              </w:rPr>
              <w:t xml:space="preserve">СП 49.13330.2010 «Безопасность труда в строительстве» Часть 1. Общие требования. Приняты и введены в действие Постановлением Госстроя РФ от 23.07.2001 г. №</w:t>
            </w:r>
            <w:r>
              <w:rPr>
                <w:iCs/>
                <w:sz w:val="22"/>
                <w:szCs w:val="22"/>
                <w:highlight w:val="white"/>
              </w:rPr>
              <w:t xml:space="preserve"> </w:t>
            </w:r>
            <w:r>
              <w:rPr>
                <w:iCs/>
                <w:sz w:val="22"/>
                <w:szCs w:val="22"/>
                <w:highlight w:val="white"/>
              </w:rPr>
              <w:t xml:space="preserve">80;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jc w:val="both"/>
              <w:shd w:val="clear" w:color="auto" w:fill="ffffff"/>
              <w:tabs>
                <w:tab w:val="left" w:pos="360" w:leader="none"/>
              </w:tabs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- </w:t>
            </w:r>
            <w:r>
              <w:rPr>
                <w:iCs/>
                <w:sz w:val="22"/>
                <w:szCs w:val="22"/>
                <w:highlight w:val="white"/>
              </w:rPr>
              <w:t xml:space="preserve">СНиП 12-04-2002 «Безопасность труда в строительстве» Часть 2. Строительное производство». Приняты и введены в действие Постановлением Госстроя РФ от 17.09.2002 г. №123; 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ind w:firstLine="460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i/>
                <w:sz w:val="24"/>
              </w:rPr>
              <w:t xml:space="preserve">Более п</w:t>
            </w:r>
            <w:r>
              <w:rPr>
                <w:i/>
                <w:sz w:val="24"/>
              </w:rPr>
              <w:t xml:space="preserve">одробно </w:t>
            </w:r>
            <w:r>
              <w:rPr>
                <w:i/>
                <w:sz w:val="24"/>
              </w:rPr>
              <w:t xml:space="preserve">требования </w:t>
            </w:r>
            <w:r>
              <w:rPr>
                <w:i/>
                <w:sz w:val="24"/>
              </w:rPr>
              <w:t xml:space="preserve">указаны в проекте договора подряда (в том числе в р</w:t>
            </w:r>
            <w:r>
              <w:rPr>
                <w:i/>
                <w:sz w:val="24"/>
              </w:rPr>
              <w:t xml:space="preserve">азделе № 2</w:t>
            </w:r>
            <w:r>
              <w:rPr>
                <w:i/>
                <w:sz w:val="24"/>
              </w:rPr>
              <w:t xml:space="preserve">), который включен </w:t>
            </w:r>
            <w:r>
              <w:rPr>
                <w:i/>
                <w:sz w:val="24"/>
              </w:rPr>
              <w:t xml:space="preserve">в состав Документации о закупке.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требованиями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813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spacing w:before="60"/>
              <w:widowControl w:val="off"/>
              <w:tabs>
                <w:tab w:val="left" w:pos="426" w:leader="none"/>
              </w:tabs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14"/>
        </w:trPr>
        <w:tc>
          <w:tcPr>
            <w:tcW w:w="676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2"/>
                <w:numId w:val="8"/>
              </w:numPr>
              <w:ind w:left="1199" w:hanging="1199"/>
              <w:jc w:val="center"/>
              <w:spacing w:before="60" w:after="60"/>
            </w:pPr>
            <w:r/>
            <w:r/>
          </w:p>
        </w:tc>
        <w:tc>
          <w:tcPr>
            <w:tcW w:w="2131" w:type="dxa"/>
            <w:vAlign w:val="top"/>
            <w:textDirection w:val="lrTb"/>
            <w:noWrap w:val="false"/>
          </w:tcPr>
          <w:p>
            <w:pPr>
              <w:pStyle w:val="813"/>
              <w:widowControl w:val="off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Соблюдение требований к пожарной безопасности</w:t>
            </w:r>
            <w:r>
              <w:rPr>
                <w:bCs/>
                <w:i/>
                <w:sz w:val="24"/>
                <w:szCs w:val="24"/>
              </w:rPr>
            </w:r>
            <w:r>
              <w:rPr>
                <w:bCs/>
                <w:i/>
                <w:sz w:val="24"/>
                <w:szCs w:val="24"/>
              </w:rPr>
            </w:r>
          </w:p>
        </w:tc>
        <w:tc>
          <w:tcPr>
            <w:tcW w:w="8050" w:type="dxa"/>
            <w:vAlign w:val="top"/>
            <w:textDirection w:val="lrTb"/>
            <w:noWrap w:val="false"/>
          </w:tcPr>
          <w:p>
            <w:pPr>
              <w:pStyle w:val="813"/>
              <w:ind w:firstLine="283"/>
              <w:jc w:val="both"/>
              <w:widowControl w:val="off"/>
              <w:tabs>
                <w:tab w:val="left" w:pos="567" w:leader="none"/>
              </w:tabs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jc w:val="both"/>
              <w:shd w:val="clear" w:color="auto" w:fill="ffffff"/>
              <w:tabs>
                <w:tab w:val="left" w:pos="360" w:leader="none"/>
              </w:tabs>
              <w:rPr>
                <w:iCs/>
                <w:sz w:val="22"/>
                <w:szCs w:val="22"/>
                <w:highlight w:val="white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iCs/>
                <w:sz w:val="22"/>
                <w:szCs w:val="22"/>
                <w:highlight w:val="white"/>
              </w:rPr>
              <w:t xml:space="preserve">Правилах противопожарного режима в Российской Федерации, утверждены Постановлением Правительства РФ от 16.09.2020 № 1479;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jc w:val="both"/>
              <w:shd w:val="clear" w:color="auto" w:fill="ffffff"/>
              <w:tabs>
                <w:tab w:val="left" w:pos="360" w:leader="none"/>
              </w:tabs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- №123-ФЗ от 22.07.2008 «Технический регламент о требованиях пожарной безопасности».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- ГОСТ 12.1.004-91* Система стандартов безопасности труда. Пожарная безопасность. Общие требования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ind w:firstLine="709"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При выполнении работ дополнительно необходимо соблюдать требования объектовых (производственных) инструкций, пожарные и санитарные нормы, правила охраны труда, действующие на предприятии Заказчика.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contextualSpacing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Приказом по организации должно быть назначено лицо, ответственное за соблюдение требований пожарной безопасности на строительной площадке и в местах производства работ.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contextualSpacing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Персональную ответственность за обеспечение пожарной безопасности несёт руководитель подрядной организации или лицо, его замещающее.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contextualSpacing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Ремонтная площадка должна быть оснащена средствами пожаротушения. 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ind w:firstLine="460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требованиями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81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spacing w:before="60"/>
              <w:widowControl w:val="off"/>
              <w:tabs>
                <w:tab w:val="left" w:pos="426" w:leader="none"/>
              </w:tabs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14"/>
        </w:trPr>
        <w:tc>
          <w:tcPr>
            <w:tcW w:w="676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2"/>
                <w:numId w:val="8"/>
              </w:numPr>
              <w:ind w:left="1199" w:hanging="1199"/>
              <w:jc w:val="center"/>
              <w:spacing w:before="60" w:after="60"/>
            </w:pPr>
            <w:r/>
            <w:r/>
          </w:p>
        </w:tc>
        <w:tc>
          <w:tcPr>
            <w:tcW w:w="2131" w:type="dxa"/>
            <w:vAlign w:val="top"/>
            <w:textDirection w:val="lrTb"/>
            <w:noWrap w:val="false"/>
          </w:tcPr>
          <w:p>
            <w:pPr>
              <w:pStyle w:val="813"/>
              <w:widowControl w:val="off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Соблюдение требований к охране окружающей среды</w:t>
            </w:r>
            <w:r>
              <w:rPr>
                <w:bCs/>
                <w:i/>
                <w:sz w:val="24"/>
                <w:szCs w:val="24"/>
              </w:rPr>
            </w:r>
            <w:r>
              <w:rPr>
                <w:bCs/>
                <w:i/>
                <w:sz w:val="24"/>
                <w:szCs w:val="24"/>
              </w:rPr>
            </w:r>
          </w:p>
        </w:tc>
        <w:tc>
          <w:tcPr>
            <w:tcW w:w="8050" w:type="dxa"/>
            <w:vAlign w:val="top"/>
            <w:textDirection w:val="lrTb"/>
            <w:noWrap w:val="false"/>
          </w:tcPr>
          <w:p>
            <w:pPr>
              <w:pStyle w:val="813"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При выполнении всех строительных работ необходимо строго соблюдать требования защиты окружающей среды, сохранения её устойчивого равновесия и не нарушать условия землепользования, установленные законодательством об охране природы.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Отходы, строительный мусор должны своевременно вывозиться для дальнейшей утилизации.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contextualSpacing/>
              <w:ind w:right="225"/>
              <w:jc w:val="both"/>
              <w:widowControl w:val="off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Мероприятия и работы по охране окружающей среды вести в соответствии: 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contextualSpacing/>
              <w:ind w:right="225"/>
              <w:jc w:val="both"/>
              <w:widowControl w:val="off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- Федеральный закон от 10.01.2002 № 7-ФЗ «Об охране окружающей среды» (ред. от 08.08.24) с изм и доп., вступивших в силу с 01.09.2024г.;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contextualSpacing/>
              <w:ind w:right="225"/>
              <w:jc w:val="both"/>
              <w:widowControl w:val="off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- Федеральный закон от 04.05.1999 № 96-ФЗ «Об охране атмосферного воздуха» (ред. от 08.08.2024);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contextualSpacing/>
              <w:ind w:right="225"/>
              <w:jc w:val="both"/>
              <w:widowControl w:val="off"/>
              <w:rPr>
                <w:rFonts w:ascii="Times New Roman" w:hAnsi="Times New Roman" w:cs="Times New Roman"/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highlight w:val="white"/>
              </w:rPr>
              <w:t xml:space="preserve">Водный кодекс Российской Федерации;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contextualSpacing/>
              <w:ind w:right="225"/>
              <w:jc w:val="both"/>
              <w:widowControl w:val="off"/>
              <w:rPr>
                <w:rFonts w:ascii="Times New Roman" w:hAnsi="Times New Roman" w:cs="Times New Roman"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highlight w:val="whit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2"/>
                <w:szCs w:val="22"/>
                <w:highlight w:val="white"/>
              </w:rPr>
              <w:t xml:space="preserve">СП 34.13330.2021. Свод правил. Автомобильные дороги. СНиП 2.05.02-85*" (утв. и введен в действие Приказом Минстроя России от 09.02.2021 N 53/пр)</w:t>
            </w:r>
            <w:r>
              <w:rPr>
                <w:rFonts w:ascii="Times New Roman" w:hAnsi="Times New Roman" w:eastAsia="Times New Roman" w:cs="Times New Roman"/>
                <w:iCs/>
                <w:sz w:val="22"/>
                <w:szCs w:val="22"/>
                <w:highlight w:val="white"/>
              </w:rPr>
              <w:t xml:space="preserve">»;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ind w:firstLine="460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требованиями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81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spacing w:before="60"/>
              <w:widowControl w:val="off"/>
              <w:tabs>
                <w:tab w:val="left" w:pos="426" w:leader="none"/>
              </w:tabs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14"/>
        </w:trPr>
        <w:tc>
          <w:tcPr>
            <w:tcW w:w="676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2"/>
                <w:numId w:val="8"/>
              </w:numPr>
              <w:ind w:left="1199" w:hanging="1199"/>
              <w:jc w:val="center"/>
              <w:spacing w:before="60" w:after="60"/>
            </w:pPr>
            <w:r/>
            <w:r/>
          </w:p>
        </w:tc>
        <w:tc>
          <w:tcPr>
            <w:tcW w:w="2131" w:type="dxa"/>
            <w:vAlign w:val="top"/>
            <w:textDirection w:val="lrTb"/>
            <w:noWrap w:val="false"/>
          </w:tcPr>
          <w:p>
            <w:pPr>
              <w:pStyle w:val="813"/>
              <w:widowControl w:val="off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Соблюдение требований охраны труда</w:t>
            </w:r>
            <w:r>
              <w:rPr>
                <w:bCs/>
                <w:i/>
                <w:sz w:val="24"/>
                <w:szCs w:val="24"/>
              </w:rPr>
            </w:r>
            <w:r>
              <w:rPr>
                <w:bCs/>
                <w:i/>
                <w:sz w:val="24"/>
                <w:szCs w:val="24"/>
              </w:rPr>
            </w:r>
          </w:p>
        </w:tc>
        <w:tc>
          <w:tcPr>
            <w:tcW w:w="8050" w:type="dxa"/>
            <w:vAlign w:val="top"/>
            <w:textDirection w:val="lrTb"/>
            <w:noWrap w:val="false"/>
          </w:tcPr>
          <w:p>
            <w:pPr>
              <w:pStyle w:val="813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</w:t>
            </w:r>
            <w:r>
              <w:rPr>
                <w:bCs/>
                <w:sz w:val="24"/>
                <w:szCs w:val="24"/>
              </w:rPr>
              <w:t xml:space="preserve">Контроль по соблюдению требований охраны труда осуществляется Подрядчиком и Заказчиком. Заказчик обязуется назначить куратора</w:t>
            </w:r>
            <w:r>
              <w:rPr>
                <w:bCs/>
                <w:sz w:val="24"/>
                <w:szCs w:val="24"/>
              </w:rPr>
              <w:t xml:space="preserve"> и обеспечить допуск персонала П</w:t>
            </w:r>
            <w:r>
              <w:rPr>
                <w:bCs/>
                <w:sz w:val="24"/>
                <w:szCs w:val="24"/>
              </w:rPr>
              <w:t xml:space="preserve">одрядчика к месту проведения ремонтных работ.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13"/>
              <w:ind w:firstLine="460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внутриобъектового режима Заказчика.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13"/>
              <w:ind w:firstLine="460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Организация ремонтной площадки, участков работ и рабочих мест должна обеспечивать безопасность труда работающих на всех этапах выполнения строительно-монтажных работ. Для производства работ в охранной зоне необходимо получить наряд-допуск.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13"/>
              <w:ind w:firstLine="460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Меры по соблюдению требований охраны труда при выполнении работ обеспечиваются как организационно-техническими, так и техническими средствами защиты указанных в следующих норматив</w:t>
            </w:r>
            <w:r>
              <w:rPr>
                <w:bCs/>
                <w:sz w:val="24"/>
                <w:szCs w:val="24"/>
              </w:rPr>
              <w:t xml:space="preserve">ных документах: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13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– </w:t>
            </w:r>
            <w:r>
              <w:rPr>
                <w:bCs/>
                <w:sz w:val="24"/>
                <w:szCs w:val="24"/>
              </w:rPr>
              <w:t xml:space="preserve">Правилах по охране труда при работе на высоте (утверждены приказом Министерства труда от 16.11.2020 №782н)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13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– </w:t>
            </w:r>
            <w:r>
              <w:rPr>
                <w:bCs/>
                <w:sz w:val="24"/>
                <w:szCs w:val="24"/>
              </w:rPr>
              <w:t xml:space="preserve">Правилах по охране труда при работе с инструментом и приспособлениями (утверждены приказом Министерства труда от 27.11.2020 № 835н);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13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– </w:t>
            </w:r>
            <w:r>
              <w:rPr>
                <w:bCs/>
                <w:sz w:val="24"/>
                <w:szCs w:val="24"/>
              </w:rPr>
              <w:t xml:space="preserve">Правила при погрузочно-разгрузочных работах и размещении грузов (утв. приказом Министерства труда и социальной защиты Российской Федерации от 28.10.2020г. №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753н);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13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– </w:t>
            </w:r>
            <w:r>
              <w:rPr>
                <w:bCs/>
                <w:sz w:val="24"/>
                <w:szCs w:val="24"/>
              </w:rPr>
              <w:t xml:space="preserve">Правила при выполнении электросварочных и газосварочных работ (утв. приказом Министерства труда и социальной защиты Российской Федерации от 11.12.2020г. №884н);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13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– </w:t>
            </w:r>
            <w:r>
              <w:rPr>
                <w:bCs/>
                <w:sz w:val="24"/>
                <w:szCs w:val="24"/>
              </w:rPr>
              <w:t xml:space="preserve">правила безопасности опасных производственных объектов, на которых используются подъемные сооружения (утв. приказом Федеральной службы по экологическому, технологическому и атомному надзору от 26.11.2020г. №461).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13"/>
              <w:ind w:firstLine="460"/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Более подробно требования указаны в проекте договора подряда (в том числе в разделе № 2), который включен в состав Документации о закупке)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требованиями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81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spacing w:before="60"/>
              <w:widowControl w:val="off"/>
              <w:tabs>
                <w:tab w:val="left" w:pos="426" w:leader="none"/>
              </w:tabs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center"/>
            <w:textDirection w:val="lrTb"/>
            <w:noWrap w:val="false"/>
          </w:tcPr>
          <w:p>
            <w:pPr>
              <w:pStyle w:val="1025"/>
              <w:numPr>
                <w:ilvl w:val="0"/>
                <w:numId w:val="8"/>
              </w:numPr>
              <w:jc w:val="center"/>
              <w:spacing w:before="60" w:after="60"/>
            </w:pPr>
            <w:r/>
            <w:r/>
          </w:p>
        </w:tc>
        <w:tc>
          <w:tcPr>
            <w:gridSpan w:val="2"/>
            <w:tcW w:w="1018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результатам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1"/>
                <w:numId w:val="8"/>
              </w:numPr>
              <w:ind w:left="0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1018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требования к результатам работ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813"/>
              <w:spacing w:before="60" w:after="6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Состояние </w:t>
            </w:r>
            <w:r>
              <w:rPr>
                <w:sz w:val="24"/>
                <w:szCs w:val="24"/>
              </w:rPr>
              <w:t xml:space="preserve">заменённого участка водовода добавочной воды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должно соответствовать требованиям нормативно-технической документации на ремонт в течение гарантийного срока.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1"/>
                <w:numId w:val="8"/>
              </w:numPr>
              <w:ind w:left="0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1018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</w:pPr>
            <w:r>
              <w:rPr>
                <w:b/>
                <w:sz w:val="24"/>
                <w:szCs w:val="24"/>
              </w:rPr>
              <w:t xml:space="preserve">Требования к порядку приемки результатов работ</w:t>
            </w:r>
            <w:r>
              <w:t xml:space="preserve"> </w:t>
            </w:r>
            <w:r/>
          </w:p>
          <w:p>
            <w:pPr>
              <w:pStyle w:val="813"/>
              <w:jc w:val="both"/>
              <w:spacing w:after="6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Перед передачей заказчику результатов работ подрядчик должен провести испытания отремонтированного </w:t>
            </w:r>
            <w:r>
              <w:rPr>
                <w:iCs/>
                <w:sz w:val="24"/>
                <w:szCs w:val="24"/>
              </w:rPr>
              <w:t xml:space="preserve">участка водовода добавочной воды, на отсутствие утечек воды</w:t>
            </w:r>
            <w:r>
              <w:rPr>
                <w:iCs/>
                <w:sz w:val="24"/>
                <w:szCs w:val="24"/>
              </w:rPr>
              <w:t xml:space="preserve">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813"/>
              <w:spacing w:before="60" w:after="60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Подробно указаны в проекте договора подряда (в том числе в разделе № 4), который включен в состав</w:t>
            </w:r>
            <w:r>
              <w:rPr>
                <w:i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Документации о закупке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center"/>
            <w:textDirection w:val="lrTb"/>
            <w:noWrap w:val="false"/>
          </w:tcPr>
          <w:p>
            <w:pPr>
              <w:pStyle w:val="1025"/>
              <w:numPr>
                <w:ilvl w:val="1"/>
                <w:numId w:val="8"/>
              </w:numPr>
              <w:ind w:left="0" w:firstLine="142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1018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оформлению документации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2"/>
                <w:numId w:val="8"/>
              </w:numPr>
              <w:ind w:left="1199" w:hanging="1199"/>
              <w:jc w:val="center"/>
              <w:spacing w:before="60" w:after="60"/>
            </w:pPr>
            <w:r/>
            <w:r/>
          </w:p>
        </w:tc>
        <w:tc>
          <w:tcPr>
            <w:tcW w:w="2131" w:type="dxa"/>
            <w:vAlign w:val="top"/>
            <w:textDirection w:val="lrTb"/>
            <w:noWrap w:val="false"/>
          </w:tcPr>
          <w:p>
            <w:pPr>
              <w:pStyle w:val="813"/>
              <w:rPr>
                <w:i/>
                <w:spacing w:val="-6"/>
                <w:sz w:val="24"/>
                <w:szCs w:val="24"/>
              </w:rPr>
            </w:pPr>
            <w:r>
              <w:rPr>
                <w:i/>
                <w:spacing w:val="-6"/>
                <w:sz w:val="24"/>
                <w:szCs w:val="24"/>
              </w:rPr>
              <w:t xml:space="preserve">Общие требования к оформлению документации</w:t>
            </w:r>
            <w:r>
              <w:rPr>
                <w:i/>
                <w:spacing w:val="-6"/>
                <w:sz w:val="24"/>
                <w:szCs w:val="24"/>
              </w:rPr>
            </w:r>
            <w:r>
              <w:rPr>
                <w:i/>
                <w:spacing w:val="-6"/>
                <w:sz w:val="24"/>
                <w:szCs w:val="24"/>
              </w:rPr>
            </w:r>
          </w:p>
        </w:tc>
        <w:tc>
          <w:tcPr>
            <w:tcW w:w="8050" w:type="dxa"/>
            <w:vAlign w:val="top"/>
            <w:textDirection w:val="lrTb"/>
            <w:noWrap w:val="false"/>
          </w:tcPr>
          <w:p>
            <w:pPr>
              <w:pStyle w:val="813"/>
              <w:jc w:val="both"/>
              <w:rPr>
                <w:spacing w:val="-6"/>
                <w:sz w:val="24"/>
                <w:szCs w:val="24"/>
              </w:rPr>
            </w:pPr>
            <w:r>
              <w:rPr>
                <w:iCs/>
                <w:spacing w:val="-6"/>
                <w:sz w:val="24"/>
                <w:szCs w:val="24"/>
              </w:rPr>
              <w:t xml:space="preserve">Представить </w:t>
            </w:r>
            <w:r>
              <w:rPr>
                <w:iCs/>
                <w:spacing w:val="-6"/>
                <w:sz w:val="24"/>
                <w:szCs w:val="24"/>
              </w:rPr>
              <w:t xml:space="preserve">Зак</w:t>
            </w:r>
            <w:r>
              <w:rPr>
                <w:iCs/>
                <w:spacing w:val="-6"/>
                <w:sz w:val="24"/>
                <w:szCs w:val="24"/>
              </w:rPr>
              <w:t xml:space="preserve">азчику электронные версии Акта </w:t>
            </w:r>
            <w:r>
              <w:rPr>
                <w:iCs/>
                <w:spacing w:val="-6"/>
                <w:sz w:val="24"/>
                <w:szCs w:val="24"/>
              </w:rPr>
              <w:t xml:space="preserve">КС-2 и Справки КС-3 на цифровом носителе в формате *gsfx ПК «ГРАНД Сметы», в формате *.pdf) и на бумажном носителе в 3-х экземплярах, исполнитель</w:t>
            </w:r>
            <w:r>
              <w:rPr>
                <w:iCs/>
                <w:spacing w:val="-6"/>
                <w:sz w:val="24"/>
                <w:szCs w:val="24"/>
              </w:rPr>
              <w:t xml:space="preserve">ную документацию в электронном виде (в формате *.pdf) и на бумажном носителе в 3-х экземплярах. Исполнительная документация должна быть оформлена в соответствии с РД 11-02-2006 «Требования к составу и порядку ведения исполнительной документации при строите</w:t>
            </w:r>
            <w:r>
              <w:rPr>
                <w:iCs/>
                <w:spacing w:val="-6"/>
                <w:sz w:val="24"/>
                <w:szCs w:val="24"/>
              </w:rPr>
              <w:t xml:space="preserve">льстве, реконструкции, капитальном ремонте объектов капитального строительства», РД 11-05-2007 «Порядок ведения общего и специального журнала учёта выполнения работ при строительстве, реконструкции, капитальном ремонте объектов капитального строительства».</w:t>
            </w:r>
            <w:r>
              <w:rPr>
                <w:spacing w:val="-6"/>
                <w:sz w:val="24"/>
                <w:szCs w:val="24"/>
              </w:rPr>
            </w:r>
            <w:r>
              <w:rPr>
                <w:spacing w:val="-6"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bCs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1050"/>
              <w:jc w:val="left"/>
              <w:keepNext w:val="0"/>
              <w:outlineLvl w:val="2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top"/>
            <w:textDirection w:val="lrTb"/>
            <w:noWrap w:val="false"/>
          </w:tcPr>
          <w:p>
            <w:pPr>
              <w:pStyle w:val="1025"/>
              <w:numPr>
                <w:ilvl w:val="2"/>
                <w:numId w:val="8"/>
              </w:numPr>
              <w:ind w:left="1199" w:hanging="1199"/>
              <w:jc w:val="center"/>
              <w:spacing w:before="60" w:after="60"/>
            </w:pPr>
            <w:r/>
            <w:r/>
          </w:p>
        </w:tc>
        <w:tc>
          <w:tcPr>
            <w:tcW w:w="2131" w:type="dxa"/>
            <w:vAlign w:val="top"/>
            <w:textDirection w:val="lrTb"/>
            <w:noWrap w:val="false"/>
          </w:tcPr>
          <w:p>
            <w:pPr>
              <w:pStyle w:val="813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 xml:space="preserve">Состав документации включает в себя, но не ограничивается следующими документами</w:t>
            </w:r>
            <w:r>
              <w:rPr>
                <w:i/>
                <w:spacing w:val="-6"/>
                <w:sz w:val="22"/>
                <w:szCs w:val="22"/>
              </w:rPr>
            </w:r>
            <w:r>
              <w:rPr>
                <w:i/>
                <w:spacing w:val="-6"/>
                <w:sz w:val="22"/>
                <w:szCs w:val="22"/>
              </w:rPr>
            </w:r>
          </w:p>
        </w:tc>
        <w:tc>
          <w:tcPr>
            <w:tcW w:w="8050" w:type="dxa"/>
            <w:vAlign w:val="top"/>
            <w:textDirection w:val="lrTb"/>
            <w:noWrap w:val="false"/>
          </w:tcPr>
          <w:p>
            <w:pPr>
              <w:pStyle w:val="813"/>
              <w:ind w:left="27"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Подрядчик одновременно с передачей актов приемки выполненных работ по форме КС-2 обязан оформить и передать Заказчику сдаточную документацию в соответствии с П</w:t>
            </w:r>
            <w:r>
              <w:rPr>
                <w:iCs/>
                <w:sz w:val="22"/>
                <w:szCs w:val="22"/>
                <w:highlight w:val="white"/>
              </w:rPr>
              <w:t xml:space="preserve">оложением «Об организации контроля и приемке выполненных работ на ремонтируемых объектах, объектах модернизации, реконструкции и технического перевооружения.», утвержденным приказом № 555 от 29.11.2019 г. АО «ДГК» (Приложение №5 к техническим требованиям):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numPr>
                <w:ilvl w:val="0"/>
                <w:numId w:val="32"/>
              </w:numPr>
              <w:contextualSpacing/>
              <w:ind w:left="310" w:hanging="283"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акт пред. ремонтного обследования объекта;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numPr>
                <w:ilvl w:val="0"/>
                <w:numId w:val="32"/>
              </w:numPr>
              <w:contextualSpacing/>
              <w:ind w:left="310" w:hanging="283"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ведомость планируемых ремонтно-строительных работ;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numPr>
                <w:ilvl w:val="0"/>
                <w:numId w:val="32"/>
              </w:numPr>
              <w:contextualSpacing/>
              <w:ind w:left="310" w:hanging="283"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акт готовности объекта к производству ремонтных работ;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numPr>
                <w:ilvl w:val="0"/>
                <w:numId w:val="32"/>
              </w:numPr>
              <w:contextualSpacing/>
              <w:ind w:left="310" w:hanging="283"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акт приёмки из ремонта объекта;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numPr>
                <w:ilvl w:val="0"/>
                <w:numId w:val="32"/>
              </w:numPr>
              <w:contextualSpacing/>
              <w:ind w:left="310" w:hanging="283"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комиссионные акты входного контроля закупаемых Подрядчиком материалов (в произвольной форме) на соответствие продукции требованиям технической документации; 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numPr>
                <w:ilvl w:val="0"/>
                <w:numId w:val="32"/>
              </w:numPr>
              <w:contextualSpacing/>
              <w:ind w:left="310" w:hanging="283"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акт освидетельствования скрытых работ;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numPr>
                <w:ilvl w:val="0"/>
                <w:numId w:val="32"/>
              </w:numPr>
              <w:contextualSpacing/>
              <w:ind w:left="310" w:hanging="283"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исполнительные чертежи, схемы;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numPr>
                <w:ilvl w:val="0"/>
                <w:numId w:val="32"/>
              </w:numPr>
              <w:contextualSpacing/>
              <w:ind w:left="310" w:hanging="283"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сертификаты, подтверждающие качество и соответствие требованиям конструкторской и нормативно-технической документации материалов (форма завода – изготовителя);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numPr>
                <w:ilvl w:val="0"/>
                <w:numId w:val="32"/>
              </w:numPr>
              <w:contextualSpacing/>
              <w:ind w:left="310" w:hanging="283"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счета-фактуры на материалы, закупаемые Подрядчиком для использования в процессе ремонта;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numPr>
                <w:ilvl w:val="0"/>
                <w:numId w:val="32"/>
              </w:numPr>
              <w:contextualSpacing/>
              <w:ind w:left="310" w:hanging="283"/>
              <w:jc w:val="both"/>
              <w:rPr>
                <w:iCs/>
                <w:sz w:val="22"/>
                <w:szCs w:val="22"/>
                <w:highlight w:val="white"/>
              </w:rPr>
            </w:pPr>
            <w:r>
              <w:rPr>
                <w:iCs/>
                <w:sz w:val="22"/>
                <w:szCs w:val="22"/>
                <w:highlight w:val="white"/>
              </w:rPr>
              <w:t xml:space="preserve">общий журнал работ формы КС-6, специальные журналы работ (соответствующие видам выполняемых работ).</w:t>
            </w:r>
            <w:r>
              <w:rPr>
                <w:iCs/>
                <w:sz w:val="22"/>
                <w:szCs w:val="22"/>
                <w:highlight w:val="white"/>
              </w:rPr>
            </w:r>
            <w:r>
              <w:rPr>
                <w:iCs/>
                <w:sz w:val="22"/>
                <w:szCs w:val="22"/>
                <w:highlight w:val="white"/>
              </w:rPr>
            </w:r>
          </w:p>
          <w:p>
            <w:pPr>
              <w:pStyle w:val="813"/>
              <w:jc w:val="both"/>
              <w:rPr>
                <w:spacing w:val="-6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Более п</w:t>
            </w:r>
            <w:r>
              <w:rPr>
                <w:i/>
                <w:sz w:val="24"/>
                <w:szCs w:val="24"/>
              </w:rPr>
              <w:t xml:space="preserve">одробно</w:t>
            </w:r>
            <w:r>
              <w:rPr>
                <w:i/>
                <w:sz w:val="24"/>
                <w:szCs w:val="24"/>
              </w:rPr>
              <w:t xml:space="preserve"> требования к оформлению документации</w:t>
            </w:r>
            <w:r>
              <w:rPr>
                <w:i/>
                <w:sz w:val="24"/>
                <w:szCs w:val="24"/>
              </w:rPr>
              <w:t xml:space="preserve"> указаны в проекте договора подряда (в том числе в разделе № 2 и №4), который включен в состав</w:t>
            </w:r>
            <w:r>
              <w:rPr>
                <w:i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Документации о закупке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pacing w:val="-6"/>
                <w:sz w:val="24"/>
                <w:szCs w:val="24"/>
              </w:rPr>
            </w:r>
            <w:r>
              <w:rPr>
                <w:spacing w:val="-6"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требованием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1050"/>
              <w:jc w:val="left"/>
              <w:keepNext w:val="0"/>
              <w:outlineLvl w:val="2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center"/>
            <w:textDirection w:val="lrTb"/>
            <w:noWrap w:val="false"/>
          </w:tcPr>
          <w:p>
            <w:pPr>
              <w:pStyle w:val="1025"/>
              <w:numPr>
                <w:ilvl w:val="0"/>
                <w:numId w:val="8"/>
              </w:numPr>
              <w:jc w:val="center"/>
              <w:spacing w:before="60" w:after="60"/>
            </w:pPr>
            <w:r/>
            <w:r/>
          </w:p>
        </w:tc>
        <w:tc>
          <w:tcPr>
            <w:gridSpan w:val="2"/>
            <w:tcW w:w="1018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соблюдению положений нормативной и иной обязательной для Подрядчика документации, определяемой видами работ (помимо указанных в других разделах ТТ)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813"/>
              <w:jc w:val="both"/>
              <w:spacing w:before="60" w:after="60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Перечень национальных стандартов и сводов правил (частей таких станда</w:t>
            </w:r>
            <w:r>
              <w:rPr>
                <w:bCs/>
                <w:iCs/>
                <w:sz w:val="24"/>
                <w:szCs w:val="24"/>
              </w:rPr>
              <w:t xml:space="preserve">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 (утв. Постановлением Правительства РФ от 28 мая 2021 г. N815);</w:t>
            </w:r>
            <w:r>
              <w:rPr>
                <w:bCs/>
                <w:iCs/>
                <w:sz w:val="24"/>
                <w:szCs w:val="24"/>
              </w:rPr>
            </w:r>
            <w:r>
              <w:rPr>
                <w:bCs/>
                <w:iCs/>
                <w:sz w:val="24"/>
                <w:szCs w:val="24"/>
              </w:rPr>
            </w:r>
          </w:p>
          <w:p>
            <w:pPr>
              <w:pStyle w:val="813"/>
              <w:jc w:val="both"/>
              <w:spacing w:before="60" w:after="60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Федеральный законом «О техническом регулировании» №184- ФЗ от 27.12.2002;</w:t>
            </w:r>
            <w:r>
              <w:rPr>
                <w:bCs/>
                <w:iCs/>
                <w:sz w:val="24"/>
                <w:szCs w:val="24"/>
              </w:rPr>
            </w:r>
            <w:r>
              <w:rPr>
                <w:bCs/>
                <w:iCs/>
                <w:sz w:val="24"/>
                <w:szCs w:val="24"/>
              </w:rPr>
            </w:r>
          </w:p>
          <w:p>
            <w:pPr>
              <w:pStyle w:val="813"/>
              <w:jc w:val="both"/>
              <w:spacing w:before="60" w:after="60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"Правила безопасности опасных производственных объектов, на которых используются подъемные сооружения" утвержденные приказом Федеральной службой по экологическому и атомному надзору от 26.11.2020 г. № 461.;</w:t>
            </w:r>
            <w:r>
              <w:rPr>
                <w:bCs/>
                <w:iCs/>
                <w:sz w:val="24"/>
                <w:szCs w:val="24"/>
              </w:rPr>
            </w:r>
            <w:r>
              <w:rPr>
                <w:bCs/>
                <w:iCs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center"/>
            <w:textDirection w:val="lrTb"/>
            <w:noWrap w:val="false"/>
          </w:tcPr>
          <w:p>
            <w:pPr>
              <w:pStyle w:val="1025"/>
              <w:numPr>
                <w:ilvl w:val="0"/>
                <w:numId w:val="8"/>
              </w:numPr>
              <w:jc w:val="center"/>
              <w:spacing w:before="60" w:after="60"/>
            </w:pPr>
            <w:r/>
            <w:r/>
          </w:p>
        </w:tc>
        <w:tc>
          <w:tcPr>
            <w:gridSpan w:val="2"/>
            <w:tcW w:w="1018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ответственности и гарантиям подрядчика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813"/>
              <w:spacing w:before="60" w:after="6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Подробно требования к </w:t>
            </w:r>
            <w:r>
              <w:rPr>
                <w:i/>
                <w:sz w:val="24"/>
                <w:szCs w:val="24"/>
              </w:rPr>
              <w:t xml:space="preserve">ответственности, </w:t>
            </w:r>
            <w:r>
              <w:rPr>
                <w:i/>
                <w:sz w:val="24"/>
                <w:szCs w:val="24"/>
              </w:rPr>
              <w:t xml:space="preserve">сроку и объёму предоставления гарантий указаны в проекте Договора подряда</w:t>
            </w:r>
            <w:r>
              <w:rPr>
                <w:i/>
                <w:sz w:val="24"/>
                <w:szCs w:val="24"/>
              </w:rPr>
              <w:t xml:space="preserve"> (в том числе в разделах № 6 и </w:t>
            </w:r>
            <w:r>
              <w:rPr>
                <w:i/>
                <w:sz w:val="24"/>
                <w:szCs w:val="24"/>
              </w:rPr>
              <w:t xml:space="preserve"> № 7), который включен в состав Документации о закупке.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6" w:type="dxa"/>
            <w:vAlign w:val="center"/>
            <w:textDirection w:val="lrTb"/>
            <w:noWrap w:val="false"/>
          </w:tcPr>
          <w:p>
            <w:pPr>
              <w:pStyle w:val="1025"/>
              <w:numPr>
                <w:ilvl w:val="0"/>
                <w:numId w:val="8"/>
              </w:numPr>
              <w:jc w:val="center"/>
              <w:spacing w:before="60" w:after="60"/>
            </w:pPr>
            <w:r/>
            <w:r/>
          </w:p>
        </w:tc>
        <w:tc>
          <w:tcPr>
            <w:gridSpan w:val="2"/>
            <w:tcW w:w="10181" w:type="dxa"/>
            <w:vAlign w:val="top"/>
            <w:textDirection w:val="lrTb"/>
            <w:noWrap w:val="false"/>
          </w:tcPr>
          <w:p>
            <w:pPr>
              <w:pStyle w:val="813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подрядчику (и субподрядчикам) и его обязательствам, влияющим на исполнение договора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813"/>
              <w:spacing w:before="60" w:after="60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Требования к субподрядным организациям, привлекаемым к выполнению работ подробно</w:t>
            </w:r>
            <w:r>
              <w:rPr>
                <w:i/>
                <w:sz w:val="24"/>
                <w:szCs w:val="24"/>
              </w:rPr>
              <w:t xml:space="preserve"> указаны в проекте Договора подряда</w:t>
            </w:r>
            <w:r>
              <w:rPr>
                <w:i/>
                <w:sz w:val="24"/>
                <w:szCs w:val="24"/>
              </w:rPr>
              <w:t xml:space="preserve"> (в том числе в разделах № 2</w:t>
            </w:r>
            <w:r>
              <w:rPr>
                <w:i/>
                <w:sz w:val="24"/>
                <w:szCs w:val="24"/>
              </w:rPr>
              <w:t xml:space="preserve">), который включен в состав Документации о закупке.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91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52" w:type="dxa"/>
            <w:vAlign w:val="top"/>
            <w:textDirection w:val="lrTb"/>
            <w:noWrap w:val="false"/>
          </w:tcPr>
          <w:p>
            <w:pPr>
              <w:pStyle w:val="8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813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pStyle w:val="813"/>
        <w:jc w:val="center"/>
        <w:rPr>
          <w:b/>
          <w:i/>
          <w:sz w:val="24"/>
          <w:szCs w:val="24"/>
          <w:lang w:val="en-US"/>
        </w:rPr>
        <w:sectPr>
          <w:footnotePr/>
          <w:endnotePr/>
          <w:type w:val="nextPage"/>
          <w:pgSz w:w="16838" w:h="11906" w:orient="landscape"/>
          <w:pgMar w:top="851" w:right="567" w:bottom="851" w:left="992" w:header="680" w:footer="737" w:gutter="0"/>
          <w:cols w:num="1" w:sep="0" w:space="708" w:equalWidth="1"/>
          <w:docGrid w:linePitch="360"/>
          <w:titlePg/>
        </w:sectPr>
      </w:pPr>
      <w:r>
        <w:rPr>
          <w:b/>
          <w:i/>
          <w:sz w:val="24"/>
          <w:szCs w:val="24"/>
          <w:lang w:val="en-US"/>
        </w:rPr>
      </w:r>
      <w:r>
        <w:rPr>
          <w:b/>
          <w:i/>
          <w:sz w:val="24"/>
          <w:szCs w:val="24"/>
          <w:lang w:val="en-US"/>
        </w:rPr>
      </w:r>
      <w:r>
        <w:rPr>
          <w:b/>
          <w:i/>
          <w:sz w:val="24"/>
          <w:szCs w:val="24"/>
          <w:lang w:val="en-US"/>
        </w:rPr>
      </w:r>
    </w:p>
    <w:p>
      <w:pPr>
        <w:pStyle w:val="814"/>
        <w:ind w:left="426" w:hanging="426"/>
        <w:jc w:val="center"/>
        <w:spacing w:before="60"/>
        <w:widowControl w:val="off"/>
        <w:tabs>
          <w:tab w:val="left" w:pos="426" w:leader="none"/>
        </w:tabs>
      </w:pPr>
      <w:r/>
      <w:bookmarkStart w:id="34" w:name="_Toc53393312"/>
      <w:r/>
      <w:bookmarkStart w:id="35" w:name="_Toc46743519"/>
      <w:r>
        <w:t xml:space="preserve">Требования к документации по ценообразованию</w:t>
      </w:r>
      <w:bookmarkEnd w:id="34"/>
      <w:r>
        <w:t xml:space="preserve"> на этапе закупки</w:t>
      </w:r>
      <w:bookmarkEnd w:id="35"/>
      <w:r/>
      <w:r/>
    </w:p>
    <w:p>
      <w:pPr>
        <w:pStyle w:val="813"/>
        <w:ind w:firstLine="567"/>
        <w:jc w:val="both"/>
        <w:tabs>
          <w:tab w:val="left" w:pos="1078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3.</w:t>
      </w:r>
      <w:r>
        <w:rPr>
          <w:sz w:val="24"/>
          <w:szCs w:val="24"/>
        </w:rPr>
        <w:t xml:space="preserve">1.</w:t>
      </w:r>
      <w:r>
        <w:tab/>
      </w:r>
      <w:r>
        <w:rPr>
          <w:rFonts w:eastAsia="Calibri"/>
          <w:sz w:val="24"/>
          <w:szCs w:val="24"/>
        </w:rPr>
        <w:t xml:space="preserve">В обоснование стоимости своей заявки Участник предоставляет Коммерческое предложение по форме (с учетом прилагаемой к ней инструкции по заполнению), приведенной в Документации о закупке (с указанием понижающего коэффициента).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13"/>
        <w:ind w:firstLine="567"/>
        <w:jc w:val="both"/>
        <w:tabs>
          <w:tab w:val="left" w:pos="1078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3.</w:t>
      </w:r>
      <w:r>
        <w:rPr>
          <w:sz w:val="24"/>
          <w:szCs w:val="24"/>
        </w:rPr>
        <w:t xml:space="preserve">2</w:t>
      </w:r>
      <w:r>
        <w:t xml:space="preserve">.</w:t>
        <w:tab/>
      </w:r>
      <w:r>
        <w:rPr>
          <w:rFonts w:eastAsia="Calibri"/>
          <w:sz w:val="24"/>
          <w:szCs w:val="24"/>
        </w:rPr>
        <w:t xml:space="preserve">Дополнительные документы по ценообразованию (сметная документация) в состав заявки Участника не включаются.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13"/>
        <w:ind w:firstLine="567"/>
        <w:jc w:val="both"/>
        <w:tabs>
          <w:tab w:val="left" w:pos="1078" w:leader="none"/>
        </w:tabs>
        <w:rPr>
          <w:rFonts w:eastAsia="Calibri"/>
          <w:b/>
          <w:iCs/>
        </w:rPr>
      </w:pPr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</w:p>
    <w:p>
      <w:pPr>
        <w:pStyle w:val="814"/>
        <w:ind w:left="426" w:hanging="426"/>
        <w:jc w:val="center"/>
        <w:spacing w:before="60"/>
        <w:widowControl w:val="off"/>
        <w:tabs>
          <w:tab w:val="left" w:pos="426" w:leader="none"/>
        </w:tabs>
        <w:rPr>
          <w:rStyle w:val="1056"/>
          <w:bCs/>
          <w:iCs/>
          <w:sz w:val="24"/>
          <w:szCs w:val="24"/>
        </w:rPr>
      </w:pPr>
      <w:r>
        <w:t xml:space="preserve">Требования к документации по ценообразованию на этапе заключения (исполнения) договора</w:t>
      </w:r>
      <w:r>
        <w:rPr>
          <w:rStyle w:val="1056"/>
          <w:bCs/>
          <w:iCs/>
          <w:sz w:val="24"/>
          <w:szCs w:val="24"/>
        </w:rPr>
      </w:r>
      <w:r>
        <w:rPr>
          <w:rStyle w:val="1056"/>
          <w:bCs/>
          <w:iCs/>
          <w:sz w:val="24"/>
          <w:szCs w:val="24"/>
        </w:rPr>
      </w:r>
    </w:p>
    <w:p>
      <w:pPr>
        <w:pStyle w:val="817"/>
      </w:pPr>
      <w:r>
        <w:t xml:space="preserve">Требования к составлению сметной документации (при заключении договора):</w:t>
      </w:r>
      <w:r/>
    </w:p>
    <w:p>
      <w:pPr>
        <w:pStyle w:val="813"/>
        <w:ind w:firstLine="567"/>
        <w:jc w:val="both"/>
        <w:tabs>
          <w:tab w:val="left" w:pos="1078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4.1.1.</w:t>
        <w:tab/>
        <w:t xml:space="preserve">Сметная документация разработана заказчиком в рамках определения начальной (максимальной) цены договора в соответствии с требовани</w:t>
      </w:r>
      <w:r>
        <w:rPr>
          <w:rFonts w:eastAsia="Calibri"/>
          <w:sz w:val="24"/>
          <w:szCs w:val="24"/>
        </w:rPr>
        <w:t xml:space="preserve">ями, указанными в приложении № 3</w:t>
      </w:r>
      <w:r>
        <w:rPr>
          <w:rFonts w:eastAsia="Calibri"/>
          <w:sz w:val="24"/>
          <w:szCs w:val="24"/>
        </w:rPr>
        <w:t xml:space="preserve"> к настоящим Техническим требованиям, и включается в состав договора с применением понижающего коэффициента, указанного в заявке Участника, с которым принято решение заключить договор. Понижающий коэ</w:t>
      </w:r>
      <w:r>
        <w:rPr>
          <w:rFonts w:eastAsia="Calibri"/>
          <w:sz w:val="24"/>
          <w:szCs w:val="24"/>
        </w:rPr>
        <w:t xml:space="preserve">ффициент начисляется в локальной смете</w:t>
      </w:r>
      <w:r>
        <w:rPr>
          <w:rFonts w:eastAsia="Calibri"/>
          <w:sz w:val="24"/>
          <w:szCs w:val="24"/>
        </w:rPr>
        <w:t xml:space="preserve"> единым индексом в итогах (после начисления лимитированных затрат</w:t>
      </w:r>
      <w:r>
        <w:rPr>
          <w:rFonts w:eastAsia="Calibri"/>
          <w:sz w:val="24"/>
          <w:szCs w:val="24"/>
        </w:rPr>
        <w:t xml:space="preserve"> до начисления НДС)</w:t>
      </w:r>
      <w:r>
        <w:rPr>
          <w:rFonts w:eastAsia="Calibri"/>
          <w:sz w:val="24"/>
          <w:szCs w:val="24"/>
        </w:rPr>
        <w:t xml:space="preserve">.</w:t>
      </w:r>
      <w:r>
        <w:rPr>
          <w:rFonts w:eastAsia="Calibri"/>
          <w:sz w:val="24"/>
          <w:szCs w:val="24"/>
        </w:rPr>
        <w:t xml:space="preserve"> Порядок расчета понижающего коэффициента определяется по формуле</w:t>
      </w:r>
      <w:r>
        <w:rPr>
          <w:rFonts w:eastAsia="Calibri"/>
          <w:sz w:val="24"/>
          <w:szCs w:val="24"/>
        </w:rPr>
        <w:t xml:space="preserve">: Р = </w:t>
      </w:r>
      <w:r>
        <w:rPr>
          <w:rFonts w:eastAsia="Calibri"/>
          <w:sz w:val="24"/>
          <w:szCs w:val="24"/>
          <w:lang w:val="en-US"/>
        </w:rPr>
        <w:t xml:space="preserve">N</w:t>
      </w:r>
      <w:r>
        <w:rPr>
          <w:rFonts w:eastAsia="Calibri"/>
          <w:sz w:val="24"/>
          <w:szCs w:val="24"/>
        </w:rPr>
        <w:t xml:space="preserve"> * </w:t>
      </w:r>
      <w:r>
        <w:rPr>
          <w:rFonts w:eastAsia="Calibri"/>
          <w:sz w:val="24"/>
          <w:szCs w:val="24"/>
          <w:lang w:val="en-US"/>
        </w:rPr>
        <w:t xml:space="preserve">k</w:t>
      </w:r>
      <w:r>
        <w:rPr>
          <w:rFonts w:eastAsia="Calibri"/>
          <w:sz w:val="24"/>
          <w:szCs w:val="24"/>
        </w:rPr>
        <w:t xml:space="preserve">, где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13"/>
        <w:jc w:val="both"/>
        <w:tabs>
          <w:tab w:val="left" w:pos="1078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Р – стоимость предложения участника;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13"/>
        <w:jc w:val="both"/>
        <w:tabs>
          <w:tab w:val="left" w:pos="1078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/>
        </w:rPr>
        <w:t xml:space="preserve">N</w:t>
      </w:r>
      <w:r>
        <w:rPr>
          <w:rFonts w:eastAsia="Calibri"/>
          <w:sz w:val="24"/>
          <w:szCs w:val="24"/>
        </w:rPr>
        <w:t xml:space="preserve"> – начальная (максимальная) цена договора, определённая в соответствии со сметной документацией Заказчика, приведенной в приложении № 2 к настоящим техническим требованиям;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13"/>
        <w:jc w:val="both"/>
        <w:tabs>
          <w:tab w:val="left" w:pos="1078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en-US"/>
        </w:rPr>
        <w:t xml:space="preserve">k</w:t>
      </w:r>
      <w:r>
        <w:rPr>
          <w:rFonts w:eastAsia="Calibri"/>
          <w:sz w:val="24"/>
          <w:szCs w:val="24"/>
        </w:rPr>
        <w:t xml:space="preserve"> – понижающий коэффициент, заявленный участником в коммерческом предложении (точность понижающего коэффициента указывается до 7 знаков после запятой).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13"/>
        <w:ind w:firstLine="567"/>
        <w:jc w:val="both"/>
        <w:tabs>
          <w:tab w:val="left" w:pos="1078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4.1.2.</w:t>
        <w:tab/>
        <w:t xml:space="preserve">Внесение изменений в сметную документацию заказчика, кроме применения понижающего коэффициента в соответствии с п.</w:t>
      </w:r>
      <w:r>
        <w:rPr>
          <w:rFonts w:eastAsia="Calibri"/>
          <w:sz w:val="24"/>
          <w:szCs w:val="24"/>
        </w:rPr>
        <w:fldChar w:fldCharType="begin"/>
      </w:r>
      <w:r>
        <w:rPr>
          <w:rFonts w:eastAsia="Calibri"/>
          <w:sz w:val="24"/>
          <w:szCs w:val="24"/>
        </w:rPr>
        <w:instrText xml:space="preserve"> REF _Ref54278740 \r \h  \* MERGEFORMAT </w:instrText>
      </w:r>
      <w:r>
        <w:rPr>
          <w:rFonts w:eastAsia="Calibri"/>
          <w:sz w:val="24"/>
          <w:szCs w:val="24"/>
        </w:rPr>
        <w:fldChar w:fldCharType="separate"/>
      </w:r>
      <w:r>
        <w:rPr>
          <w:rFonts w:eastAsia="Calibri"/>
          <w:sz w:val="24"/>
          <w:szCs w:val="24"/>
        </w:rPr>
        <w:t xml:space="preserve">4.1</w:t>
      </w:r>
      <w:r>
        <w:rPr>
          <w:rFonts w:eastAsia="Calibri"/>
          <w:sz w:val="24"/>
          <w:szCs w:val="24"/>
        </w:rPr>
        <w:fldChar w:fldCharType="end"/>
      </w:r>
      <w:r>
        <w:rPr>
          <w:rFonts w:eastAsia="Calibri"/>
          <w:sz w:val="24"/>
          <w:szCs w:val="24"/>
        </w:rPr>
        <w:t xml:space="preserve">.1, не допускается.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13"/>
        <w:ind w:firstLine="567"/>
        <w:jc w:val="both"/>
        <w:tabs>
          <w:tab w:val="left" w:pos="1078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4.1.3. </w:t>
      </w:r>
      <w:r>
        <w:rPr>
          <w:rFonts w:eastAsia="Calibri"/>
          <w:sz w:val="24"/>
          <w:szCs w:val="24"/>
        </w:rPr>
        <w:t xml:space="preserve">В сметной документации предусмотрен резерв средств на непредвиденн</w:t>
      </w:r>
      <w:r>
        <w:rPr>
          <w:rFonts w:eastAsia="Calibri"/>
          <w:sz w:val="24"/>
          <w:szCs w:val="24"/>
        </w:rPr>
        <w:t xml:space="preserve">ые работы и затраты в размере </w:t>
      </w:r>
      <w:r>
        <w:rPr>
          <w:rFonts w:eastAsia="Calibri"/>
          <w:sz w:val="24"/>
          <w:szCs w:val="24"/>
        </w:rPr>
        <w:t xml:space="preserve">3%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от сметной стоимости работ.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17"/>
        <w:jc w:val="both"/>
      </w:pPr>
      <w:r>
        <w:t xml:space="preserve">Требования к составлению сметной документации (на этапе исполнения договора):</w:t>
      </w:r>
      <w:r/>
    </w:p>
    <w:p>
      <w:pPr>
        <w:pStyle w:val="813"/>
        <w:ind w:firstLine="567"/>
        <w:jc w:val="both"/>
        <w:tabs>
          <w:tab w:val="left" w:pos="1078" w:leader="none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4.2.1.</w:t>
        <w:tab/>
        <w:t xml:space="preserve">В случае возникновения непредвиденных расходов в рамках реализации договора необходимо составлять и оформлять сметную документацию в обоснование данных затрат в соответствии с требованиями, ука</w:t>
      </w:r>
      <w:r>
        <w:rPr>
          <w:rFonts w:eastAsia="Calibri"/>
          <w:sz w:val="24"/>
          <w:szCs w:val="24"/>
        </w:rPr>
        <w:t xml:space="preserve">занными в приложении № 3</w:t>
      </w:r>
      <w:r>
        <w:rPr>
          <w:rFonts w:eastAsia="Calibri"/>
          <w:sz w:val="24"/>
          <w:szCs w:val="24"/>
        </w:rPr>
        <w:t xml:space="preserve"> к настоящим Техническим требованиям, с применением понижающего коэффициента, определенного по результатам конкурентной процедуры </w:t>
      </w:r>
      <w:r>
        <w:rPr>
          <w:rFonts w:eastAsia="Calibri"/>
          <w:sz w:val="24"/>
          <w:szCs w:val="24"/>
        </w:rPr>
        <w:t xml:space="preserve">(п. 4.1.1).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13"/>
        <w:rPr>
          <w:rFonts w:eastAsia="Calibri"/>
          <w:b/>
          <w:iCs/>
        </w:rPr>
      </w:pPr>
      <w:r>
        <w:rPr>
          <w:iCs/>
        </w:rPr>
        <w:br w:type="page" w:clear="all"/>
      </w:r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</w:p>
    <w:p>
      <w:pPr>
        <w:pStyle w:val="814"/>
        <w:ind w:left="426" w:hanging="426"/>
        <w:jc w:val="center"/>
        <w:spacing w:before="60"/>
        <w:widowControl w:val="off"/>
        <w:tabs>
          <w:tab w:val="left" w:pos="426" w:leader="none"/>
        </w:tabs>
      </w:pPr>
      <w:r>
        <w:t xml:space="preserve">Приложения</w:t>
      </w:r>
      <w:r/>
    </w:p>
    <w:p>
      <w:pPr>
        <w:pStyle w:val="813"/>
        <w:spacing w:before="120" w:after="120"/>
        <w:rPr>
          <w:sz w:val="24"/>
        </w:rPr>
      </w:pPr>
      <w:r>
        <w:rPr>
          <w:sz w:val="24"/>
        </w:rPr>
        <w:t xml:space="preserve">Приложение № 1 -  Ведомость объемов работ (ВОР) </w:t>
      </w:r>
      <w:r>
        <w:rPr>
          <w:sz w:val="24"/>
        </w:rPr>
        <w:t xml:space="preserve">«</w:t>
      </w:r>
      <w:r>
        <w:rPr>
          <w:sz w:val="24"/>
        </w:rPr>
        <w:t xml:space="preserve">ОКПД 2 33.12. Выполнение работ по замене участка водовода добавочной воды Комсомольской ТЭЦ-3  (ППН М04КМ3-098) г. Комсомольск-на-Амуре</w:t>
      </w:r>
      <w:r>
        <w:rPr>
          <w:rFonts w:ascii="Times New Roman" w:hAnsi="Times New Roman" w:eastAsia="Calibri" w:cs="Times New Roman"/>
          <w:sz w:val="22"/>
          <w:szCs w:val="22"/>
          <w:lang w:val="ru-RU" w:eastAsia="en-US" w:bidi="ar-SA"/>
        </w:rPr>
        <w:t xml:space="preserve">».</w:t>
      </w:r>
      <w:r>
        <w:rPr>
          <w:sz w:val="24"/>
        </w:rPr>
        <w:t xml:space="preserve">;</w:t>
      </w:r>
      <w:r>
        <w:rPr>
          <w:sz w:val="24"/>
        </w:rPr>
      </w:r>
      <w:r>
        <w:rPr>
          <w:sz w:val="24"/>
        </w:rPr>
      </w:r>
    </w:p>
    <w:p>
      <w:pPr>
        <w:pStyle w:val="813"/>
        <w:spacing w:before="120" w:after="120"/>
        <w:rPr>
          <w:sz w:val="24"/>
        </w:rPr>
      </w:pPr>
      <w:r>
        <w:rPr>
          <w:sz w:val="24"/>
        </w:rPr>
        <w:t xml:space="preserve">Приложение № 2 -  Локальн</w:t>
      </w:r>
      <w:r>
        <w:rPr>
          <w:sz w:val="24"/>
        </w:rPr>
        <w:t xml:space="preserve">ый сметный расчет № </w:t>
      </w:r>
      <w:r>
        <w:rPr>
          <w:sz w:val="24"/>
          <w:highlight w:val="none"/>
        </w:rPr>
        <w:t xml:space="preserve">100/6-06-07-2024 ППН</w:t>
      </w:r>
      <w:r>
        <w:rPr>
          <w:sz w:val="24"/>
        </w:rPr>
        <w:t xml:space="preserve"> «</w:t>
      </w:r>
      <w:r>
        <w:rPr>
          <w:sz w:val="24"/>
        </w:rPr>
        <w:t xml:space="preserve">ОКПД 2 33.12. Выполнение работ по замене участка водовода добавочной воды Комсомольской ТЭЦ-3  (ППН М04КМ3-098) г. Комсомольск-на-Амуре</w:t>
      </w:r>
      <w:r>
        <w:rPr>
          <w:sz w:val="24"/>
        </w:rPr>
        <w:t xml:space="preserve">»;</w:t>
      </w:r>
      <w:r>
        <w:rPr>
          <w:sz w:val="24"/>
        </w:rPr>
      </w:r>
      <w:r>
        <w:rPr>
          <w:sz w:val="24"/>
        </w:rPr>
      </w:r>
    </w:p>
    <w:p>
      <w:pPr>
        <w:pStyle w:val="813"/>
        <w:spacing w:before="120" w:after="120"/>
        <w:widowControl w:val="off"/>
        <w:tabs>
          <w:tab w:val="left" w:pos="426" w:leader="none"/>
        </w:tabs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Приложение № 3</w:t>
      </w:r>
      <w:r>
        <w:rPr>
          <w:bCs/>
          <w:iCs/>
          <w:sz w:val="24"/>
          <w:szCs w:val="24"/>
        </w:rPr>
        <w:t xml:space="preserve"> - Требования к оформлению и составлению документации по ценообразованию</w:t>
      </w:r>
      <w:r>
        <w:rPr>
          <w:bCs/>
          <w:iCs/>
          <w:sz w:val="24"/>
          <w:szCs w:val="24"/>
        </w:rPr>
        <w:t xml:space="preserve">;</w:t>
      </w:r>
      <w:r>
        <w:rPr>
          <w:bCs/>
          <w:iCs/>
          <w:sz w:val="24"/>
          <w:szCs w:val="24"/>
        </w:rPr>
      </w:r>
      <w:r>
        <w:rPr>
          <w:bCs/>
          <w:iCs/>
          <w:sz w:val="24"/>
          <w:szCs w:val="24"/>
        </w:rPr>
      </w:r>
    </w:p>
    <w:p>
      <w:pPr>
        <w:pStyle w:val="813"/>
        <w:spacing w:before="120" w:after="120"/>
        <w:rPr>
          <w:sz w:val="24"/>
        </w:rPr>
      </w:pPr>
      <w:r>
        <w:rPr>
          <w:sz w:val="24"/>
        </w:rPr>
        <w:t xml:space="preserve">Приложение № 4</w:t>
      </w:r>
      <w:r>
        <w:rPr>
          <w:sz w:val="24"/>
        </w:rPr>
        <w:t xml:space="preserve"> -  Положение об организации и выполнении технического обслуживания и ремонта оборудования АО «ДГК» 21-002-2019;</w:t>
      </w:r>
      <w:r>
        <w:rPr>
          <w:sz w:val="24"/>
        </w:rPr>
      </w:r>
      <w:r>
        <w:rPr>
          <w:sz w:val="24"/>
        </w:rPr>
      </w:r>
    </w:p>
    <w:p>
      <w:pPr>
        <w:pStyle w:val="813"/>
        <w:spacing w:before="120" w:after="120"/>
        <w:rPr>
          <w:sz w:val="24"/>
        </w:rPr>
      </w:pPr>
      <w:r>
        <w:rPr>
          <w:sz w:val="24"/>
        </w:rPr>
        <w:t xml:space="preserve">Приложение № 5</w:t>
      </w:r>
      <w:r>
        <w:rPr>
          <w:sz w:val="24"/>
        </w:rPr>
        <w:t xml:space="preserve"> -  </w:t>
      </w:r>
      <w:r>
        <w:rPr>
          <w:iCs/>
          <w:sz w:val="24"/>
          <w:szCs w:val="24"/>
        </w:rPr>
        <w:t xml:space="preserve">Положение о допуске персонала подрядных организаций к выполнению работ на объектах АО «ДГК» 22.1-504-2023</w:t>
      </w:r>
      <w:r>
        <w:rPr>
          <w:sz w:val="24"/>
        </w:rPr>
        <w:t xml:space="preserve">;</w:t>
      </w:r>
      <w:r>
        <w:rPr>
          <w:sz w:val="24"/>
        </w:rPr>
      </w:r>
      <w:r>
        <w:rPr>
          <w:sz w:val="24"/>
        </w:rPr>
      </w:r>
    </w:p>
    <w:p>
      <w:pPr>
        <w:pStyle w:val="813"/>
        <w:spacing w:before="120" w:after="120"/>
        <w:rPr>
          <w:iCs/>
          <w:sz w:val="24"/>
        </w:rPr>
      </w:pPr>
      <w:r>
        <w:rPr>
          <w:sz w:val="24"/>
        </w:rPr>
        <w:t xml:space="preserve">Приложение № 6</w:t>
      </w:r>
      <w:r>
        <w:rPr>
          <w:sz w:val="24"/>
        </w:rPr>
        <w:t xml:space="preserve"> -  </w:t>
      </w:r>
      <w:r>
        <w:rPr>
          <w:iCs/>
          <w:sz w:val="24"/>
        </w:rPr>
        <w:t xml:space="preserve">Положение «Об орган</w:t>
      </w:r>
      <w:r>
        <w:rPr>
          <w:iCs/>
          <w:sz w:val="24"/>
        </w:rPr>
        <w:t xml:space="preserve">изации контроля и приемке выполненных работ на ремонтируемых объектах, объектах модернизации, реконструкции и технического перевооружения. Определение эффективности воздействия на оборудование АО «ДГК»», утверждено приказом № 555 от 29.11.2019 г. АО «ДГК».</w:t>
      </w:r>
      <w:r>
        <w:rPr>
          <w:iCs/>
          <w:sz w:val="24"/>
        </w:rPr>
      </w:r>
      <w:r>
        <w:rPr>
          <w:iCs/>
          <w:sz w:val="24"/>
        </w:rPr>
      </w:r>
    </w:p>
    <w:p>
      <w:pPr>
        <w:pStyle w:val="813"/>
        <w:spacing w:after="120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13"/>
        <w:spacing w:after="120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13"/>
        <w:spacing w:after="120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13"/>
        <w:spacing w:after="120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1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13"/>
        <w:tabs>
          <w:tab w:val="left" w:pos="351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16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  <w:rPr>
        <w:rStyle w:val="992"/>
      </w:rPr>
      <w:framePr w:wrap="around" w:vAnchor="text" w:hAnchor="margin" w:xAlign="center" w:y="1"/>
    </w:pPr>
    <w:r>
      <w:rPr>
        <w:rStyle w:val="992"/>
      </w:rPr>
      <w:fldChar w:fldCharType="begin"/>
    </w:r>
    <w:r>
      <w:rPr>
        <w:rStyle w:val="992"/>
      </w:rPr>
      <w:instrText xml:space="preserve">PAGE  </w:instrText>
    </w:r>
    <w:r>
      <w:rPr>
        <w:rStyle w:val="992"/>
      </w:rPr>
      <w:fldChar w:fldCharType="separate"/>
    </w:r>
    <w:r>
      <w:rPr>
        <w:rStyle w:val="992"/>
      </w:rPr>
      <w:t xml:space="preserve">2</w:t>
    </w:r>
    <w:r>
      <w:rPr>
        <w:rStyle w:val="992"/>
      </w:rPr>
      <w:fldChar w:fldCharType="end"/>
    </w:r>
    <w:r>
      <w:rPr>
        <w:rStyle w:val="992"/>
      </w:rPr>
    </w:r>
    <w:r>
      <w:rPr>
        <w:rStyle w:val="992"/>
      </w:rPr>
    </w:r>
  </w:p>
  <w:p>
    <w:pPr>
      <w:pStyle w:val="98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pStyle w:val="1053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</w:lvl>
  </w:abstractNum>
  <w:abstractNum w:abstractNumId="3">
    <w:multiLevelType w:val="hybridMultilevel"/>
    <w:lvl w:ilvl="0">
      <w:start w:val="1"/>
      <w:numFmt w:val="decimal"/>
      <w:pStyle w:val="1071"/>
      <w:isLgl w:val="false"/>
      <w:suff w:val="tab"/>
      <w:lvlText w:val="1.%1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58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78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98" w:hanging="360"/>
      </w:pPr>
      <w:rPr>
        <w:rFonts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18" w:hanging="360"/>
      </w:pPr>
      <w:rPr>
        <w:rFonts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8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58" w:hanging="360"/>
      </w:pPr>
      <w:rPr>
        <w:rFonts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78" w:hanging="360"/>
      </w:pPr>
      <w:rPr>
        <w:rFonts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8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18" w:hanging="360"/>
      </w:pPr>
      <w:rPr>
        <w:rFonts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</w:lvl>
    <w:lvl w:ilvl="3">
      <w:start w:val="1"/>
      <w:numFmt w:val="thaiNumbers"/>
      <w:pStyle w:val="1059"/>
      <w:isLgl w:val="false"/>
      <w:suff w:val="tab"/>
      <w:lvlText w:val="(%4)"/>
      <w:lvlJc w:val="left"/>
      <w:pPr>
        <w:ind w:left="1985" w:hanging="567"/>
      </w:pPr>
    </w:lvl>
    <w:lvl w:ilvl="4">
      <w:start w:val="1"/>
      <w:numFmt w:val="bullet"/>
      <w:pStyle w:val="1060"/>
      <w:isLgl w:val="false"/>
      <w:suff w:val="tab"/>
      <w:lvlText w:val=""/>
      <w:lvlJc w:val="left"/>
      <w:pPr>
        <w:ind w:left="2268" w:hanging="567"/>
      </w:pPr>
      <w:rPr>
        <w:rFonts w:ascii="Times New Roman" w:hAnsi="Times New Roman" w:cs="Times New Roman"/>
      </w:rPr>
    </w:lvl>
    <w:lvl w:ilvl="5">
      <w:start w:val="1"/>
      <w:numFmt w:val="decimal"/>
      <w:pStyle w:val="1063"/>
      <w:isLgl w:val="false"/>
      <w:suff w:val="nothing"/>
      <w:lvlText w:val=""/>
      <w:lvlJc w:val="left"/>
      <w:pPr>
        <w:ind w:left="1134" w:firstLine="0"/>
      </w:pPr>
    </w:lvl>
    <w:lvl w:ilvl="6">
      <w:start w:val="1"/>
      <w:numFmt w:val="decimal"/>
      <w:pStyle w:val="1061"/>
      <w:isLgl w:val="false"/>
      <w:suff w:val="nothing"/>
      <w:lvlText w:val=""/>
      <w:lvlJc w:val="left"/>
      <w:pPr>
        <w:ind w:left="1701" w:firstLine="0"/>
      </w:pPr>
    </w:lvl>
    <w:lvl w:ilvl="7">
      <w:start w:val="1"/>
      <w:numFmt w:val="decimal"/>
      <w:pStyle w:val="1062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nothing"/>
      <w:lvlText w:val=""/>
      <w:lvlJc w:val="left"/>
      <w:pPr>
        <w:ind w:left="1134" w:firstLine="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4"/>
      <w:numFmt w:val="bullet"/>
      <w:pStyle w:val="1040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pStyle w:val="1041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ascii="Courier New" w:hAnsi="Courier New"/>
      </w:rPr>
    </w:lvl>
    <w:lvl w:ilvl="2">
      <w:start w:val="1"/>
      <w:numFmt w:val="bullet"/>
      <w:pStyle w:val="1039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pStyle w:val="972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pStyle w:val="973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2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76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08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12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16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020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24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28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04" w:hanging="144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3"/>
      <w:numFmt w:val="decimal"/>
      <w:pStyle w:val="1049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8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9">
    <w:multiLevelType w:val="hybridMultilevel"/>
    <w:lvl w:ilvl="0">
      <w:start w:val="1"/>
      <w:numFmt w:val="decimal"/>
      <w:pStyle w:val="814"/>
      <w:isLgl w:val="false"/>
      <w:suff w:val="tab"/>
      <w:lvlText w:val="%1."/>
      <w:lvlJc w:val="left"/>
      <w:pPr>
        <w:ind w:left="5038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pStyle w:val="817"/>
      <w:isLgl w:val="false"/>
      <w:suff w:val="tab"/>
      <w:lvlText w:val="%1.%2."/>
      <w:lvlJc w:val="left"/>
      <w:pPr>
        <w:ind w:left="432" w:hanging="432"/>
      </w:pPr>
      <w:rPr>
        <w:b/>
        <w:bCs/>
        <w:i w:val="0"/>
        <w:iCs/>
        <w:sz w:val="24"/>
        <w:szCs w:val="24"/>
        <w:u w:val="none"/>
      </w:rPr>
    </w:lvl>
    <w:lvl w:ilvl="2">
      <w:start w:val="1"/>
      <w:numFmt w:val="decimal"/>
      <w:pStyle w:val="816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8"/>
  </w:num>
  <w:num w:numId="3">
    <w:abstractNumId w:val="16"/>
  </w:num>
  <w:num w:numId="4">
    <w:abstractNumId w:val="19"/>
  </w:num>
  <w:num w:numId="5">
    <w:abstractNumId w:val="2"/>
  </w:num>
  <w:num w:numId="6">
    <w:abstractNumId w:val="5"/>
  </w:num>
  <w:num w:numId="7">
    <w:abstractNumId w:val="3"/>
  </w:num>
  <w:num w:numId="8">
    <w:abstractNumId w:val="11"/>
  </w:num>
  <w:num w:numId="9">
    <w:abstractNumId w:val="14"/>
  </w:num>
  <w:num w:numId="10">
    <w:abstractNumId w:val="13"/>
  </w:num>
  <w:num w:numId="11">
    <w:abstractNumId w:val="9"/>
  </w:num>
  <w:num w:numId="12">
    <w:abstractNumId w:val="0"/>
  </w:num>
  <w:num w:numId="13">
    <w:abstractNumId w:val="1"/>
  </w:num>
  <w:num w:numId="14">
    <w:abstractNumId w:val="6"/>
  </w:num>
  <w:num w:numId="15">
    <w:abstractNumId w:val="20"/>
  </w:num>
  <w:num w:numId="16">
    <w:abstractNumId w:val="15"/>
  </w:num>
  <w:num w:numId="17">
    <w:abstractNumId w:val="18"/>
  </w:num>
  <w:num w:numId="18">
    <w:abstractNumId w:val="26"/>
  </w:num>
  <w:num w:numId="19">
    <w:abstractNumId w:val="19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9"/>
  </w:num>
  <w:num w:numId="24">
    <w:abstractNumId w:val="21"/>
  </w:num>
  <w:num w:numId="25">
    <w:abstractNumId w:val="23"/>
  </w:num>
  <w:num w:numId="26">
    <w:abstractNumId w:val="7"/>
  </w:num>
  <w:num w:numId="27">
    <w:abstractNumId w:val="17"/>
  </w:num>
  <w:num w:numId="28">
    <w:abstractNumId w:val="22"/>
  </w:num>
  <w:num w:numId="29">
    <w:abstractNumId w:val="24"/>
  </w:num>
  <w:num w:numId="30">
    <w:abstractNumId w:val="4"/>
  </w:num>
  <w:num w:numId="31">
    <w:abstractNumId w:val="25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7">
    <w:name w:val="Heading 1"/>
    <w:basedOn w:val="813"/>
    <w:next w:val="813"/>
    <w:link w:val="82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58">
    <w:name w:val="Heading 2"/>
    <w:basedOn w:val="813"/>
    <w:next w:val="813"/>
    <w:link w:val="8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59">
    <w:name w:val="Heading 3"/>
    <w:basedOn w:val="813"/>
    <w:next w:val="813"/>
    <w:link w:val="82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60">
    <w:name w:val="Heading 4"/>
    <w:basedOn w:val="813"/>
    <w:next w:val="813"/>
    <w:link w:val="8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1">
    <w:name w:val="Heading 5"/>
    <w:basedOn w:val="813"/>
    <w:next w:val="813"/>
    <w:link w:val="83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62">
    <w:name w:val="Heading 6"/>
    <w:basedOn w:val="813"/>
    <w:next w:val="813"/>
    <w:link w:val="83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3">
    <w:name w:val="Heading 7"/>
    <w:basedOn w:val="813"/>
    <w:next w:val="813"/>
    <w:link w:val="83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64">
    <w:name w:val="Heading 8"/>
    <w:basedOn w:val="813"/>
    <w:next w:val="813"/>
    <w:link w:val="8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65">
    <w:name w:val="Heading 9"/>
    <w:basedOn w:val="813"/>
    <w:next w:val="813"/>
    <w:link w:val="8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66">
    <w:name w:val="List Paragraph"/>
    <w:basedOn w:val="813"/>
    <w:uiPriority w:val="34"/>
    <w:qFormat/>
    <w:pPr>
      <w:contextualSpacing/>
      <w:ind w:left="720"/>
    </w:pPr>
  </w:style>
  <w:style w:type="paragraph" w:styleId="767">
    <w:name w:val="No Spacing"/>
    <w:uiPriority w:val="1"/>
    <w:qFormat/>
    <w:pPr>
      <w:spacing w:before="0" w:after="0" w:line="240" w:lineRule="auto"/>
    </w:pPr>
  </w:style>
  <w:style w:type="paragraph" w:styleId="768">
    <w:name w:val="Title"/>
    <w:basedOn w:val="813"/>
    <w:next w:val="813"/>
    <w:link w:val="76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9">
    <w:name w:val="Title Char"/>
    <w:link w:val="768"/>
    <w:uiPriority w:val="10"/>
    <w:rPr>
      <w:sz w:val="48"/>
      <w:szCs w:val="48"/>
    </w:rPr>
  </w:style>
  <w:style w:type="paragraph" w:styleId="770">
    <w:name w:val="Subtitle"/>
    <w:basedOn w:val="813"/>
    <w:next w:val="813"/>
    <w:link w:val="837"/>
    <w:uiPriority w:val="11"/>
    <w:qFormat/>
    <w:pPr>
      <w:spacing w:before="200" w:after="200"/>
    </w:pPr>
    <w:rPr>
      <w:sz w:val="24"/>
      <w:szCs w:val="24"/>
    </w:rPr>
  </w:style>
  <w:style w:type="paragraph" w:styleId="771">
    <w:name w:val="Quote"/>
    <w:basedOn w:val="813"/>
    <w:next w:val="813"/>
    <w:link w:val="838"/>
    <w:uiPriority w:val="29"/>
    <w:qFormat/>
    <w:pPr>
      <w:ind w:left="720" w:right="720"/>
    </w:pPr>
    <w:rPr>
      <w:i/>
    </w:rPr>
  </w:style>
  <w:style w:type="paragraph" w:styleId="772">
    <w:name w:val="Intense Quote"/>
    <w:basedOn w:val="813"/>
    <w:next w:val="813"/>
    <w:link w:val="8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73">
    <w:name w:val="Header"/>
    <w:basedOn w:val="813"/>
    <w:link w:val="84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74">
    <w:name w:val="Footer"/>
    <w:basedOn w:val="813"/>
    <w:link w:val="77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75">
    <w:name w:val="Caption"/>
    <w:basedOn w:val="813"/>
    <w:next w:val="8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6">
    <w:name w:val="Caption Char"/>
    <w:basedOn w:val="775"/>
    <w:link w:val="774"/>
    <w:uiPriority w:val="99"/>
  </w:style>
  <w:style w:type="table" w:styleId="77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97">
    <w:name w:val="Hyperlink"/>
    <w:uiPriority w:val="99"/>
    <w:unhideWhenUsed/>
    <w:rPr>
      <w:color w:val="0000ff" w:themeColor="hyperlink"/>
      <w:u w:val="single"/>
    </w:rPr>
  </w:style>
  <w:style w:type="paragraph" w:styleId="798">
    <w:name w:val="footnote text"/>
    <w:basedOn w:val="813"/>
    <w:link w:val="968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3"/>
    <w:link w:val="969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reference"/>
    <w:uiPriority w:val="99"/>
    <w:semiHidden/>
    <w:unhideWhenUsed/>
    <w:rPr>
      <w:vertAlign w:val="superscript"/>
    </w:rPr>
  </w:style>
  <w:style w:type="paragraph" w:styleId="802">
    <w:name w:val="toc 1"/>
    <w:basedOn w:val="813"/>
    <w:next w:val="813"/>
    <w:uiPriority w:val="39"/>
    <w:unhideWhenUsed/>
    <w:pPr>
      <w:ind w:left="0" w:right="0" w:firstLine="0"/>
      <w:spacing w:after="57"/>
    </w:pPr>
  </w:style>
  <w:style w:type="paragraph" w:styleId="803">
    <w:name w:val="toc 2"/>
    <w:basedOn w:val="813"/>
    <w:next w:val="813"/>
    <w:uiPriority w:val="39"/>
    <w:unhideWhenUsed/>
    <w:pPr>
      <w:ind w:left="283" w:right="0" w:firstLine="0"/>
      <w:spacing w:after="57"/>
    </w:pPr>
  </w:style>
  <w:style w:type="paragraph" w:styleId="804">
    <w:name w:val="toc 3"/>
    <w:basedOn w:val="813"/>
    <w:next w:val="813"/>
    <w:uiPriority w:val="39"/>
    <w:unhideWhenUsed/>
    <w:pPr>
      <w:ind w:left="567" w:right="0" w:firstLine="0"/>
      <w:spacing w:after="57"/>
    </w:pPr>
  </w:style>
  <w:style w:type="paragraph" w:styleId="805">
    <w:name w:val="toc 4"/>
    <w:basedOn w:val="813"/>
    <w:next w:val="813"/>
    <w:uiPriority w:val="39"/>
    <w:unhideWhenUsed/>
    <w:pPr>
      <w:ind w:left="850" w:right="0" w:firstLine="0"/>
      <w:spacing w:after="57"/>
    </w:pPr>
  </w:style>
  <w:style w:type="paragraph" w:styleId="806">
    <w:name w:val="toc 5"/>
    <w:basedOn w:val="813"/>
    <w:next w:val="813"/>
    <w:uiPriority w:val="39"/>
    <w:unhideWhenUsed/>
    <w:pPr>
      <w:ind w:left="1134" w:right="0" w:firstLine="0"/>
      <w:spacing w:after="57"/>
    </w:pPr>
  </w:style>
  <w:style w:type="paragraph" w:styleId="807">
    <w:name w:val="toc 6"/>
    <w:basedOn w:val="813"/>
    <w:next w:val="813"/>
    <w:uiPriority w:val="39"/>
    <w:unhideWhenUsed/>
    <w:pPr>
      <w:ind w:left="1417" w:right="0" w:firstLine="0"/>
      <w:spacing w:after="57"/>
    </w:pPr>
  </w:style>
  <w:style w:type="paragraph" w:styleId="808">
    <w:name w:val="toc 7"/>
    <w:basedOn w:val="813"/>
    <w:next w:val="813"/>
    <w:uiPriority w:val="39"/>
    <w:unhideWhenUsed/>
    <w:pPr>
      <w:ind w:left="1701" w:right="0" w:firstLine="0"/>
      <w:spacing w:after="57"/>
    </w:pPr>
  </w:style>
  <w:style w:type="paragraph" w:styleId="809">
    <w:name w:val="toc 8"/>
    <w:basedOn w:val="813"/>
    <w:next w:val="813"/>
    <w:uiPriority w:val="39"/>
    <w:unhideWhenUsed/>
    <w:pPr>
      <w:ind w:left="1984" w:right="0" w:firstLine="0"/>
      <w:spacing w:after="57"/>
    </w:pPr>
  </w:style>
  <w:style w:type="paragraph" w:styleId="810">
    <w:name w:val="toc 9"/>
    <w:basedOn w:val="813"/>
    <w:next w:val="813"/>
    <w:uiPriority w:val="39"/>
    <w:unhideWhenUsed/>
    <w:pPr>
      <w:ind w:left="2268" w:right="0" w:firstLine="0"/>
      <w:spacing w:after="57"/>
    </w:pPr>
  </w:style>
  <w:style w:type="paragraph" w:styleId="811">
    <w:name w:val="TOC Heading"/>
    <w:uiPriority w:val="39"/>
    <w:unhideWhenUsed/>
  </w:style>
  <w:style w:type="paragraph" w:styleId="812">
    <w:name w:val="table of figures"/>
    <w:basedOn w:val="813"/>
    <w:next w:val="813"/>
    <w:uiPriority w:val="99"/>
    <w:unhideWhenUsed/>
    <w:pPr>
      <w:spacing w:after="0" w:afterAutospacing="0"/>
    </w:pPr>
  </w:style>
  <w:style w:type="paragraph" w:styleId="813" w:default="1">
    <w:name w:val="Normal"/>
    <w:next w:val="813"/>
    <w:link w:val="813"/>
    <w:qFormat/>
    <w:rPr>
      <w:sz w:val="28"/>
      <w:szCs w:val="28"/>
      <w:lang w:val="ru-RU" w:eastAsia="ru-RU" w:bidi="ar-SA"/>
    </w:rPr>
  </w:style>
  <w:style w:type="paragraph" w:styleId="814">
    <w:name w:val="Заголовок 1"/>
    <w:basedOn w:val="816"/>
    <w:next w:val="813"/>
    <w:link w:val="1012"/>
    <w:qFormat/>
    <w:pPr>
      <w:numPr>
        <w:ilvl w:val="0"/>
      </w:numPr>
      <w:outlineLvl w:val="0"/>
    </w:pPr>
    <w:rPr>
      <w:sz w:val="28"/>
      <w:szCs w:val="28"/>
    </w:rPr>
  </w:style>
  <w:style w:type="paragraph" w:styleId="815">
    <w:name w:val="Заголовок 2"/>
    <w:basedOn w:val="817"/>
    <w:next w:val="813"/>
    <w:link w:val="1014"/>
    <w:qFormat/>
    <w:pPr>
      <w:outlineLvl w:val="1"/>
    </w:pPr>
  </w:style>
  <w:style w:type="paragraph" w:styleId="816">
    <w:name w:val="Заголовок 3"/>
    <w:basedOn w:val="813"/>
    <w:next w:val="813"/>
    <w:link w:val="1015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17">
    <w:name w:val="Заголовок 4"/>
    <w:basedOn w:val="816"/>
    <w:next w:val="813"/>
    <w:link w:val="1016"/>
    <w:qFormat/>
    <w:pPr>
      <w:numPr>
        <w:ilvl w:val="1"/>
      </w:numPr>
      <w:outlineLvl w:val="3"/>
    </w:pPr>
    <w:rPr>
      <w:bCs/>
    </w:rPr>
  </w:style>
  <w:style w:type="paragraph" w:styleId="818">
    <w:name w:val="Заголовок 5"/>
    <w:basedOn w:val="813"/>
    <w:next w:val="813"/>
    <w:link w:val="1017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19">
    <w:name w:val="Заголовок 6"/>
    <w:basedOn w:val="813"/>
    <w:next w:val="813"/>
    <w:link w:val="1009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20">
    <w:name w:val="Заголовок 7"/>
    <w:basedOn w:val="813"/>
    <w:next w:val="813"/>
    <w:link w:val="1010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21">
    <w:name w:val="Заголовок 8"/>
    <w:basedOn w:val="813"/>
    <w:next w:val="813"/>
    <w:link w:val="1011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22">
    <w:name w:val="Заголовок 9"/>
    <w:basedOn w:val="813"/>
    <w:next w:val="813"/>
    <w:link w:val="1018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23">
    <w:name w:val="Основной шрифт абзаца"/>
    <w:next w:val="823"/>
    <w:link w:val="813"/>
    <w:uiPriority w:val="1"/>
    <w:unhideWhenUsed/>
  </w:style>
  <w:style w:type="table" w:styleId="824">
    <w:name w:val="Обычная таблица"/>
    <w:next w:val="824"/>
    <w:link w:val="813"/>
    <w:uiPriority w:val="99"/>
    <w:semiHidden/>
    <w:unhideWhenUsed/>
    <w:tblPr/>
  </w:style>
  <w:style w:type="numbering" w:styleId="825">
    <w:name w:val="Нет списка"/>
    <w:next w:val="825"/>
    <w:link w:val="813"/>
    <w:uiPriority w:val="99"/>
    <w:semiHidden/>
    <w:unhideWhenUsed/>
  </w:style>
  <w:style w:type="character" w:styleId="826">
    <w:name w:val="Heading 1 Char"/>
    <w:next w:val="826"/>
    <w:link w:val="813"/>
    <w:uiPriority w:val="9"/>
    <w:rPr>
      <w:rFonts w:ascii="Arial" w:hAnsi="Arial" w:eastAsia="Arial" w:cs="Arial"/>
      <w:sz w:val="40"/>
      <w:szCs w:val="40"/>
    </w:rPr>
  </w:style>
  <w:style w:type="character" w:styleId="827">
    <w:name w:val="Heading 2 Char"/>
    <w:next w:val="827"/>
    <w:link w:val="813"/>
    <w:uiPriority w:val="9"/>
    <w:rPr>
      <w:rFonts w:ascii="Arial" w:hAnsi="Arial" w:eastAsia="Arial" w:cs="Arial"/>
      <w:sz w:val="34"/>
    </w:rPr>
  </w:style>
  <w:style w:type="character" w:styleId="828">
    <w:name w:val="Heading 3 Char"/>
    <w:next w:val="828"/>
    <w:link w:val="813"/>
    <w:uiPriority w:val="9"/>
    <w:rPr>
      <w:rFonts w:ascii="Arial" w:hAnsi="Arial" w:eastAsia="Arial" w:cs="Arial"/>
      <w:sz w:val="30"/>
      <w:szCs w:val="30"/>
    </w:rPr>
  </w:style>
  <w:style w:type="character" w:styleId="829">
    <w:name w:val="Heading 4 Char"/>
    <w:next w:val="829"/>
    <w:link w:val="813"/>
    <w:uiPriority w:val="9"/>
    <w:rPr>
      <w:rFonts w:ascii="Arial" w:hAnsi="Arial" w:eastAsia="Arial" w:cs="Arial"/>
      <w:b/>
      <w:bCs/>
      <w:sz w:val="26"/>
      <w:szCs w:val="26"/>
    </w:rPr>
  </w:style>
  <w:style w:type="character" w:styleId="830">
    <w:name w:val="Heading 5 Char"/>
    <w:next w:val="830"/>
    <w:link w:val="813"/>
    <w:uiPriority w:val="9"/>
    <w:rPr>
      <w:rFonts w:ascii="Arial" w:hAnsi="Arial" w:eastAsia="Arial" w:cs="Arial"/>
      <w:b/>
      <w:bCs/>
      <w:sz w:val="24"/>
      <w:szCs w:val="24"/>
    </w:rPr>
  </w:style>
  <w:style w:type="character" w:styleId="831">
    <w:name w:val="Heading 6 Char"/>
    <w:next w:val="831"/>
    <w:link w:val="813"/>
    <w:uiPriority w:val="9"/>
    <w:rPr>
      <w:rFonts w:ascii="Arial" w:hAnsi="Arial" w:eastAsia="Arial" w:cs="Arial"/>
      <w:b/>
      <w:bCs/>
      <w:sz w:val="22"/>
      <w:szCs w:val="22"/>
    </w:rPr>
  </w:style>
  <w:style w:type="character" w:styleId="832">
    <w:name w:val="Heading 7 Char"/>
    <w:next w:val="832"/>
    <w:link w:val="8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33">
    <w:name w:val="Heading 8 Char"/>
    <w:next w:val="833"/>
    <w:link w:val="813"/>
    <w:uiPriority w:val="9"/>
    <w:rPr>
      <w:rFonts w:ascii="Arial" w:hAnsi="Arial" w:eastAsia="Arial" w:cs="Arial"/>
      <w:i/>
      <w:iCs/>
      <w:sz w:val="22"/>
      <w:szCs w:val="22"/>
    </w:rPr>
  </w:style>
  <w:style w:type="character" w:styleId="834">
    <w:name w:val="Heading 9 Char"/>
    <w:next w:val="834"/>
    <w:link w:val="813"/>
    <w:uiPriority w:val="9"/>
    <w:rPr>
      <w:rFonts w:ascii="Arial" w:hAnsi="Arial" w:eastAsia="Arial" w:cs="Arial"/>
      <w:i/>
      <w:iCs/>
      <w:sz w:val="21"/>
      <w:szCs w:val="21"/>
    </w:rPr>
  </w:style>
  <w:style w:type="paragraph" w:styleId="835">
    <w:name w:val="Заголовок"/>
    <w:basedOn w:val="813"/>
    <w:next w:val="813"/>
    <w:link w:val="8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36">
    <w:name w:val="Заголовок Знак"/>
    <w:next w:val="836"/>
    <w:link w:val="835"/>
    <w:uiPriority w:val="10"/>
    <w:rPr>
      <w:sz w:val="48"/>
      <w:szCs w:val="48"/>
    </w:rPr>
  </w:style>
  <w:style w:type="character" w:styleId="837">
    <w:name w:val="Subtitle Char"/>
    <w:next w:val="837"/>
    <w:link w:val="813"/>
    <w:uiPriority w:val="11"/>
    <w:rPr>
      <w:sz w:val="24"/>
      <w:szCs w:val="24"/>
    </w:rPr>
  </w:style>
  <w:style w:type="character" w:styleId="838">
    <w:name w:val="Quote Char"/>
    <w:next w:val="838"/>
    <w:link w:val="813"/>
    <w:uiPriority w:val="29"/>
    <w:rPr>
      <w:i/>
    </w:rPr>
  </w:style>
  <w:style w:type="character" w:styleId="839">
    <w:name w:val="Intense Quote Char"/>
    <w:next w:val="839"/>
    <w:link w:val="813"/>
    <w:uiPriority w:val="30"/>
    <w:rPr>
      <w:i/>
    </w:rPr>
  </w:style>
  <w:style w:type="character" w:styleId="840">
    <w:name w:val="Header Char"/>
    <w:basedOn w:val="823"/>
    <w:next w:val="840"/>
    <w:link w:val="813"/>
    <w:uiPriority w:val="99"/>
  </w:style>
  <w:style w:type="character" w:styleId="841">
    <w:name w:val="Footer Char"/>
    <w:basedOn w:val="823"/>
    <w:next w:val="841"/>
    <w:link w:val="813"/>
    <w:uiPriority w:val="99"/>
  </w:style>
  <w:style w:type="character" w:styleId="842">
    <w:name w:val="Нижний колонтитул Знак"/>
    <w:next w:val="842"/>
    <w:link w:val="983"/>
    <w:uiPriority w:val="99"/>
  </w:style>
  <w:style w:type="table" w:styleId="843">
    <w:name w:val="Table Grid Light"/>
    <w:basedOn w:val="824"/>
    <w:next w:val="843"/>
    <w:link w:val="813"/>
    <w:uiPriority w:val="59"/>
    <w:tblPr/>
  </w:style>
  <w:style w:type="table" w:styleId="844">
    <w:name w:val="Таблица простая 11"/>
    <w:basedOn w:val="824"/>
    <w:next w:val="844"/>
    <w:link w:val="813"/>
    <w:uiPriority w:val="59"/>
    <w:tblPr/>
  </w:style>
  <w:style w:type="table" w:styleId="845">
    <w:name w:val="Таблица простая 21"/>
    <w:basedOn w:val="824"/>
    <w:next w:val="845"/>
    <w:link w:val="813"/>
    <w:uiPriority w:val="59"/>
    <w:tblPr/>
  </w:style>
  <w:style w:type="table" w:styleId="846">
    <w:name w:val="Таблица простая 31"/>
    <w:basedOn w:val="824"/>
    <w:next w:val="846"/>
    <w:link w:val="813"/>
    <w:uiPriority w:val="99"/>
    <w:tblPr/>
  </w:style>
  <w:style w:type="table" w:styleId="847">
    <w:name w:val="Таблица простая 41"/>
    <w:basedOn w:val="824"/>
    <w:next w:val="847"/>
    <w:link w:val="813"/>
    <w:uiPriority w:val="99"/>
    <w:tblPr/>
  </w:style>
  <w:style w:type="table" w:styleId="848">
    <w:name w:val="Таблица простая 51"/>
    <w:basedOn w:val="824"/>
    <w:next w:val="848"/>
    <w:link w:val="813"/>
    <w:uiPriority w:val="99"/>
    <w:tblPr/>
  </w:style>
  <w:style w:type="table" w:styleId="849">
    <w:name w:val="Таблица-сетка 1 светлая1"/>
    <w:basedOn w:val="824"/>
    <w:next w:val="849"/>
    <w:link w:val="813"/>
    <w:uiPriority w:val="99"/>
    <w:tblPr/>
  </w:style>
  <w:style w:type="table" w:styleId="850">
    <w:name w:val="Grid Table 1 Light - Accent 1"/>
    <w:basedOn w:val="824"/>
    <w:next w:val="850"/>
    <w:link w:val="813"/>
    <w:uiPriority w:val="99"/>
    <w:tblPr/>
  </w:style>
  <w:style w:type="table" w:styleId="851">
    <w:name w:val="Grid Table 1 Light - Accent 2"/>
    <w:basedOn w:val="824"/>
    <w:next w:val="851"/>
    <w:link w:val="813"/>
    <w:uiPriority w:val="99"/>
    <w:tblPr/>
  </w:style>
  <w:style w:type="table" w:styleId="852">
    <w:name w:val="Grid Table 1 Light - Accent 3"/>
    <w:basedOn w:val="824"/>
    <w:next w:val="852"/>
    <w:link w:val="813"/>
    <w:uiPriority w:val="99"/>
    <w:tblPr/>
  </w:style>
  <w:style w:type="table" w:styleId="853">
    <w:name w:val="Grid Table 1 Light - Accent 4"/>
    <w:basedOn w:val="824"/>
    <w:next w:val="853"/>
    <w:link w:val="813"/>
    <w:uiPriority w:val="99"/>
    <w:tblPr/>
  </w:style>
  <w:style w:type="table" w:styleId="854">
    <w:name w:val="Grid Table 1 Light - Accent 5"/>
    <w:basedOn w:val="824"/>
    <w:next w:val="854"/>
    <w:link w:val="813"/>
    <w:uiPriority w:val="99"/>
    <w:tblPr/>
  </w:style>
  <w:style w:type="table" w:styleId="855">
    <w:name w:val="Grid Table 1 Light - Accent 6"/>
    <w:basedOn w:val="824"/>
    <w:next w:val="855"/>
    <w:link w:val="813"/>
    <w:uiPriority w:val="99"/>
    <w:tblPr/>
  </w:style>
  <w:style w:type="table" w:styleId="856">
    <w:name w:val="Таблица-сетка 21"/>
    <w:basedOn w:val="824"/>
    <w:next w:val="856"/>
    <w:link w:val="813"/>
    <w:uiPriority w:val="99"/>
    <w:tblPr/>
  </w:style>
  <w:style w:type="table" w:styleId="857">
    <w:name w:val="Grid Table 2 - Accent 1"/>
    <w:basedOn w:val="824"/>
    <w:next w:val="857"/>
    <w:link w:val="813"/>
    <w:uiPriority w:val="99"/>
    <w:tblPr/>
  </w:style>
  <w:style w:type="table" w:styleId="858">
    <w:name w:val="Grid Table 2 - Accent 2"/>
    <w:basedOn w:val="824"/>
    <w:next w:val="858"/>
    <w:link w:val="813"/>
    <w:uiPriority w:val="99"/>
    <w:tblPr/>
  </w:style>
  <w:style w:type="table" w:styleId="859">
    <w:name w:val="Grid Table 2 - Accent 3"/>
    <w:basedOn w:val="824"/>
    <w:next w:val="859"/>
    <w:link w:val="813"/>
    <w:uiPriority w:val="99"/>
    <w:tblPr/>
  </w:style>
  <w:style w:type="table" w:styleId="860">
    <w:name w:val="Grid Table 2 - Accent 4"/>
    <w:basedOn w:val="824"/>
    <w:next w:val="860"/>
    <w:link w:val="813"/>
    <w:uiPriority w:val="99"/>
    <w:tblPr/>
  </w:style>
  <w:style w:type="table" w:styleId="861">
    <w:name w:val="Grid Table 2 - Accent 5"/>
    <w:basedOn w:val="824"/>
    <w:next w:val="861"/>
    <w:link w:val="813"/>
    <w:uiPriority w:val="99"/>
    <w:tblPr/>
  </w:style>
  <w:style w:type="table" w:styleId="862">
    <w:name w:val="Grid Table 2 - Accent 6"/>
    <w:basedOn w:val="824"/>
    <w:next w:val="862"/>
    <w:link w:val="813"/>
    <w:uiPriority w:val="99"/>
    <w:tblPr/>
  </w:style>
  <w:style w:type="table" w:styleId="863">
    <w:name w:val="Таблица-сетка 31"/>
    <w:basedOn w:val="824"/>
    <w:next w:val="863"/>
    <w:link w:val="813"/>
    <w:uiPriority w:val="99"/>
    <w:tblPr/>
  </w:style>
  <w:style w:type="table" w:styleId="864">
    <w:name w:val="Grid Table 3 - Accent 1"/>
    <w:basedOn w:val="824"/>
    <w:next w:val="864"/>
    <w:link w:val="813"/>
    <w:uiPriority w:val="99"/>
    <w:tblPr/>
  </w:style>
  <w:style w:type="table" w:styleId="865">
    <w:name w:val="Grid Table 3 - Accent 2"/>
    <w:basedOn w:val="824"/>
    <w:next w:val="865"/>
    <w:link w:val="813"/>
    <w:uiPriority w:val="99"/>
    <w:tblPr/>
  </w:style>
  <w:style w:type="table" w:styleId="866">
    <w:name w:val="Grid Table 3 - Accent 3"/>
    <w:basedOn w:val="824"/>
    <w:next w:val="866"/>
    <w:link w:val="813"/>
    <w:uiPriority w:val="99"/>
    <w:tblPr/>
  </w:style>
  <w:style w:type="table" w:styleId="867">
    <w:name w:val="Grid Table 3 - Accent 4"/>
    <w:basedOn w:val="824"/>
    <w:next w:val="867"/>
    <w:link w:val="813"/>
    <w:uiPriority w:val="99"/>
    <w:tblPr/>
  </w:style>
  <w:style w:type="table" w:styleId="868">
    <w:name w:val="Grid Table 3 - Accent 5"/>
    <w:basedOn w:val="824"/>
    <w:next w:val="868"/>
    <w:link w:val="813"/>
    <w:uiPriority w:val="99"/>
    <w:tblPr/>
  </w:style>
  <w:style w:type="table" w:styleId="869">
    <w:name w:val="Grid Table 3 - Accent 6"/>
    <w:basedOn w:val="824"/>
    <w:next w:val="869"/>
    <w:link w:val="813"/>
    <w:uiPriority w:val="99"/>
    <w:tblPr/>
  </w:style>
  <w:style w:type="table" w:styleId="870">
    <w:name w:val="Таблица-сетка 41"/>
    <w:basedOn w:val="824"/>
    <w:next w:val="870"/>
    <w:link w:val="813"/>
    <w:uiPriority w:val="59"/>
    <w:tblPr/>
  </w:style>
  <w:style w:type="table" w:styleId="871">
    <w:name w:val="Grid Table 4 - Accent 1"/>
    <w:basedOn w:val="824"/>
    <w:next w:val="871"/>
    <w:link w:val="813"/>
    <w:uiPriority w:val="59"/>
    <w:tblPr/>
  </w:style>
  <w:style w:type="table" w:styleId="872">
    <w:name w:val="Grid Table 4 - Accent 2"/>
    <w:basedOn w:val="824"/>
    <w:next w:val="872"/>
    <w:link w:val="813"/>
    <w:uiPriority w:val="59"/>
    <w:tblPr/>
  </w:style>
  <w:style w:type="table" w:styleId="873">
    <w:name w:val="Grid Table 4 - Accent 3"/>
    <w:basedOn w:val="824"/>
    <w:next w:val="873"/>
    <w:link w:val="813"/>
    <w:uiPriority w:val="59"/>
    <w:tblPr/>
  </w:style>
  <w:style w:type="table" w:styleId="874">
    <w:name w:val="Grid Table 4 - Accent 4"/>
    <w:basedOn w:val="824"/>
    <w:next w:val="874"/>
    <w:link w:val="813"/>
    <w:uiPriority w:val="59"/>
    <w:tblPr/>
  </w:style>
  <w:style w:type="table" w:styleId="875">
    <w:name w:val="Grid Table 4 - Accent 5"/>
    <w:basedOn w:val="824"/>
    <w:next w:val="875"/>
    <w:link w:val="813"/>
    <w:uiPriority w:val="59"/>
    <w:tblPr/>
  </w:style>
  <w:style w:type="table" w:styleId="876">
    <w:name w:val="Grid Table 4 - Accent 6"/>
    <w:basedOn w:val="824"/>
    <w:next w:val="876"/>
    <w:link w:val="813"/>
    <w:uiPriority w:val="59"/>
    <w:tblPr/>
  </w:style>
  <w:style w:type="table" w:styleId="877">
    <w:name w:val="Таблица-сетка 5 темная1"/>
    <w:basedOn w:val="824"/>
    <w:next w:val="877"/>
    <w:link w:val="813"/>
    <w:uiPriority w:val="99"/>
    <w:tblPr/>
  </w:style>
  <w:style w:type="table" w:styleId="878">
    <w:name w:val="Grid Table 5 Dark- Accent 1"/>
    <w:basedOn w:val="824"/>
    <w:next w:val="878"/>
    <w:link w:val="813"/>
    <w:uiPriority w:val="99"/>
    <w:tblPr/>
  </w:style>
  <w:style w:type="table" w:styleId="879">
    <w:name w:val="Grid Table 5 Dark - Accent 2"/>
    <w:basedOn w:val="824"/>
    <w:next w:val="879"/>
    <w:link w:val="813"/>
    <w:uiPriority w:val="99"/>
    <w:tblPr/>
  </w:style>
  <w:style w:type="table" w:styleId="880">
    <w:name w:val="Grid Table 5 Dark - Accent 3"/>
    <w:basedOn w:val="824"/>
    <w:next w:val="880"/>
    <w:link w:val="813"/>
    <w:uiPriority w:val="99"/>
    <w:tblPr/>
  </w:style>
  <w:style w:type="table" w:styleId="881">
    <w:name w:val="Grid Table 5 Dark- Accent 4"/>
    <w:basedOn w:val="824"/>
    <w:next w:val="881"/>
    <w:link w:val="813"/>
    <w:uiPriority w:val="99"/>
    <w:tblPr/>
  </w:style>
  <w:style w:type="table" w:styleId="882">
    <w:name w:val="Grid Table 5 Dark - Accent 5"/>
    <w:basedOn w:val="824"/>
    <w:next w:val="882"/>
    <w:link w:val="813"/>
    <w:uiPriority w:val="99"/>
    <w:tblPr/>
  </w:style>
  <w:style w:type="table" w:styleId="883">
    <w:name w:val="Grid Table 5 Dark - Accent 6"/>
    <w:basedOn w:val="824"/>
    <w:next w:val="883"/>
    <w:link w:val="813"/>
    <w:uiPriority w:val="99"/>
    <w:tblPr/>
  </w:style>
  <w:style w:type="table" w:styleId="884">
    <w:name w:val="Таблица-сетка 6 цветная1"/>
    <w:basedOn w:val="824"/>
    <w:next w:val="884"/>
    <w:link w:val="813"/>
    <w:uiPriority w:val="99"/>
    <w:tblPr/>
  </w:style>
  <w:style w:type="table" w:styleId="885">
    <w:name w:val="Grid Table 6 Colorful - Accent 1"/>
    <w:basedOn w:val="824"/>
    <w:next w:val="885"/>
    <w:link w:val="813"/>
    <w:uiPriority w:val="99"/>
    <w:tblPr/>
  </w:style>
  <w:style w:type="table" w:styleId="886">
    <w:name w:val="Grid Table 6 Colorful - Accent 2"/>
    <w:basedOn w:val="824"/>
    <w:next w:val="886"/>
    <w:link w:val="813"/>
    <w:uiPriority w:val="99"/>
    <w:tblPr/>
  </w:style>
  <w:style w:type="table" w:styleId="887">
    <w:name w:val="Grid Table 6 Colorful - Accent 3"/>
    <w:basedOn w:val="824"/>
    <w:next w:val="887"/>
    <w:link w:val="813"/>
    <w:uiPriority w:val="99"/>
    <w:tblPr/>
  </w:style>
  <w:style w:type="table" w:styleId="888">
    <w:name w:val="Grid Table 6 Colorful - Accent 4"/>
    <w:basedOn w:val="824"/>
    <w:next w:val="888"/>
    <w:link w:val="813"/>
    <w:uiPriority w:val="99"/>
    <w:tblPr/>
  </w:style>
  <w:style w:type="table" w:styleId="889">
    <w:name w:val="Grid Table 6 Colorful - Accent 5"/>
    <w:basedOn w:val="824"/>
    <w:next w:val="889"/>
    <w:link w:val="813"/>
    <w:uiPriority w:val="99"/>
    <w:tblPr/>
  </w:style>
  <w:style w:type="table" w:styleId="890">
    <w:name w:val="Grid Table 6 Colorful - Accent 6"/>
    <w:basedOn w:val="824"/>
    <w:next w:val="890"/>
    <w:link w:val="813"/>
    <w:uiPriority w:val="99"/>
    <w:tblPr/>
  </w:style>
  <w:style w:type="table" w:styleId="891">
    <w:name w:val="Таблица-сетка 7 цветная1"/>
    <w:basedOn w:val="824"/>
    <w:next w:val="891"/>
    <w:link w:val="813"/>
    <w:uiPriority w:val="99"/>
    <w:tblPr/>
  </w:style>
  <w:style w:type="table" w:styleId="892">
    <w:name w:val="Grid Table 7 Colorful - Accent 1"/>
    <w:basedOn w:val="824"/>
    <w:next w:val="892"/>
    <w:link w:val="813"/>
    <w:uiPriority w:val="99"/>
    <w:tblPr/>
  </w:style>
  <w:style w:type="table" w:styleId="893">
    <w:name w:val="Grid Table 7 Colorful - Accent 2"/>
    <w:basedOn w:val="824"/>
    <w:next w:val="893"/>
    <w:link w:val="813"/>
    <w:uiPriority w:val="99"/>
    <w:tblPr/>
  </w:style>
  <w:style w:type="table" w:styleId="894">
    <w:name w:val="Grid Table 7 Colorful - Accent 3"/>
    <w:basedOn w:val="824"/>
    <w:next w:val="894"/>
    <w:link w:val="813"/>
    <w:uiPriority w:val="99"/>
    <w:tblPr/>
  </w:style>
  <w:style w:type="table" w:styleId="895">
    <w:name w:val="Grid Table 7 Colorful - Accent 4"/>
    <w:basedOn w:val="824"/>
    <w:next w:val="895"/>
    <w:link w:val="813"/>
    <w:uiPriority w:val="99"/>
    <w:tblPr/>
  </w:style>
  <w:style w:type="table" w:styleId="896">
    <w:name w:val="Grid Table 7 Colorful - Accent 5"/>
    <w:basedOn w:val="824"/>
    <w:next w:val="896"/>
    <w:link w:val="813"/>
    <w:uiPriority w:val="99"/>
    <w:tblPr/>
  </w:style>
  <w:style w:type="table" w:styleId="897">
    <w:name w:val="Grid Table 7 Colorful - Accent 6"/>
    <w:basedOn w:val="824"/>
    <w:next w:val="897"/>
    <w:link w:val="813"/>
    <w:uiPriority w:val="99"/>
    <w:tblPr/>
  </w:style>
  <w:style w:type="table" w:styleId="898">
    <w:name w:val="Список-таблица 1 светлая1"/>
    <w:basedOn w:val="824"/>
    <w:next w:val="898"/>
    <w:link w:val="813"/>
    <w:uiPriority w:val="99"/>
    <w:tblPr/>
  </w:style>
  <w:style w:type="table" w:styleId="899">
    <w:name w:val="List Table 1 Light - Accent 1"/>
    <w:basedOn w:val="824"/>
    <w:next w:val="899"/>
    <w:link w:val="813"/>
    <w:uiPriority w:val="99"/>
    <w:tblPr/>
  </w:style>
  <w:style w:type="table" w:styleId="900">
    <w:name w:val="List Table 1 Light - Accent 2"/>
    <w:basedOn w:val="824"/>
    <w:next w:val="900"/>
    <w:link w:val="813"/>
    <w:uiPriority w:val="99"/>
    <w:tblPr/>
  </w:style>
  <w:style w:type="table" w:styleId="901">
    <w:name w:val="List Table 1 Light - Accent 3"/>
    <w:basedOn w:val="824"/>
    <w:next w:val="901"/>
    <w:link w:val="813"/>
    <w:uiPriority w:val="99"/>
    <w:tblPr/>
  </w:style>
  <w:style w:type="table" w:styleId="902">
    <w:name w:val="List Table 1 Light - Accent 4"/>
    <w:basedOn w:val="824"/>
    <w:next w:val="902"/>
    <w:link w:val="813"/>
    <w:uiPriority w:val="99"/>
    <w:tblPr/>
  </w:style>
  <w:style w:type="table" w:styleId="903">
    <w:name w:val="List Table 1 Light - Accent 5"/>
    <w:basedOn w:val="824"/>
    <w:next w:val="903"/>
    <w:link w:val="813"/>
    <w:uiPriority w:val="99"/>
    <w:tblPr/>
  </w:style>
  <w:style w:type="table" w:styleId="904">
    <w:name w:val="List Table 1 Light - Accent 6"/>
    <w:basedOn w:val="824"/>
    <w:next w:val="904"/>
    <w:link w:val="813"/>
    <w:uiPriority w:val="99"/>
    <w:tblPr/>
  </w:style>
  <w:style w:type="table" w:styleId="905">
    <w:name w:val="Список-таблица 21"/>
    <w:basedOn w:val="824"/>
    <w:next w:val="905"/>
    <w:link w:val="813"/>
    <w:uiPriority w:val="99"/>
    <w:tblPr/>
  </w:style>
  <w:style w:type="table" w:styleId="906">
    <w:name w:val="List Table 2 - Accent 1"/>
    <w:basedOn w:val="824"/>
    <w:next w:val="906"/>
    <w:link w:val="813"/>
    <w:uiPriority w:val="99"/>
    <w:tblPr/>
  </w:style>
  <w:style w:type="table" w:styleId="907">
    <w:name w:val="List Table 2 - Accent 2"/>
    <w:basedOn w:val="824"/>
    <w:next w:val="907"/>
    <w:link w:val="813"/>
    <w:uiPriority w:val="99"/>
    <w:tblPr/>
  </w:style>
  <w:style w:type="table" w:styleId="908">
    <w:name w:val="List Table 2 - Accent 3"/>
    <w:basedOn w:val="824"/>
    <w:next w:val="908"/>
    <w:link w:val="813"/>
    <w:uiPriority w:val="99"/>
    <w:tblPr/>
  </w:style>
  <w:style w:type="table" w:styleId="909">
    <w:name w:val="List Table 2 - Accent 4"/>
    <w:basedOn w:val="824"/>
    <w:next w:val="909"/>
    <w:link w:val="813"/>
    <w:uiPriority w:val="99"/>
    <w:tblPr/>
  </w:style>
  <w:style w:type="table" w:styleId="910">
    <w:name w:val="List Table 2 - Accent 5"/>
    <w:basedOn w:val="824"/>
    <w:next w:val="910"/>
    <w:link w:val="813"/>
    <w:uiPriority w:val="99"/>
    <w:tblPr/>
  </w:style>
  <w:style w:type="table" w:styleId="911">
    <w:name w:val="List Table 2 - Accent 6"/>
    <w:basedOn w:val="824"/>
    <w:next w:val="911"/>
    <w:link w:val="813"/>
    <w:uiPriority w:val="99"/>
    <w:tblPr/>
  </w:style>
  <w:style w:type="table" w:styleId="912">
    <w:name w:val="Список-таблица 31"/>
    <w:basedOn w:val="824"/>
    <w:next w:val="912"/>
    <w:link w:val="813"/>
    <w:uiPriority w:val="99"/>
    <w:tblPr/>
  </w:style>
  <w:style w:type="table" w:styleId="913">
    <w:name w:val="List Table 3 - Accent 1"/>
    <w:basedOn w:val="824"/>
    <w:next w:val="913"/>
    <w:link w:val="813"/>
    <w:uiPriority w:val="99"/>
    <w:tblPr/>
  </w:style>
  <w:style w:type="table" w:styleId="914">
    <w:name w:val="List Table 3 - Accent 2"/>
    <w:basedOn w:val="824"/>
    <w:next w:val="914"/>
    <w:link w:val="813"/>
    <w:uiPriority w:val="99"/>
    <w:tblPr/>
  </w:style>
  <w:style w:type="table" w:styleId="915">
    <w:name w:val="List Table 3 - Accent 3"/>
    <w:basedOn w:val="824"/>
    <w:next w:val="915"/>
    <w:link w:val="813"/>
    <w:uiPriority w:val="99"/>
    <w:tblPr/>
  </w:style>
  <w:style w:type="table" w:styleId="916">
    <w:name w:val="List Table 3 - Accent 4"/>
    <w:basedOn w:val="824"/>
    <w:next w:val="916"/>
    <w:link w:val="813"/>
    <w:uiPriority w:val="99"/>
    <w:tblPr/>
  </w:style>
  <w:style w:type="table" w:styleId="917">
    <w:name w:val="List Table 3 - Accent 5"/>
    <w:basedOn w:val="824"/>
    <w:next w:val="917"/>
    <w:link w:val="813"/>
    <w:uiPriority w:val="99"/>
    <w:tblPr/>
  </w:style>
  <w:style w:type="table" w:styleId="918">
    <w:name w:val="List Table 3 - Accent 6"/>
    <w:basedOn w:val="824"/>
    <w:next w:val="918"/>
    <w:link w:val="813"/>
    <w:uiPriority w:val="99"/>
    <w:tblPr/>
  </w:style>
  <w:style w:type="table" w:styleId="919">
    <w:name w:val="Список-таблица 41"/>
    <w:basedOn w:val="824"/>
    <w:next w:val="919"/>
    <w:link w:val="813"/>
    <w:uiPriority w:val="99"/>
    <w:tblPr/>
  </w:style>
  <w:style w:type="table" w:styleId="920">
    <w:name w:val="List Table 4 - Accent 1"/>
    <w:basedOn w:val="824"/>
    <w:next w:val="920"/>
    <w:link w:val="813"/>
    <w:uiPriority w:val="99"/>
    <w:tblPr/>
  </w:style>
  <w:style w:type="table" w:styleId="921">
    <w:name w:val="List Table 4 - Accent 2"/>
    <w:basedOn w:val="824"/>
    <w:next w:val="921"/>
    <w:link w:val="813"/>
    <w:uiPriority w:val="99"/>
    <w:tblPr/>
  </w:style>
  <w:style w:type="table" w:styleId="922">
    <w:name w:val="List Table 4 - Accent 3"/>
    <w:basedOn w:val="824"/>
    <w:next w:val="922"/>
    <w:link w:val="813"/>
    <w:uiPriority w:val="99"/>
    <w:tblPr/>
  </w:style>
  <w:style w:type="table" w:styleId="923">
    <w:name w:val="List Table 4 - Accent 4"/>
    <w:basedOn w:val="824"/>
    <w:next w:val="923"/>
    <w:link w:val="813"/>
    <w:uiPriority w:val="99"/>
    <w:tblPr/>
  </w:style>
  <w:style w:type="table" w:styleId="924">
    <w:name w:val="List Table 4 - Accent 5"/>
    <w:basedOn w:val="824"/>
    <w:next w:val="924"/>
    <w:link w:val="813"/>
    <w:uiPriority w:val="99"/>
    <w:tblPr/>
  </w:style>
  <w:style w:type="table" w:styleId="925">
    <w:name w:val="List Table 4 - Accent 6"/>
    <w:basedOn w:val="824"/>
    <w:next w:val="925"/>
    <w:link w:val="813"/>
    <w:uiPriority w:val="99"/>
    <w:tblPr/>
  </w:style>
  <w:style w:type="table" w:styleId="926">
    <w:name w:val="Список-таблица 5 темная1"/>
    <w:basedOn w:val="824"/>
    <w:next w:val="926"/>
    <w:link w:val="813"/>
    <w:uiPriority w:val="99"/>
    <w:tblPr/>
  </w:style>
  <w:style w:type="table" w:styleId="927">
    <w:name w:val="List Table 5 Dark - Accent 1"/>
    <w:basedOn w:val="824"/>
    <w:next w:val="927"/>
    <w:link w:val="813"/>
    <w:uiPriority w:val="99"/>
    <w:tblPr/>
  </w:style>
  <w:style w:type="table" w:styleId="928">
    <w:name w:val="List Table 5 Dark - Accent 2"/>
    <w:basedOn w:val="824"/>
    <w:next w:val="928"/>
    <w:link w:val="813"/>
    <w:uiPriority w:val="99"/>
    <w:tblPr/>
  </w:style>
  <w:style w:type="table" w:styleId="929">
    <w:name w:val="List Table 5 Dark - Accent 3"/>
    <w:basedOn w:val="824"/>
    <w:next w:val="929"/>
    <w:link w:val="813"/>
    <w:uiPriority w:val="99"/>
    <w:tblPr/>
  </w:style>
  <w:style w:type="table" w:styleId="930">
    <w:name w:val="List Table 5 Dark - Accent 4"/>
    <w:basedOn w:val="824"/>
    <w:next w:val="930"/>
    <w:link w:val="813"/>
    <w:uiPriority w:val="99"/>
    <w:tblPr/>
  </w:style>
  <w:style w:type="table" w:styleId="931">
    <w:name w:val="List Table 5 Dark - Accent 5"/>
    <w:basedOn w:val="824"/>
    <w:next w:val="931"/>
    <w:link w:val="813"/>
    <w:uiPriority w:val="99"/>
    <w:tblPr/>
  </w:style>
  <w:style w:type="table" w:styleId="932">
    <w:name w:val="List Table 5 Dark - Accent 6"/>
    <w:basedOn w:val="824"/>
    <w:next w:val="932"/>
    <w:link w:val="813"/>
    <w:uiPriority w:val="99"/>
    <w:tblPr/>
  </w:style>
  <w:style w:type="table" w:styleId="933">
    <w:name w:val="Список-таблица 6 цветная1"/>
    <w:basedOn w:val="824"/>
    <w:next w:val="933"/>
    <w:link w:val="813"/>
    <w:uiPriority w:val="99"/>
    <w:tblPr/>
  </w:style>
  <w:style w:type="table" w:styleId="934">
    <w:name w:val="List Table 6 Colorful - Accent 1"/>
    <w:basedOn w:val="824"/>
    <w:next w:val="934"/>
    <w:link w:val="813"/>
    <w:uiPriority w:val="99"/>
    <w:tblPr/>
  </w:style>
  <w:style w:type="table" w:styleId="935">
    <w:name w:val="List Table 6 Colorful - Accent 2"/>
    <w:basedOn w:val="824"/>
    <w:next w:val="935"/>
    <w:link w:val="813"/>
    <w:uiPriority w:val="99"/>
    <w:tblPr/>
  </w:style>
  <w:style w:type="table" w:styleId="936">
    <w:name w:val="List Table 6 Colorful - Accent 3"/>
    <w:basedOn w:val="824"/>
    <w:next w:val="936"/>
    <w:link w:val="813"/>
    <w:uiPriority w:val="99"/>
    <w:tblPr/>
  </w:style>
  <w:style w:type="table" w:styleId="937">
    <w:name w:val="List Table 6 Colorful - Accent 4"/>
    <w:basedOn w:val="824"/>
    <w:next w:val="937"/>
    <w:link w:val="813"/>
    <w:uiPriority w:val="99"/>
    <w:tblPr/>
  </w:style>
  <w:style w:type="table" w:styleId="938">
    <w:name w:val="List Table 6 Colorful - Accent 5"/>
    <w:basedOn w:val="824"/>
    <w:next w:val="938"/>
    <w:link w:val="813"/>
    <w:uiPriority w:val="99"/>
    <w:tblPr/>
  </w:style>
  <w:style w:type="table" w:styleId="939">
    <w:name w:val="List Table 6 Colorful - Accent 6"/>
    <w:basedOn w:val="824"/>
    <w:next w:val="939"/>
    <w:link w:val="813"/>
    <w:uiPriority w:val="99"/>
    <w:tblPr/>
  </w:style>
  <w:style w:type="table" w:styleId="940">
    <w:name w:val="Список-таблица 7 цветная1"/>
    <w:basedOn w:val="824"/>
    <w:next w:val="940"/>
    <w:link w:val="813"/>
    <w:uiPriority w:val="99"/>
    <w:tblPr/>
  </w:style>
  <w:style w:type="table" w:styleId="941">
    <w:name w:val="List Table 7 Colorful - Accent 1"/>
    <w:basedOn w:val="824"/>
    <w:next w:val="941"/>
    <w:link w:val="813"/>
    <w:uiPriority w:val="99"/>
    <w:tblPr/>
  </w:style>
  <w:style w:type="table" w:styleId="942">
    <w:name w:val="List Table 7 Colorful - Accent 2"/>
    <w:basedOn w:val="824"/>
    <w:next w:val="942"/>
    <w:link w:val="813"/>
    <w:uiPriority w:val="99"/>
    <w:tblPr/>
  </w:style>
  <w:style w:type="table" w:styleId="943">
    <w:name w:val="List Table 7 Colorful - Accent 3"/>
    <w:basedOn w:val="824"/>
    <w:next w:val="943"/>
    <w:link w:val="813"/>
    <w:uiPriority w:val="99"/>
    <w:tblPr/>
  </w:style>
  <w:style w:type="table" w:styleId="944">
    <w:name w:val="List Table 7 Colorful - Accent 4"/>
    <w:basedOn w:val="824"/>
    <w:next w:val="944"/>
    <w:link w:val="813"/>
    <w:uiPriority w:val="99"/>
    <w:tblPr/>
  </w:style>
  <w:style w:type="table" w:styleId="945">
    <w:name w:val="List Table 7 Colorful - Accent 5"/>
    <w:basedOn w:val="824"/>
    <w:next w:val="945"/>
    <w:link w:val="813"/>
    <w:uiPriority w:val="99"/>
    <w:tblPr/>
  </w:style>
  <w:style w:type="table" w:styleId="946">
    <w:name w:val="List Table 7 Colorful - Accent 6"/>
    <w:basedOn w:val="824"/>
    <w:next w:val="946"/>
    <w:link w:val="813"/>
    <w:uiPriority w:val="99"/>
    <w:tblPr/>
  </w:style>
  <w:style w:type="table" w:styleId="947">
    <w:name w:val="Lined - Accent"/>
    <w:basedOn w:val="824"/>
    <w:next w:val="947"/>
    <w:link w:val="813"/>
    <w:uiPriority w:val="99"/>
    <w:rPr>
      <w:color w:val="404040"/>
    </w:rPr>
    <w:tblPr/>
  </w:style>
  <w:style w:type="table" w:styleId="948">
    <w:name w:val="Lined - Accent 1"/>
    <w:basedOn w:val="824"/>
    <w:next w:val="948"/>
    <w:link w:val="813"/>
    <w:uiPriority w:val="99"/>
    <w:rPr>
      <w:color w:val="404040"/>
    </w:rPr>
    <w:tblPr/>
  </w:style>
  <w:style w:type="table" w:styleId="949">
    <w:name w:val="Lined - Accent 2"/>
    <w:basedOn w:val="824"/>
    <w:next w:val="949"/>
    <w:link w:val="813"/>
    <w:uiPriority w:val="99"/>
    <w:rPr>
      <w:color w:val="404040"/>
    </w:rPr>
    <w:tblPr/>
  </w:style>
  <w:style w:type="table" w:styleId="950">
    <w:name w:val="Lined - Accent 3"/>
    <w:basedOn w:val="824"/>
    <w:next w:val="950"/>
    <w:link w:val="813"/>
    <w:uiPriority w:val="99"/>
    <w:rPr>
      <w:color w:val="404040"/>
    </w:rPr>
    <w:tblPr/>
  </w:style>
  <w:style w:type="table" w:styleId="951">
    <w:name w:val="Lined - Accent 4"/>
    <w:basedOn w:val="824"/>
    <w:next w:val="951"/>
    <w:link w:val="813"/>
    <w:uiPriority w:val="99"/>
    <w:rPr>
      <w:color w:val="404040"/>
    </w:rPr>
    <w:tblPr/>
  </w:style>
  <w:style w:type="table" w:styleId="952">
    <w:name w:val="Lined - Accent 5"/>
    <w:basedOn w:val="824"/>
    <w:next w:val="952"/>
    <w:link w:val="813"/>
    <w:uiPriority w:val="99"/>
    <w:rPr>
      <w:color w:val="404040"/>
    </w:rPr>
    <w:tblPr/>
  </w:style>
  <w:style w:type="table" w:styleId="953">
    <w:name w:val="Lined - Accent 6"/>
    <w:basedOn w:val="824"/>
    <w:next w:val="953"/>
    <w:link w:val="813"/>
    <w:uiPriority w:val="99"/>
    <w:rPr>
      <w:color w:val="404040"/>
    </w:rPr>
    <w:tblPr/>
  </w:style>
  <w:style w:type="table" w:styleId="954">
    <w:name w:val="Bordered &amp; Lined - Accent"/>
    <w:basedOn w:val="824"/>
    <w:next w:val="954"/>
    <w:link w:val="813"/>
    <w:uiPriority w:val="99"/>
    <w:rPr>
      <w:color w:val="404040"/>
    </w:rPr>
    <w:tblPr/>
  </w:style>
  <w:style w:type="table" w:styleId="955">
    <w:name w:val="Bordered &amp; Lined - Accent 1"/>
    <w:basedOn w:val="824"/>
    <w:next w:val="955"/>
    <w:link w:val="813"/>
    <w:uiPriority w:val="99"/>
    <w:rPr>
      <w:color w:val="404040"/>
    </w:rPr>
    <w:tblPr/>
  </w:style>
  <w:style w:type="table" w:styleId="956">
    <w:name w:val="Bordered &amp; Lined - Accent 2"/>
    <w:basedOn w:val="824"/>
    <w:next w:val="956"/>
    <w:link w:val="813"/>
    <w:uiPriority w:val="99"/>
    <w:rPr>
      <w:color w:val="404040"/>
    </w:rPr>
    <w:tblPr/>
  </w:style>
  <w:style w:type="table" w:styleId="957">
    <w:name w:val="Bordered &amp; Lined - Accent 3"/>
    <w:basedOn w:val="824"/>
    <w:next w:val="957"/>
    <w:link w:val="813"/>
    <w:uiPriority w:val="99"/>
    <w:rPr>
      <w:color w:val="404040"/>
    </w:rPr>
    <w:tblPr/>
  </w:style>
  <w:style w:type="table" w:styleId="958">
    <w:name w:val="Bordered &amp; Lined - Accent 4"/>
    <w:basedOn w:val="824"/>
    <w:next w:val="958"/>
    <w:link w:val="813"/>
    <w:uiPriority w:val="99"/>
    <w:rPr>
      <w:color w:val="404040"/>
    </w:rPr>
    <w:tblPr/>
  </w:style>
  <w:style w:type="table" w:styleId="959">
    <w:name w:val="Bordered &amp; Lined - Accent 5"/>
    <w:basedOn w:val="824"/>
    <w:next w:val="959"/>
    <w:link w:val="813"/>
    <w:uiPriority w:val="99"/>
    <w:rPr>
      <w:color w:val="404040"/>
    </w:rPr>
    <w:tblPr/>
  </w:style>
  <w:style w:type="table" w:styleId="960">
    <w:name w:val="Bordered &amp; Lined - Accent 6"/>
    <w:basedOn w:val="824"/>
    <w:next w:val="960"/>
    <w:link w:val="813"/>
    <w:uiPriority w:val="99"/>
    <w:rPr>
      <w:color w:val="404040"/>
    </w:rPr>
    <w:tblPr/>
  </w:style>
  <w:style w:type="table" w:styleId="961">
    <w:name w:val="Bordered"/>
    <w:basedOn w:val="824"/>
    <w:next w:val="961"/>
    <w:link w:val="813"/>
    <w:uiPriority w:val="99"/>
    <w:tblPr/>
  </w:style>
  <w:style w:type="table" w:styleId="962">
    <w:name w:val="Bordered - Accent 1"/>
    <w:basedOn w:val="824"/>
    <w:next w:val="962"/>
    <w:link w:val="813"/>
    <w:uiPriority w:val="99"/>
    <w:tblPr/>
  </w:style>
  <w:style w:type="table" w:styleId="963">
    <w:name w:val="Bordered - Accent 2"/>
    <w:basedOn w:val="824"/>
    <w:next w:val="963"/>
    <w:link w:val="813"/>
    <w:uiPriority w:val="99"/>
    <w:tblPr/>
  </w:style>
  <w:style w:type="table" w:styleId="964">
    <w:name w:val="Bordered - Accent 3"/>
    <w:basedOn w:val="824"/>
    <w:next w:val="964"/>
    <w:link w:val="813"/>
    <w:uiPriority w:val="99"/>
    <w:tblPr/>
  </w:style>
  <w:style w:type="table" w:styleId="965">
    <w:name w:val="Bordered - Accent 4"/>
    <w:basedOn w:val="824"/>
    <w:next w:val="965"/>
    <w:link w:val="813"/>
    <w:uiPriority w:val="99"/>
    <w:tblPr/>
  </w:style>
  <w:style w:type="table" w:styleId="966">
    <w:name w:val="Bordered - Accent 5"/>
    <w:basedOn w:val="824"/>
    <w:next w:val="966"/>
    <w:link w:val="813"/>
    <w:uiPriority w:val="99"/>
    <w:tblPr/>
  </w:style>
  <w:style w:type="table" w:styleId="967">
    <w:name w:val="Bordered - Accent 6"/>
    <w:basedOn w:val="824"/>
    <w:next w:val="967"/>
    <w:link w:val="813"/>
    <w:uiPriority w:val="99"/>
    <w:tblPr/>
  </w:style>
  <w:style w:type="character" w:styleId="968">
    <w:name w:val="Footnote Text Char"/>
    <w:next w:val="968"/>
    <w:link w:val="813"/>
    <w:uiPriority w:val="99"/>
    <w:rPr>
      <w:sz w:val="18"/>
    </w:rPr>
  </w:style>
  <w:style w:type="character" w:styleId="969">
    <w:name w:val="Endnote Text Char"/>
    <w:next w:val="969"/>
    <w:link w:val="813"/>
    <w:uiPriority w:val="99"/>
    <w:rPr>
      <w:sz w:val="20"/>
    </w:rPr>
  </w:style>
  <w:style w:type="paragraph" w:styleId="970">
    <w:name w:val="Перечень рисунков"/>
    <w:basedOn w:val="813"/>
    <w:next w:val="813"/>
    <w:link w:val="813"/>
    <w:uiPriority w:val="99"/>
    <w:unhideWhenUsed/>
  </w:style>
  <w:style w:type="paragraph" w:styleId="971">
    <w:name w:val="Название раздела инструкции"/>
    <w:basedOn w:val="813"/>
    <w:next w:val="971"/>
    <w:link w:val="813"/>
    <w:pPr>
      <w:jc w:val="center"/>
    </w:pPr>
    <w:rPr>
      <w:b/>
    </w:rPr>
  </w:style>
  <w:style w:type="paragraph" w:styleId="972">
    <w:name w:val="Раздел положения"/>
    <w:basedOn w:val="813"/>
    <w:next w:val="972"/>
    <w:link w:val="813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73">
    <w:name w:val="Подраздел раздела положения"/>
    <w:basedOn w:val="813"/>
    <w:next w:val="973"/>
    <w:link w:val="813"/>
    <w:pPr>
      <w:numPr>
        <w:ilvl w:val="1"/>
        <w:numId w:val="1"/>
      </w:numPr>
      <w:jc w:val="both"/>
      <w:spacing w:before="80" w:after="80"/>
    </w:pPr>
  </w:style>
  <w:style w:type="paragraph" w:styleId="974">
    <w:name w:val="Текст сноски"/>
    <w:basedOn w:val="813"/>
    <w:next w:val="974"/>
    <w:link w:val="1048"/>
    <w:uiPriority w:val="99"/>
    <w:rPr>
      <w:sz w:val="20"/>
      <w:szCs w:val="20"/>
    </w:rPr>
  </w:style>
  <w:style w:type="character" w:styleId="975">
    <w:name w:val="Знак сноски"/>
    <w:next w:val="975"/>
    <w:link w:val="813"/>
    <w:rPr>
      <w:vertAlign w:val="superscript"/>
    </w:rPr>
  </w:style>
  <w:style w:type="paragraph" w:styleId="976">
    <w:name w:val="Шапка 1"/>
    <w:basedOn w:val="813"/>
    <w:next w:val="976"/>
    <w:link w:val="813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77">
    <w:name w:val="Шапка 2"/>
    <w:basedOn w:val="813"/>
    <w:next w:val="977"/>
    <w:link w:val="813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78">
    <w:name w:val="Шапка 3"/>
    <w:basedOn w:val="813"/>
    <w:next w:val="978"/>
    <w:link w:val="813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79">
    <w:name w:val="Название1"/>
    <w:basedOn w:val="813"/>
    <w:next w:val="979"/>
    <w:link w:val="1021"/>
    <w:uiPriority w:val="10"/>
    <w:qFormat/>
    <w:pPr>
      <w:jc w:val="center"/>
    </w:pPr>
    <w:rPr>
      <w:szCs w:val="20"/>
    </w:rPr>
  </w:style>
  <w:style w:type="paragraph" w:styleId="980">
    <w:name w:val="Верхний колонтитул"/>
    <w:basedOn w:val="813"/>
    <w:next w:val="980"/>
    <w:link w:val="1065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81">
    <w:name w:val="Основной текст с отступом"/>
    <w:basedOn w:val="813"/>
    <w:next w:val="981"/>
    <w:link w:val="813"/>
    <w:pPr>
      <w:ind w:left="360"/>
    </w:pPr>
    <w:rPr>
      <w:sz w:val="24"/>
      <w:szCs w:val="24"/>
    </w:rPr>
  </w:style>
  <w:style w:type="table" w:styleId="982">
    <w:name w:val="Сетка таблицы"/>
    <w:basedOn w:val="824"/>
    <w:next w:val="982"/>
    <w:link w:val="813"/>
    <w:uiPriority w:val="39"/>
    <w:tblPr/>
  </w:style>
  <w:style w:type="paragraph" w:styleId="983">
    <w:name w:val="Нижний колонтитул"/>
    <w:basedOn w:val="813"/>
    <w:next w:val="983"/>
    <w:link w:val="842"/>
    <w:pPr>
      <w:tabs>
        <w:tab w:val="center" w:pos="4677" w:leader="none"/>
        <w:tab w:val="right" w:pos="9355" w:leader="none"/>
      </w:tabs>
    </w:pPr>
  </w:style>
  <w:style w:type="paragraph" w:styleId="984">
    <w:name w:val="Основной текст"/>
    <w:basedOn w:val="813"/>
    <w:next w:val="984"/>
    <w:link w:val="1051"/>
    <w:pPr>
      <w:spacing w:after="120"/>
    </w:pPr>
  </w:style>
  <w:style w:type="paragraph" w:styleId="985">
    <w:name w:val="Основной текст с отступом 2"/>
    <w:basedOn w:val="813"/>
    <w:next w:val="985"/>
    <w:link w:val="813"/>
    <w:pPr>
      <w:ind w:left="283"/>
      <w:spacing w:after="120" w:line="480" w:lineRule="auto"/>
    </w:pPr>
  </w:style>
  <w:style w:type="paragraph" w:styleId="986">
    <w:name w:val="Основной текст 3"/>
    <w:basedOn w:val="813"/>
    <w:next w:val="986"/>
    <w:link w:val="813"/>
    <w:pPr>
      <w:spacing w:after="120"/>
    </w:pPr>
    <w:rPr>
      <w:sz w:val="16"/>
      <w:szCs w:val="16"/>
    </w:rPr>
  </w:style>
  <w:style w:type="paragraph" w:styleId="987">
    <w:name w:val="Основной текст с отступом 3"/>
    <w:basedOn w:val="813"/>
    <w:next w:val="987"/>
    <w:link w:val="1082"/>
    <w:pPr>
      <w:ind w:left="283"/>
      <w:spacing w:after="120"/>
    </w:pPr>
    <w:rPr>
      <w:sz w:val="16"/>
      <w:szCs w:val="16"/>
    </w:rPr>
  </w:style>
  <w:style w:type="paragraph" w:styleId="988">
    <w:name w:val="Основной текст 2"/>
    <w:basedOn w:val="813"/>
    <w:next w:val="988"/>
    <w:link w:val="813"/>
    <w:pPr>
      <w:spacing w:after="120" w:line="480" w:lineRule="auto"/>
    </w:pPr>
  </w:style>
  <w:style w:type="paragraph" w:styleId="989">
    <w:name w:val="Цитата"/>
    <w:basedOn w:val="813"/>
    <w:next w:val="989"/>
    <w:link w:val="813"/>
    <w:pPr>
      <w:ind w:left="-567" w:right="-766"/>
      <w:jc w:val="center"/>
    </w:pPr>
    <w:rPr>
      <w:b/>
      <w:bCs/>
      <w:sz w:val="24"/>
      <w:szCs w:val="20"/>
    </w:rPr>
  </w:style>
  <w:style w:type="paragraph" w:styleId="990">
    <w:name w:val="Подпункт"/>
    <w:basedOn w:val="813"/>
    <w:next w:val="990"/>
    <w:link w:val="1046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91">
    <w:name w:val="Пункт2"/>
    <w:basedOn w:val="813"/>
    <w:next w:val="991"/>
    <w:link w:val="1072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92">
    <w:name w:val="Номер страницы"/>
    <w:basedOn w:val="823"/>
    <w:next w:val="992"/>
    <w:link w:val="813"/>
  </w:style>
  <w:style w:type="paragraph" w:styleId="993">
    <w:name w:val="Оглавление 1"/>
    <w:basedOn w:val="813"/>
    <w:next w:val="813"/>
    <w:link w:val="813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994">
    <w:name w:val="Оглавление 3"/>
    <w:basedOn w:val="813"/>
    <w:next w:val="813"/>
    <w:link w:val="813"/>
    <w:uiPriority w:val="39"/>
    <w:pPr>
      <w:ind w:left="280" w:firstLine="287"/>
      <w:tabs>
        <w:tab w:val="left" w:pos="1120" w:leader="none"/>
        <w:tab w:val="right" w:pos="9911" w:leader="dot"/>
      </w:tabs>
    </w:pPr>
    <w:rPr>
      <w:rFonts w:cs="Calibri"/>
      <w:sz w:val="20"/>
      <w:szCs w:val="20"/>
    </w:rPr>
  </w:style>
  <w:style w:type="character" w:styleId="995">
    <w:name w:val="Гиперссылка"/>
    <w:next w:val="995"/>
    <w:link w:val="813"/>
    <w:uiPriority w:val="99"/>
    <w:rPr>
      <w:color w:val="0000ff"/>
      <w:u w:val="single"/>
    </w:rPr>
  </w:style>
  <w:style w:type="paragraph" w:styleId="996">
    <w:name w:val="Раздел регламента"/>
    <w:basedOn w:val="813"/>
    <w:next w:val="996"/>
    <w:link w:val="813"/>
  </w:style>
  <w:style w:type="paragraph" w:styleId="997">
    <w:name w:val="Приложение к регламенту"/>
    <w:basedOn w:val="813"/>
    <w:next w:val="997"/>
    <w:link w:val="813"/>
    <w:pPr>
      <w:jc w:val="right"/>
    </w:pPr>
  </w:style>
  <w:style w:type="paragraph" w:styleId="998">
    <w:name w:val="Оглавление 2"/>
    <w:basedOn w:val="813"/>
    <w:next w:val="813"/>
    <w:link w:val="813"/>
    <w:uiPriority w:val="39"/>
    <w:pPr>
      <w:spacing w:before="240"/>
    </w:pPr>
    <w:rPr>
      <w:rFonts w:cs="Calibri"/>
      <w:b/>
      <w:bCs/>
      <w:sz w:val="20"/>
      <w:szCs w:val="20"/>
    </w:rPr>
  </w:style>
  <w:style w:type="paragraph" w:styleId="999">
    <w:name w:val="Текст выноски"/>
    <w:basedOn w:val="813"/>
    <w:next w:val="999"/>
    <w:link w:val="813"/>
    <w:semiHidden/>
    <w:rPr>
      <w:rFonts w:ascii="Tahoma" w:hAnsi="Tahoma" w:cs="Tahoma"/>
      <w:sz w:val="16"/>
      <w:szCs w:val="16"/>
    </w:rPr>
  </w:style>
  <w:style w:type="character" w:styleId="1000">
    <w:name w:val="Знак примечания"/>
    <w:next w:val="1000"/>
    <w:link w:val="813"/>
    <w:uiPriority w:val="99"/>
    <w:semiHidden/>
    <w:rPr>
      <w:sz w:val="16"/>
      <w:szCs w:val="16"/>
    </w:rPr>
  </w:style>
  <w:style w:type="paragraph" w:styleId="1001">
    <w:name w:val="Текст примечания"/>
    <w:basedOn w:val="813"/>
    <w:next w:val="1001"/>
    <w:link w:val="1066"/>
    <w:semiHidden/>
    <w:rPr>
      <w:sz w:val="20"/>
      <w:szCs w:val="20"/>
    </w:rPr>
  </w:style>
  <w:style w:type="paragraph" w:styleId="1002">
    <w:name w:val="Тема примечания"/>
    <w:basedOn w:val="1001"/>
    <w:next w:val="1001"/>
    <w:link w:val="813"/>
    <w:semiHidden/>
    <w:rPr>
      <w:b/>
      <w:bCs/>
    </w:rPr>
  </w:style>
  <w:style w:type="paragraph" w:styleId="1003">
    <w:name w:val="Обычный (веб)1"/>
    <w:basedOn w:val="813"/>
    <w:next w:val="1003"/>
    <w:link w:val="813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1004">
    <w:name w:val="Оглавление 9"/>
    <w:basedOn w:val="813"/>
    <w:next w:val="813"/>
    <w:link w:val="813"/>
    <w:semiHidden/>
    <w:pPr>
      <w:ind w:left="1960"/>
    </w:pPr>
    <w:rPr>
      <w:rFonts w:ascii="Calibri" w:hAnsi="Calibri" w:cs="Calibri"/>
      <w:sz w:val="20"/>
      <w:szCs w:val="20"/>
    </w:rPr>
  </w:style>
  <w:style w:type="paragraph" w:styleId="1005">
    <w:name w:val="Оглавление 5"/>
    <w:basedOn w:val="813"/>
    <w:next w:val="813"/>
    <w:link w:val="813"/>
    <w:semiHidden/>
    <w:pPr>
      <w:ind w:left="840"/>
    </w:pPr>
    <w:rPr>
      <w:rFonts w:ascii="Calibri" w:hAnsi="Calibri" w:cs="Calibri"/>
      <w:sz w:val="20"/>
      <w:szCs w:val="20"/>
    </w:rPr>
  </w:style>
  <w:style w:type="paragraph" w:styleId="1006">
    <w:name w:val="Оглавление 4"/>
    <w:basedOn w:val="813"/>
    <w:next w:val="813"/>
    <w:link w:val="813"/>
    <w:uiPriority w:val="39"/>
    <w:pPr>
      <w:ind w:left="560"/>
    </w:pPr>
    <w:rPr>
      <w:rFonts w:cs="Calibri"/>
      <w:sz w:val="20"/>
      <w:szCs w:val="20"/>
    </w:rPr>
  </w:style>
  <w:style w:type="paragraph" w:styleId="1007">
    <w:name w:val="Раздел положения 2"/>
    <w:basedOn w:val="813"/>
    <w:next w:val="1007"/>
    <w:link w:val="813"/>
    <w:pPr>
      <w:jc w:val="both"/>
      <w:pageBreakBefore/>
      <w:outlineLvl w:val="0"/>
    </w:pPr>
    <w:rPr>
      <w:b/>
    </w:rPr>
  </w:style>
  <w:style w:type="character" w:styleId="1008">
    <w:name w:val="Строгий"/>
    <w:next w:val="1008"/>
    <w:link w:val="813"/>
    <w:qFormat/>
    <w:rPr>
      <w:b/>
      <w:bCs/>
    </w:rPr>
  </w:style>
  <w:style w:type="character" w:styleId="1009">
    <w:name w:val="Заголовок 6 Знак"/>
    <w:next w:val="1009"/>
    <w:link w:val="819"/>
    <w:uiPriority w:val="9"/>
    <w:rPr>
      <w:rFonts w:ascii="Cambria" w:hAnsi="Cambria"/>
      <w:i/>
      <w:iCs/>
      <w:color w:val="243f60"/>
    </w:rPr>
  </w:style>
  <w:style w:type="character" w:styleId="1010">
    <w:name w:val="Заголовок 7 Знак"/>
    <w:next w:val="1010"/>
    <w:link w:val="820"/>
    <w:uiPriority w:val="9"/>
    <w:rPr>
      <w:rFonts w:ascii="Cambria" w:hAnsi="Cambria"/>
      <w:i/>
      <w:iCs/>
      <w:color w:val="404040"/>
    </w:rPr>
  </w:style>
  <w:style w:type="character" w:styleId="1011">
    <w:name w:val="Заголовок 8 Знак"/>
    <w:next w:val="1011"/>
    <w:link w:val="821"/>
    <w:uiPriority w:val="9"/>
    <w:rPr>
      <w:rFonts w:ascii="Cambria" w:hAnsi="Cambria"/>
      <w:color w:val="4f81bd"/>
    </w:rPr>
  </w:style>
  <w:style w:type="character" w:styleId="1012">
    <w:name w:val="Заголовок 1 Знак"/>
    <w:next w:val="1012"/>
    <w:link w:val="814"/>
    <w:rPr>
      <w:rFonts w:eastAsia="Calibri"/>
      <w:b/>
      <w:sz w:val="28"/>
      <w:szCs w:val="28"/>
    </w:rPr>
  </w:style>
  <w:style w:type="paragraph" w:styleId="1013">
    <w:name w:val="Знак Знак Знак Знак Знак Знак Знак Знак Знак"/>
    <w:basedOn w:val="813"/>
    <w:next w:val="1013"/>
    <w:link w:val="813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1014">
    <w:name w:val="Заголовок 2 Знак"/>
    <w:next w:val="1014"/>
    <w:link w:val="815"/>
    <w:rPr>
      <w:rFonts w:eastAsia="Calibri"/>
      <w:b/>
      <w:bCs/>
      <w:sz w:val="24"/>
      <w:szCs w:val="24"/>
    </w:rPr>
  </w:style>
  <w:style w:type="character" w:styleId="1015">
    <w:name w:val="Заголовок 3 Знак"/>
    <w:next w:val="1015"/>
    <w:link w:val="816"/>
    <w:rPr>
      <w:rFonts w:eastAsia="Calibri"/>
      <w:b/>
      <w:sz w:val="24"/>
      <w:szCs w:val="24"/>
    </w:rPr>
  </w:style>
  <w:style w:type="character" w:styleId="1016">
    <w:name w:val="Заголовок 4 Знак"/>
    <w:next w:val="1016"/>
    <w:link w:val="817"/>
    <w:rPr>
      <w:rFonts w:eastAsia="Calibri"/>
      <w:b/>
      <w:bCs/>
      <w:sz w:val="24"/>
      <w:szCs w:val="24"/>
    </w:rPr>
  </w:style>
  <w:style w:type="character" w:styleId="1017">
    <w:name w:val="Заголовок 5 Знак"/>
    <w:next w:val="1017"/>
    <w:link w:val="818"/>
    <w:uiPriority w:val="9"/>
    <w:rPr>
      <w:b/>
      <w:bCs/>
      <w:i/>
      <w:iCs/>
      <w:sz w:val="26"/>
      <w:szCs w:val="26"/>
    </w:rPr>
  </w:style>
  <w:style w:type="character" w:styleId="1018">
    <w:name w:val="Заголовок 9 Знак"/>
    <w:next w:val="1018"/>
    <w:link w:val="822"/>
    <w:uiPriority w:val="9"/>
    <w:rPr>
      <w:rFonts w:ascii="Arial" w:hAnsi="Arial" w:cs="Arial"/>
      <w:sz w:val="22"/>
      <w:szCs w:val="22"/>
    </w:rPr>
  </w:style>
  <w:style w:type="paragraph" w:styleId="1019">
    <w:name w:val="Без интервала"/>
    <w:basedOn w:val="813"/>
    <w:next w:val="1019"/>
    <w:link w:val="813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1020">
    <w:name w:val="Название объекта"/>
    <w:basedOn w:val="813"/>
    <w:next w:val="813"/>
    <w:link w:val="813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1021">
    <w:name w:val="Название Знак"/>
    <w:next w:val="1021"/>
    <w:link w:val="979"/>
    <w:uiPriority w:val="10"/>
    <w:rPr>
      <w:sz w:val="28"/>
    </w:rPr>
  </w:style>
  <w:style w:type="paragraph" w:styleId="1022">
    <w:name w:val="Подзаголовок"/>
    <w:basedOn w:val="813"/>
    <w:next w:val="813"/>
    <w:link w:val="1023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1023">
    <w:name w:val="Подзаголовок Знак"/>
    <w:next w:val="1023"/>
    <w:link w:val="1022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1024">
    <w:name w:val="Выделение"/>
    <w:next w:val="1024"/>
    <w:link w:val="813"/>
    <w:uiPriority w:val="20"/>
    <w:qFormat/>
    <w:rPr>
      <w:i/>
      <w:iCs/>
    </w:rPr>
  </w:style>
  <w:style w:type="paragraph" w:styleId="1025">
    <w:name w:val="Абзац списка"/>
    <w:basedOn w:val="813"/>
    <w:next w:val="1025"/>
    <w:link w:val="1055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1026">
    <w:name w:val="Цитата 2"/>
    <w:basedOn w:val="813"/>
    <w:next w:val="813"/>
    <w:link w:val="1027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1027">
    <w:name w:val="Цитата 2 Знак"/>
    <w:next w:val="1027"/>
    <w:link w:val="1026"/>
    <w:uiPriority w:val="29"/>
    <w:rPr>
      <w:rFonts w:ascii="Calibri" w:hAnsi="Calibri" w:eastAsia="Calibri"/>
      <w:i/>
      <w:iCs/>
      <w:color w:val="000000"/>
    </w:rPr>
  </w:style>
  <w:style w:type="paragraph" w:styleId="1028">
    <w:name w:val="Выделенная цитата"/>
    <w:basedOn w:val="813"/>
    <w:next w:val="813"/>
    <w:link w:val="1029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1029">
    <w:name w:val="Выделенная цитата Знак"/>
    <w:next w:val="1029"/>
    <w:link w:val="1028"/>
    <w:uiPriority w:val="30"/>
    <w:rPr>
      <w:rFonts w:ascii="Calibri" w:hAnsi="Calibri" w:eastAsia="Calibri"/>
      <w:b/>
      <w:bCs/>
      <w:i/>
      <w:iCs/>
      <w:color w:val="4f81bd"/>
    </w:rPr>
  </w:style>
  <w:style w:type="character" w:styleId="1030">
    <w:name w:val="Слабое выделение"/>
    <w:next w:val="1030"/>
    <w:link w:val="813"/>
    <w:uiPriority w:val="19"/>
    <w:qFormat/>
    <w:rPr>
      <w:i/>
      <w:iCs/>
      <w:color w:val="808080"/>
    </w:rPr>
  </w:style>
  <w:style w:type="character" w:styleId="1031">
    <w:name w:val="Сильное выделение"/>
    <w:next w:val="1031"/>
    <w:link w:val="813"/>
    <w:uiPriority w:val="21"/>
    <w:qFormat/>
    <w:rPr>
      <w:b/>
      <w:bCs/>
      <w:i/>
      <w:iCs/>
      <w:color w:val="4f81bd"/>
    </w:rPr>
  </w:style>
  <w:style w:type="character" w:styleId="1032">
    <w:name w:val="Слабая ссылка"/>
    <w:next w:val="1032"/>
    <w:link w:val="813"/>
    <w:uiPriority w:val="31"/>
    <w:qFormat/>
    <w:rPr>
      <w:smallCaps/>
      <w:color w:val="c0504d"/>
      <w:u w:val="single"/>
    </w:rPr>
  </w:style>
  <w:style w:type="character" w:styleId="1033">
    <w:name w:val="Сильная ссылка"/>
    <w:next w:val="1033"/>
    <w:link w:val="813"/>
    <w:uiPriority w:val="32"/>
    <w:qFormat/>
    <w:rPr>
      <w:b/>
      <w:bCs/>
      <w:smallCaps/>
      <w:color w:val="c0504d"/>
      <w:spacing w:val="5"/>
      <w:u w:val="single"/>
    </w:rPr>
  </w:style>
  <w:style w:type="character" w:styleId="1034">
    <w:name w:val="Название книги"/>
    <w:next w:val="1034"/>
    <w:link w:val="813"/>
    <w:uiPriority w:val="33"/>
    <w:qFormat/>
    <w:rPr>
      <w:b/>
      <w:bCs/>
      <w:smallCaps/>
      <w:spacing w:val="5"/>
    </w:rPr>
  </w:style>
  <w:style w:type="paragraph" w:styleId="1035">
    <w:name w:val="Заголовок оглавления"/>
    <w:basedOn w:val="814"/>
    <w:next w:val="813"/>
    <w:link w:val="813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1036">
    <w:name w:val="Электронная подпись"/>
    <w:basedOn w:val="813"/>
    <w:next w:val="1036"/>
    <w:link w:val="1037"/>
    <w:uiPriority w:val="99"/>
    <w:unhideWhenUsed/>
    <w:rPr>
      <w:rFonts w:eastAsia="Calibri"/>
      <w:sz w:val="24"/>
      <w:szCs w:val="24"/>
    </w:rPr>
  </w:style>
  <w:style w:type="character" w:styleId="1037">
    <w:name w:val="Электронная подпись Знак"/>
    <w:next w:val="1037"/>
    <w:link w:val="1036"/>
    <w:uiPriority w:val="99"/>
    <w:rPr>
      <w:rFonts w:eastAsia="Calibri"/>
      <w:sz w:val="24"/>
      <w:szCs w:val="24"/>
    </w:rPr>
  </w:style>
  <w:style w:type="paragraph" w:styleId="1038">
    <w:name w:val="Знак"/>
    <w:basedOn w:val="813"/>
    <w:next w:val="1038"/>
    <w:link w:val="8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39">
    <w:name w:val="Нумерованный список ур3"/>
    <w:basedOn w:val="813"/>
    <w:next w:val="1039"/>
    <w:link w:val="813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1040">
    <w:name w:val="Нумерованный список 1"/>
    <w:basedOn w:val="813"/>
    <w:next w:val="1040"/>
    <w:link w:val="813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41">
    <w:name w:val="Нумерованный список ур2"/>
    <w:basedOn w:val="813"/>
    <w:next w:val="1041"/>
    <w:link w:val="813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42">
    <w:name w:val="Рецензия"/>
    <w:next w:val="1042"/>
    <w:link w:val="813"/>
    <w:hidden/>
    <w:uiPriority w:val="99"/>
    <w:semiHidden/>
    <w:rPr>
      <w:rFonts w:eastAsia="Calibri"/>
      <w:sz w:val="24"/>
      <w:szCs w:val="24"/>
      <w:lang w:val="ru-RU" w:eastAsia="ru-RU" w:bidi="ar-SA"/>
    </w:rPr>
  </w:style>
  <w:style w:type="paragraph" w:styleId="1043">
    <w:name w:val="ConsPlusNormal"/>
    <w:next w:val="1043"/>
    <w:link w:val="813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1044">
    <w:name w:val="Знак Знак3 Знак Знак"/>
    <w:basedOn w:val="813"/>
    <w:next w:val="1044"/>
    <w:link w:val="813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045">
    <w:name w:val="Пункт"/>
    <w:basedOn w:val="813"/>
    <w:next w:val="1045"/>
    <w:link w:val="813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1046">
    <w:name w:val="Подпункт Знак1"/>
    <w:next w:val="1046"/>
    <w:link w:val="990"/>
    <w:rPr>
      <w:sz w:val="28"/>
    </w:rPr>
  </w:style>
  <w:style w:type="paragraph" w:styleId="1047">
    <w:name w:val="Абзац списка1"/>
    <w:basedOn w:val="813"/>
    <w:next w:val="1047"/>
    <w:link w:val="813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1048">
    <w:name w:val="Текст сноски Знак"/>
    <w:next w:val="1048"/>
    <w:link w:val="974"/>
    <w:uiPriority w:val="99"/>
  </w:style>
  <w:style w:type="numbering" w:styleId="1049">
    <w:name w:val="Стиль1"/>
    <w:next w:val="1049"/>
    <w:link w:val="813"/>
    <w:uiPriority w:val="99"/>
    <w:pPr>
      <w:numPr>
        <w:ilvl w:val="0"/>
        <w:numId w:val="3"/>
      </w:numPr>
    </w:pPr>
  </w:style>
  <w:style w:type="paragraph" w:styleId="1050">
    <w:name w:val="Таблица"/>
    <w:basedOn w:val="813"/>
    <w:next w:val="1050"/>
    <w:link w:val="813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1051">
    <w:name w:val="Основной текст Знак"/>
    <w:next w:val="1051"/>
    <w:link w:val="984"/>
    <w:rPr>
      <w:sz w:val="28"/>
      <w:szCs w:val="28"/>
    </w:rPr>
  </w:style>
  <w:style w:type="character" w:styleId="1052">
    <w:name w:val="blk"/>
    <w:next w:val="1052"/>
    <w:link w:val="813"/>
  </w:style>
  <w:style w:type="numbering" w:styleId="1053">
    <w:name w:val="Стиль2"/>
    <w:next w:val="1053"/>
    <w:link w:val="813"/>
    <w:uiPriority w:val="99"/>
    <w:pPr>
      <w:numPr>
        <w:ilvl w:val="0"/>
        <w:numId w:val="5"/>
      </w:numPr>
    </w:pPr>
  </w:style>
  <w:style w:type="paragraph" w:styleId="1054">
    <w:name w:val="Таблица шапка"/>
    <w:basedOn w:val="813"/>
    <w:next w:val="1054"/>
    <w:link w:val="813"/>
    <w:pPr>
      <w:ind w:left="57" w:right="57"/>
      <w:keepNext/>
      <w:spacing w:before="40" w:after="40"/>
    </w:pPr>
    <w:rPr>
      <w:sz w:val="22"/>
      <w:szCs w:val="26"/>
    </w:rPr>
  </w:style>
  <w:style w:type="character" w:styleId="1055">
    <w:name w:val="Абзац списка Знак"/>
    <w:next w:val="1055"/>
    <w:link w:val="1025"/>
    <w:uiPriority w:val="34"/>
    <w:rPr>
      <w:rFonts w:eastAsia="Calibri"/>
      <w:sz w:val="24"/>
      <w:szCs w:val="24"/>
    </w:rPr>
  </w:style>
  <w:style w:type="character" w:styleId="1056">
    <w:name w:val="комментарий"/>
    <w:next w:val="1056"/>
    <w:link w:val="813"/>
    <w:rPr>
      <w:b/>
      <w:i/>
      <w:shd w:val="clear" w:color="auto" w:fill="ffff99"/>
    </w:rPr>
  </w:style>
  <w:style w:type="paragraph" w:styleId="1057">
    <w:name w:val="Подподпункт"/>
    <w:basedOn w:val="990"/>
    <w:next w:val="1057"/>
    <w:link w:val="1058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1058">
    <w:name w:val="Подподпункт Знак"/>
    <w:next w:val="1058"/>
    <w:link w:val="1057"/>
    <w:rPr>
      <w:sz w:val="26"/>
      <w:szCs w:val="26"/>
    </w:rPr>
  </w:style>
  <w:style w:type="paragraph" w:styleId="1059">
    <w:name w:val="УРОВЕНЬ_(а)"/>
    <w:basedOn w:val="1025"/>
    <w:next w:val="1059"/>
    <w:link w:val="813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1060">
    <w:name w:val="УРОВЕНЬ_-"/>
    <w:basedOn w:val="1025"/>
    <w:next w:val="1060"/>
    <w:link w:val="813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061">
    <w:name w:val="УРОВЕНЬ_Абзац_тип2"/>
    <w:basedOn w:val="1025"/>
    <w:next w:val="1061"/>
    <w:link w:val="813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62">
    <w:name w:val="УРОВЕНЬ_Абзац_тип3"/>
    <w:basedOn w:val="1025"/>
    <w:next w:val="1062"/>
    <w:link w:val="1064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63">
    <w:name w:val="УРОВЕНЬ_Подпись"/>
    <w:basedOn w:val="1025"/>
    <w:next w:val="1063"/>
    <w:link w:val="813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064">
    <w:name w:val="УРОВЕНЬ_Абзац_тип3 Знак"/>
    <w:next w:val="1064"/>
    <w:link w:val="1062"/>
    <w:rPr>
      <w:rFonts w:eastAsia="Calibri"/>
      <w:sz w:val="26"/>
      <w:szCs w:val="28"/>
      <w:lang w:eastAsia="en-US"/>
    </w:rPr>
  </w:style>
  <w:style w:type="character" w:styleId="1065">
    <w:name w:val="Верхний колонтитул Знак"/>
    <w:next w:val="1065"/>
    <w:link w:val="980"/>
    <w:uiPriority w:val="99"/>
    <w:rPr>
      <w:sz w:val="24"/>
      <w:szCs w:val="24"/>
    </w:rPr>
  </w:style>
  <w:style w:type="character" w:styleId="1066">
    <w:name w:val="Текст примечания Знак"/>
    <w:next w:val="1066"/>
    <w:link w:val="1001"/>
    <w:semiHidden/>
  </w:style>
  <w:style w:type="paragraph" w:styleId="1067">
    <w:name w:val="Стиль Заголовок 1 + по ширине"/>
    <w:basedOn w:val="814"/>
    <w:next w:val="1067"/>
    <w:link w:val="813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1068">
    <w:name w:val="Текст концевой сноски"/>
    <w:basedOn w:val="813"/>
    <w:next w:val="1068"/>
    <w:link w:val="1069"/>
    <w:rPr>
      <w:sz w:val="20"/>
      <w:szCs w:val="20"/>
    </w:rPr>
  </w:style>
  <w:style w:type="character" w:styleId="1069">
    <w:name w:val="Текст концевой сноски Знак"/>
    <w:basedOn w:val="823"/>
    <w:next w:val="1069"/>
    <w:link w:val="1068"/>
  </w:style>
  <w:style w:type="character" w:styleId="1070">
    <w:name w:val="Знак концевой сноски"/>
    <w:next w:val="1070"/>
    <w:link w:val="813"/>
    <w:rPr>
      <w:vertAlign w:val="superscript"/>
    </w:rPr>
  </w:style>
  <w:style w:type="paragraph" w:styleId="1071">
    <w:name w:val="Заголовок 2 КВВ"/>
    <w:basedOn w:val="813"/>
    <w:next w:val="1071"/>
    <w:link w:val="813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72">
    <w:name w:val="Пункт2 Знак"/>
    <w:next w:val="1072"/>
    <w:link w:val="991"/>
    <w:rPr>
      <w:b/>
      <w:sz w:val="28"/>
    </w:rPr>
  </w:style>
  <w:style w:type="paragraph" w:styleId="1073">
    <w:name w:val="Таблица текст"/>
    <w:basedOn w:val="813"/>
    <w:next w:val="1073"/>
    <w:link w:val="813"/>
    <w:pPr>
      <w:ind w:left="57" w:right="57"/>
      <w:spacing w:before="40" w:after="40"/>
    </w:pPr>
    <w:rPr>
      <w:sz w:val="24"/>
      <w:szCs w:val="26"/>
    </w:rPr>
  </w:style>
  <w:style w:type="paragraph" w:styleId="1074">
    <w:name w:val="Обычный (веб)"/>
    <w:basedOn w:val="813"/>
    <w:next w:val="1074"/>
    <w:link w:val="813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75">
    <w:name w:val="УРОВЕНЬ_1."/>
    <w:basedOn w:val="1025"/>
    <w:next w:val="1075"/>
    <w:link w:val="1076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76">
    <w:name w:val="УРОВЕНЬ_1. Знак"/>
    <w:next w:val="1076"/>
    <w:link w:val="1075"/>
    <w:rPr>
      <w:rFonts w:eastAsia="Calibri"/>
      <w:caps/>
      <w:sz w:val="28"/>
      <w:szCs w:val="28"/>
      <w:lang w:eastAsia="en-US"/>
    </w:rPr>
  </w:style>
  <w:style w:type="table" w:styleId="1077">
    <w:name w:val="Сетка таблицы1"/>
    <w:basedOn w:val="824"/>
    <w:next w:val="982"/>
    <w:link w:val="813"/>
    <w:uiPriority w:val="39"/>
    <w:rPr>
      <w:rFonts w:ascii="Calibri" w:hAnsi="Calibri" w:eastAsia="Calibri" w:cs="Times New Roman"/>
      <w:sz w:val="24"/>
      <w:szCs w:val="24"/>
      <w:lang w:eastAsia="en-US"/>
    </w:rPr>
    <w:tblPr/>
  </w:style>
  <w:style w:type="paragraph" w:styleId="1078">
    <w:name w:val="Оглавление 6"/>
    <w:basedOn w:val="813"/>
    <w:next w:val="813"/>
    <w:link w:val="813"/>
    <w:unhideWhenUsed/>
    <w:pPr>
      <w:ind w:left="1120"/>
    </w:pPr>
    <w:rPr>
      <w:rFonts w:ascii="Calibri" w:hAnsi="Calibri" w:cs="Calibri"/>
      <w:sz w:val="20"/>
      <w:szCs w:val="20"/>
    </w:rPr>
  </w:style>
  <w:style w:type="paragraph" w:styleId="1079">
    <w:name w:val="Оглавление 7"/>
    <w:basedOn w:val="813"/>
    <w:next w:val="813"/>
    <w:link w:val="813"/>
    <w:unhideWhenUsed/>
    <w:pPr>
      <w:ind w:left="1400"/>
    </w:pPr>
    <w:rPr>
      <w:rFonts w:ascii="Calibri" w:hAnsi="Calibri" w:cs="Calibri"/>
      <w:sz w:val="20"/>
      <w:szCs w:val="20"/>
    </w:rPr>
  </w:style>
  <w:style w:type="paragraph" w:styleId="1080">
    <w:name w:val="Оглавление 8"/>
    <w:basedOn w:val="813"/>
    <w:next w:val="813"/>
    <w:link w:val="813"/>
    <w:unhideWhenUsed/>
    <w:pPr>
      <w:ind w:left="1680"/>
    </w:pPr>
    <w:rPr>
      <w:rFonts w:ascii="Calibri" w:hAnsi="Calibri" w:cs="Calibri"/>
      <w:sz w:val="20"/>
      <w:szCs w:val="20"/>
    </w:rPr>
  </w:style>
  <w:style w:type="character" w:styleId="1081">
    <w:name w:val="Неразрешенное упоминание1"/>
    <w:next w:val="1081"/>
    <w:link w:val="813"/>
    <w:uiPriority w:val="99"/>
    <w:semiHidden/>
    <w:unhideWhenUsed/>
    <w:rPr>
      <w:color w:val="605e5c"/>
      <w:shd w:val="clear" w:color="auto" w:fill="e1dfdd"/>
    </w:rPr>
  </w:style>
  <w:style w:type="character" w:styleId="1082">
    <w:name w:val="Основной текст с отступом 3 Знак"/>
    <w:next w:val="1082"/>
    <w:link w:val="987"/>
    <w:rPr>
      <w:sz w:val="16"/>
      <w:szCs w:val="16"/>
    </w:rPr>
  </w:style>
  <w:style w:type="character" w:styleId="1083" w:default="1">
    <w:name w:val="Default Paragraph Font"/>
    <w:uiPriority w:val="1"/>
    <w:semiHidden/>
    <w:unhideWhenUsed/>
  </w:style>
  <w:style w:type="numbering" w:styleId="1084" w:default="1">
    <w:name w:val="No List"/>
    <w:uiPriority w:val="99"/>
    <w:semiHidden/>
    <w:unhideWhenUsed/>
  </w:style>
  <w:style w:type="table" w:styleId="1085" w:default="1">
    <w:name w:val="Normal Table"/>
    <w:uiPriority w:val="99"/>
    <w:semiHidden/>
    <w:unhideWhenUsed/>
    <w:tblPr/>
  </w:style>
  <w:style w:type="paragraph" w:styleId="1086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creator>Быстров Олег Геннадьевич</dc:creator>
  <cp:revision>13</cp:revision>
  <dcterms:created xsi:type="dcterms:W3CDTF">2023-11-19T22:56:00Z</dcterms:created>
  <dcterms:modified xsi:type="dcterms:W3CDTF">2024-11-06T01:47:08Z</dcterms:modified>
  <cp:version>1048576</cp:version>
</cp:coreProperties>
</file>