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6"/>
        <w:jc w:val="right"/>
        <w:spacing w:after="2087"/>
        <w:shd w:val="clear" w:color="auto" w:fill="auto"/>
        <w:rPr>
          <w:highlight w:val="none"/>
        </w:rPr>
      </w:pPr>
      <w:r>
        <w:rPr>
          <w:highlight w:val="none"/>
        </w:rPr>
        <w:t xml:space="preserve">Приложение №1 к Документации о закупке</w:t>
      </w:r>
      <w:r>
        <w:rPr>
          <w:highlight w:val="none"/>
        </w:rPr>
      </w:r>
    </w:p>
    <w:p>
      <w:pPr>
        <w:pStyle w:val="936"/>
        <w:spacing w:after="2087"/>
        <w:shd w:val="clear" w:color="auto" w:fill="auto"/>
      </w:pPr>
      <w:r>
        <w:rPr>
          <w:highlight w:val="none"/>
        </w:rPr>
      </w:r>
      <w:r>
        <w:rPr>
          <w:highlight w:val="none"/>
        </w:rPr>
      </w:r>
    </w:p>
    <w:p>
      <w:pPr>
        <w:pStyle w:val="936"/>
        <w:spacing w:after="2087"/>
        <w:shd w:val="clear" w:color="auto" w:fill="auto"/>
        <w:rPr>
          <w:highlight w:val="none"/>
        </w:rPr>
      </w:pPr>
      <w:r>
        <w:t xml:space="preserve">Технические требования на оказание услуг</w:t>
      </w:r>
      <w:r/>
    </w:p>
    <w:p>
      <w:pPr>
        <w:pStyle w:val="936"/>
        <w:spacing w:after="0" w:line="326" w:lineRule="exact"/>
        <w:shd w:val="clear" w:color="auto" w:fill="auto"/>
      </w:pPr>
      <w:r>
        <w:t xml:space="preserve">ОКПД2 33.14.11.000 Оказание услуг по техническому обслуживанию систем</w:t>
      </w:r>
      <w:r>
        <w:br/>
        <w:t xml:space="preserve">возбуждения турбогенераторов СП «Хабаровская ТЭЦ-3», г. Хабаровск</w:t>
      </w:r>
      <w:r/>
    </w:p>
    <w:p>
      <w:r/>
      <w:r/>
    </w:p>
    <w:p>
      <w:pPr>
        <w:pStyle w:val="936"/>
        <w:spacing w:after="0" w:line="326" w:lineRule="exact"/>
        <w:shd w:val="clear" w:color="auto" w:fill="auto"/>
      </w:pPr>
      <w:r>
        <w:tab/>
        <w:t xml:space="preserve">Лот 41022031-ТО ПРОД-2026-ДГК-ХТЭЦ3</w:t>
      </w:r>
      <w:r/>
    </w:p>
    <w:p>
      <w:pPr>
        <w:tabs>
          <w:tab w:val="left" w:pos="3105" w:leader="none"/>
        </w:tabs>
        <w:sectPr>
          <w:headerReference w:type="default" r:id="rId9"/>
          <w:footnotePr/>
          <w:endnotePr/>
          <w:type w:val="nextPage"/>
          <w:pgSz w:w="11900" w:h="16840" w:orient="portrait"/>
          <w:pgMar w:top="1070" w:right="837" w:bottom="4613" w:left="1382" w:header="0" w:footer="3" w:gutter="0"/>
          <w:cols w:num="1" w:sep="0" w:space="720" w:equalWidth="1"/>
          <w:docGrid w:linePitch="360"/>
          <w:titlePg/>
        </w:sectPr>
      </w:pPr>
      <w:r>
        <w:tab/>
      </w:r>
      <w:r/>
    </w:p>
    <w:p>
      <w:pPr>
        <w:pStyle w:val="937"/>
        <w:keepLines/>
        <w:keepNext/>
        <w:spacing w:after="12"/>
        <w:shd w:val="clear" w:color="auto" w:fill="auto"/>
      </w:pPr>
      <w:r/>
      <w:bookmarkStart w:id="0" w:name="bookmark0"/>
      <w:r>
        <w:t xml:space="preserve">СОДЕРЖАНИЕ</w:t>
      </w:r>
      <w:bookmarkEnd w:id="0"/>
      <w:r/>
      <w:r/>
    </w:p>
    <w:p>
      <w:pPr>
        <w:pStyle w:val="939"/>
        <w:numPr>
          <w:ilvl w:val="0"/>
          <w:numId w:val="1"/>
        </w:numPr>
        <w:spacing w:before="0"/>
        <w:shd w:val="clear" w:color="auto" w:fill="auto"/>
        <w:tabs>
          <w:tab w:val="left" w:pos="349" w:leader="none"/>
          <w:tab w:val="right" w:pos="10176" w:leader="dot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hyperlink w:tooltip="Current Document" w:anchor="bookmark1" w:history="1">
        <w:r>
          <w:t xml:space="preserve">Общие сведения</w:t>
        </w:r>
        <w:r>
          <w:tab/>
          <w:t xml:space="preserve">3</w:t>
        </w:r>
      </w:hyperlink>
      <w:r/>
      <w:r/>
    </w:p>
    <w:p>
      <w:pPr>
        <w:pStyle w:val="940"/>
        <w:numPr>
          <w:ilvl w:val="1"/>
          <w:numId w:val="1"/>
        </w:numPr>
        <w:shd w:val="clear" w:color="auto" w:fill="auto"/>
        <w:tabs>
          <w:tab w:val="left" w:pos="474" w:leader="none"/>
          <w:tab w:val="right" w:pos="10176" w:leader="dot"/>
        </w:tabs>
      </w:pPr>
      <w:r/>
      <w:hyperlink w:tooltip="Current Document" w:anchor="bookmark4" w:history="1">
        <w:r>
          <w:t xml:space="preserve">Обозначения и сокращения</w:t>
        </w:r>
        <w:r>
          <w:tab/>
          <w:t xml:space="preserve">3</w:t>
        </w:r>
      </w:hyperlink>
      <w:r/>
      <w:r/>
    </w:p>
    <w:p>
      <w:pPr>
        <w:pStyle w:val="940"/>
        <w:numPr>
          <w:ilvl w:val="1"/>
          <w:numId w:val="1"/>
        </w:numPr>
        <w:shd w:val="clear" w:color="auto" w:fill="auto"/>
        <w:tabs>
          <w:tab w:val="left" w:pos="474" w:leader="none"/>
          <w:tab w:val="right" w:pos="10176" w:leader="dot"/>
        </w:tabs>
      </w:pPr>
      <w:r/>
      <w:hyperlink w:tooltip="Current Document" w:anchor="bookmark6" w:history="1">
        <w:r>
          <w:t xml:space="preserve">Наименование закупаемой продукции</w:t>
        </w:r>
        <w:r>
          <w:tab/>
          <w:t xml:space="preserve">4</w:t>
        </w:r>
      </w:hyperlink>
      <w:r/>
      <w:r/>
    </w:p>
    <w:p>
      <w:pPr>
        <w:pStyle w:val="940"/>
        <w:numPr>
          <w:ilvl w:val="1"/>
          <w:numId w:val="1"/>
        </w:numPr>
        <w:shd w:val="clear" w:color="auto" w:fill="auto"/>
        <w:tabs>
          <w:tab w:val="left" w:pos="474" w:leader="none"/>
          <w:tab w:val="right" w:pos="10176" w:leader="dot"/>
        </w:tabs>
      </w:pPr>
      <w:r>
        <w:t xml:space="preserve">Цель выполнения работ</w:t>
      </w:r>
      <w:r>
        <w:tab/>
        <w:t xml:space="preserve">4</w:t>
      </w:r>
      <w:r/>
    </w:p>
    <w:p>
      <w:pPr>
        <w:pStyle w:val="939"/>
        <w:spacing w:before="0" w:after="231" w:line="244" w:lineRule="exact"/>
        <w:shd w:val="clear" w:color="auto" w:fill="auto"/>
        <w:tabs>
          <w:tab w:val="right" w:pos="10176" w:leader="dot"/>
        </w:tabs>
      </w:pPr>
      <w:r>
        <w:t xml:space="preserve">Таблица 1. Перечень объектов заказчика</w:t>
      </w:r>
      <w:r>
        <w:tab/>
        <w:t xml:space="preserve">4</w:t>
      </w:r>
      <w:r/>
    </w:p>
    <w:p>
      <w:pPr>
        <w:pStyle w:val="940"/>
        <w:numPr>
          <w:ilvl w:val="1"/>
          <w:numId w:val="1"/>
        </w:numPr>
        <w:jc w:val="left"/>
        <w:spacing w:line="230" w:lineRule="exact"/>
        <w:shd w:val="clear" w:color="auto" w:fill="auto"/>
        <w:tabs>
          <w:tab w:val="left" w:pos="483" w:leader="none"/>
        </w:tabs>
      </w:pPr>
      <w:r/>
      <w:hyperlink w:tooltip="Current Document" w:anchor="bookmark10" w:history="1">
        <w:r>
          <w:t xml:space="preserve">Информация в отношении исполнения договора, которая должна быть учтена при подготовке заявки (в</w:t>
        </w:r>
      </w:hyperlink>
      <w:r>
        <w:t xml:space="preserve"> </w:t>
      </w:r>
      <w:hyperlink w:tooltip="Current Document" w:anchor="bookmark10" w:history="1">
        <w:r>
          <w:t xml:space="preserve">том числе перечень ресурсов, услуг и документов, предоставляемых заказчиком на этапе исполнения договора)</w:t>
        </w:r>
      </w:hyperlink>
      <w:r/>
      <w:r/>
    </w:p>
    <w:p>
      <w:pPr>
        <w:pStyle w:val="940"/>
        <w:spacing w:after="129" w:line="230" w:lineRule="exact"/>
        <w:shd w:val="clear" w:color="auto" w:fill="auto"/>
        <w:tabs>
          <w:tab w:val="right" w:pos="10176" w:leader="dot"/>
        </w:tabs>
      </w:pPr>
      <w:r/>
      <w:hyperlink w:tooltip="Current Document" w:anchor="bookmark10" w:history="1">
        <w:r>
          <w:tab/>
          <w:t xml:space="preserve">4</w:t>
        </w:r>
      </w:hyperlink>
      <w:r/>
      <w:r/>
    </w:p>
    <w:p>
      <w:pPr>
        <w:pStyle w:val="939"/>
        <w:numPr>
          <w:ilvl w:val="0"/>
          <w:numId w:val="1"/>
        </w:numPr>
        <w:spacing w:before="0" w:after="238" w:line="244" w:lineRule="exact"/>
        <w:shd w:val="clear" w:color="auto" w:fill="auto"/>
        <w:tabs>
          <w:tab w:val="left" w:pos="363" w:leader="none"/>
          <w:tab w:val="right" w:pos="10176" w:leader="dot"/>
        </w:tabs>
      </w:pPr>
      <w:r/>
      <w:hyperlink w:tooltip="Current Document" w:anchor="bookmark12" w:history="1">
        <w:r>
          <w:t xml:space="preserve">Требования к продукции</w:t>
        </w:r>
        <w:r>
          <w:tab/>
          <w:t xml:space="preserve">4</w:t>
        </w:r>
      </w:hyperlink>
      <w:r/>
      <w:r/>
    </w:p>
    <w:p>
      <w:pPr>
        <w:pStyle w:val="940"/>
        <w:numPr>
          <w:ilvl w:val="1"/>
          <w:numId w:val="1"/>
        </w:numPr>
        <w:spacing w:line="222" w:lineRule="exact"/>
        <w:shd w:val="clear" w:color="auto" w:fill="auto"/>
        <w:tabs>
          <w:tab w:val="left" w:pos="483" w:leader="none"/>
          <w:tab w:val="left" w:pos="10041" w:leader="dot"/>
        </w:tabs>
      </w:pPr>
      <w:r/>
      <w:hyperlink w:tooltip="Current Document" w:anchor="bookmark15" w:history="1">
        <w:r>
          <w:t xml:space="preserve">Требования к объёмам и срокам оказания услуг</w:t>
        </w:r>
        <w:r>
          <w:tab/>
          <w:t xml:space="preserve">4</w:t>
        </w:r>
      </w:hyperlink>
      <w:r/>
      <w:r/>
    </w:p>
    <w:p>
      <w:pPr>
        <w:pStyle w:val="941"/>
        <w:numPr>
          <w:ilvl w:val="2"/>
          <w:numId w:val="1"/>
        </w:numPr>
        <w:ind w:left="320"/>
        <w:spacing w:after="122"/>
        <w:shd w:val="clear" w:color="auto" w:fill="auto"/>
        <w:tabs>
          <w:tab w:val="left" w:pos="947" w:leader="none"/>
          <w:tab w:val="left" w:pos="10041" w:leader="dot"/>
        </w:tabs>
      </w:pPr>
      <w:r/>
      <w:hyperlink w:tooltip="Current Document" w:anchor="bookmark17" w:history="1">
        <w:r>
          <w:t xml:space="preserve">Требования к перечню и объёму услуг</w:t>
        </w:r>
        <w:r>
          <w:tab/>
          <w:t xml:space="preserve">4</w:t>
        </w:r>
      </w:hyperlink>
      <w:r/>
      <w:r/>
    </w:p>
    <w:p>
      <w:pPr>
        <w:pStyle w:val="939"/>
        <w:spacing w:before="0" w:line="244" w:lineRule="exact"/>
        <w:shd w:val="clear" w:color="auto" w:fill="auto"/>
        <w:tabs>
          <w:tab w:val="left" w:pos="10041" w:leader="dot"/>
        </w:tabs>
      </w:pPr>
      <w:r>
        <w:t xml:space="preserve">Таблица 2. Перечень и объем оказываемых услуг</w:t>
      </w:r>
      <w:r>
        <w:tab/>
        <w:t xml:space="preserve">4</w:t>
      </w:r>
      <w:r/>
    </w:p>
    <w:p>
      <w:pPr>
        <w:pStyle w:val="941"/>
        <w:numPr>
          <w:ilvl w:val="2"/>
          <w:numId w:val="1"/>
        </w:numPr>
        <w:ind w:left="320"/>
        <w:spacing w:after="122"/>
        <w:shd w:val="clear" w:color="auto" w:fill="auto"/>
        <w:tabs>
          <w:tab w:val="left" w:pos="947" w:leader="none"/>
          <w:tab w:val="right" w:pos="10176" w:leader="dot"/>
        </w:tabs>
      </w:pPr>
      <w:r/>
      <w:hyperlink w:tooltip="Current Document" w:anchor="bookmark20" w:history="1">
        <w:r>
          <w:t xml:space="preserve">Требования к срокам оказания услуг</w:t>
        </w:r>
        <w:r>
          <w:tab/>
          <w:t xml:space="preserve">5</w:t>
        </w:r>
      </w:hyperlink>
      <w:r/>
      <w:r/>
    </w:p>
    <w:p>
      <w:pPr>
        <w:pStyle w:val="939"/>
        <w:spacing w:before="0" w:after="238" w:line="244" w:lineRule="exact"/>
        <w:shd w:val="clear" w:color="auto" w:fill="auto"/>
        <w:tabs>
          <w:tab w:val="right" w:pos="10176" w:leader="dot"/>
        </w:tabs>
      </w:pPr>
      <w:r>
        <w:t xml:space="preserve">Таблица 3. Требования к срокам оказания услуг</w:t>
      </w:r>
      <w:r>
        <w:tab/>
        <w:t xml:space="preserve">5</w:t>
      </w:r>
      <w:r/>
    </w:p>
    <w:p>
      <w:pPr>
        <w:pStyle w:val="940"/>
        <w:numPr>
          <w:ilvl w:val="1"/>
          <w:numId w:val="1"/>
        </w:numPr>
        <w:spacing w:after="122" w:line="222" w:lineRule="exact"/>
        <w:shd w:val="clear" w:color="auto" w:fill="auto"/>
        <w:tabs>
          <w:tab w:val="left" w:pos="483" w:leader="none"/>
          <w:tab w:val="right" w:pos="10176" w:leader="dot"/>
        </w:tabs>
      </w:pPr>
      <w:r/>
      <w:hyperlink w:tooltip="Current Document" w:anchor="bookmark23" w:history="1">
        <w:r>
          <w:t xml:space="preserve">Требования к качеству услуг</w:t>
        </w:r>
        <w:r>
          <w:tab/>
          <w:t xml:space="preserve">6</w:t>
        </w:r>
      </w:hyperlink>
      <w:r/>
      <w:r/>
    </w:p>
    <w:p>
      <w:pPr>
        <w:pStyle w:val="939"/>
        <w:spacing w:before="0" w:line="244" w:lineRule="exact"/>
        <w:shd w:val="clear" w:color="auto" w:fill="auto"/>
        <w:tabs>
          <w:tab w:val="right" w:pos="10176" w:leader="dot"/>
        </w:tabs>
        <w:sectPr>
          <w:footnotePr/>
          <w:endnotePr/>
          <w:type w:val="nextPage"/>
          <w:pgSz w:w="11900" w:h="16840" w:orient="portrait"/>
          <w:pgMar w:top="1162" w:right="559" w:bottom="1162" w:left="1103" w:header="0" w:footer="3" w:gutter="0"/>
          <w:cols w:num="1" w:sep="0" w:space="720" w:equalWidth="1"/>
          <w:docGrid w:linePitch="360"/>
        </w:sectPr>
      </w:pPr>
      <w:r>
        <w:t xml:space="preserve">Таблица 4. Требования к качеству услуг</w:t>
      </w:r>
      <w:r>
        <w:tab/>
        <w:t xml:space="preserve">6</w:t>
      </w:r>
      <w:r>
        <w:fldChar w:fldCharType="end"/>
      </w:r>
      <w:r/>
    </w:p>
    <w:p>
      <w:pPr>
        <w:pStyle w:val="942"/>
        <w:numPr>
          <w:ilvl w:val="0"/>
          <w:numId w:val="2"/>
        </w:numPr>
        <w:ind w:left="4060"/>
        <w:keepLines/>
        <w:keepNext/>
        <w:spacing w:after="133"/>
        <w:shd w:val="clear" w:color="auto" w:fill="auto"/>
        <w:tabs>
          <w:tab w:val="left" w:pos="4433" w:leader="none"/>
        </w:tabs>
      </w:pPr>
      <w:r/>
      <w:bookmarkStart w:id="1" w:name="bookmark1"/>
      <w:r>
        <w:t xml:space="preserve">Общие сведения</w:t>
      </w:r>
      <w:bookmarkEnd w:id="1"/>
      <w:r/>
      <w:r/>
    </w:p>
    <w:p>
      <w:pPr>
        <w:pStyle w:val="943"/>
        <w:numPr>
          <w:ilvl w:val="1"/>
          <w:numId w:val="2"/>
        </w:numPr>
        <w:keepLines/>
        <w:keepNext/>
        <w:spacing w:before="0" w:after="351"/>
        <w:shd w:val="clear" w:color="auto" w:fill="auto"/>
        <w:tabs>
          <w:tab w:val="left" w:pos="526" w:leader="none"/>
        </w:tabs>
      </w:pPr>
      <w:r/>
      <w:bookmarkStart w:id="2" w:name="bookmark2"/>
      <w:r/>
      <w:bookmarkStart w:id="3" w:name="bookmark3"/>
      <w:r/>
      <w:bookmarkStart w:id="4" w:name="bookmark4"/>
      <w:r>
        <w:t xml:space="preserve">Обозначения и сокращения</w:t>
      </w:r>
      <w:bookmarkEnd w:id="2"/>
      <w:r/>
      <w:bookmarkEnd w:id="3"/>
      <w:r/>
      <w:bookmarkEnd w:id="4"/>
      <w:r/>
      <w:r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6"/>
        <w:gridCol w:w="8530"/>
      </w:tblGrid>
      <w:tr>
        <w:tblPrEx/>
        <w:trPr>
          <w:jc w:val="center"/>
          <w:trHeight w:val="533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06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0435" w:wrap="notBeside" w:vAnchor="text" w:hAnchor="text" w:xAlign="center" w:y="1"/>
            </w:pPr>
            <w:r>
              <w:rPr>
                <w:rStyle w:val="929"/>
              </w:rPr>
              <w:t xml:space="preserve">НТД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30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0435" w:wrap="notBeside" w:vAnchor="text" w:hAnchor="text" w:xAlign="center" w:y="1"/>
            </w:pPr>
            <w:r>
              <w:rPr>
                <w:rStyle w:val="929"/>
              </w:rPr>
              <w:t xml:space="preserve">Нормативно-техническая документация</w:t>
            </w:r>
            <w:r/>
          </w:p>
        </w:tc>
      </w:tr>
      <w:tr>
        <w:tblPrEx/>
        <w:trPr>
          <w:jc w:val="center"/>
          <w:trHeight w:val="52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06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0435" w:wrap="notBeside" w:vAnchor="text" w:hAnchor="text" w:xAlign="center" w:y="1"/>
            </w:pPr>
            <w:r>
              <w:rPr>
                <w:rStyle w:val="929"/>
              </w:rPr>
              <w:t xml:space="preserve">ТГ-1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30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0435" w:wrap="notBeside" w:vAnchor="text" w:hAnchor="text" w:xAlign="center" w:y="1"/>
            </w:pPr>
            <w:r>
              <w:rPr>
                <w:rStyle w:val="929"/>
              </w:rPr>
              <w:t xml:space="preserve">Турбогенератор энергоблока ст. № 1</w:t>
            </w:r>
            <w:r/>
          </w:p>
        </w:tc>
      </w:tr>
      <w:tr>
        <w:tblPrEx/>
        <w:trPr>
          <w:jc w:val="center"/>
          <w:trHeight w:val="523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906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0435" w:wrap="notBeside" w:vAnchor="text" w:hAnchor="text" w:xAlign="center" w:y="1"/>
            </w:pPr>
            <w:r>
              <w:rPr>
                <w:rStyle w:val="929"/>
              </w:rPr>
              <w:t xml:space="preserve">ТГ-4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30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0435" w:wrap="notBeside" w:vAnchor="text" w:hAnchor="text" w:xAlign="center" w:y="1"/>
            </w:pPr>
            <w:r>
              <w:rPr>
                <w:rStyle w:val="929"/>
              </w:rPr>
              <w:t xml:space="preserve">Турбогенератор энергоблока ст. № 4</w:t>
            </w:r>
            <w:r/>
          </w:p>
        </w:tc>
      </w:tr>
      <w:tr>
        <w:tblPrEx/>
        <w:trPr>
          <w:jc w:val="center"/>
          <w:trHeight w:val="53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906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0435" w:wrap="notBeside" w:vAnchor="text" w:hAnchor="text" w:xAlign="center" w:y="1"/>
            </w:pPr>
            <w:r>
              <w:rPr>
                <w:rStyle w:val="929"/>
              </w:rPr>
              <w:t xml:space="preserve">ТТ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30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0435" w:wrap="notBeside" w:vAnchor="text" w:hAnchor="text" w:xAlign="center" w:y="1"/>
            </w:pPr>
            <w:r>
              <w:rPr>
                <w:rStyle w:val="929"/>
              </w:rPr>
              <w:t xml:space="preserve">Технические требования</w:t>
            </w:r>
            <w:r/>
          </w:p>
        </w:tc>
      </w:tr>
    </w:tbl>
    <w:p>
      <w:pPr>
        <w:rPr>
          <w:sz w:val="2"/>
          <w:szCs w:val="2"/>
        </w:rPr>
        <w:framePr w:w="10435" w:wrap="notBeside" w:vAnchor="text" w:hAnchor="text" w:xAlign="center" w:y="1"/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1117" w:right="454" w:bottom="1117" w:left="1012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43"/>
        <w:numPr>
          <w:ilvl w:val="1"/>
          <w:numId w:val="2"/>
        </w:numPr>
        <w:keepLines/>
        <w:keepNext/>
        <w:spacing w:before="0" w:after="329"/>
        <w:shd w:val="clear" w:color="auto" w:fill="auto"/>
        <w:tabs>
          <w:tab w:val="left" w:pos="526" w:leader="none"/>
        </w:tabs>
      </w:pPr>
      <w:r/>
      <w:bookmarkStart w:id="5" w:name="bookmark5"/>
      <w:r/>
      <w:bookmarkStart w:id="6" w:name="bookmark6"/>
      <w:r>
        <w:t xml:space="preserve">Наименование закупаемой продукции</w:t>
      </w:r>
      <w:bookmarkEnd w:id="5"/>
      <w:r/>
      <w:bookmarkEnd w:id="6"/>
      <w:r/>
      <w:r/>
    </w:p>
    <w:p>
      <w:pPr>
        <w:pStyle w:val="944"/>
        <w:spacing w:before="0" w:after="131"/>
        <w:shd w:val="clear" w:color="auto" w:fill="auto"/>
      </w:pPr>
      <w:r/>
      <w:bookmarkStart w:id="7" w:name="bookmark7"/>
      <w:r>
        <w:t xml:space="preserve">ОКПД2 33.14.11.000 Оказание услуг по техническому обслуживанию систем возбуждения турбогенераторов СП «Хабаровская ТЭЦ-3», г. Хабаровск</w:t>
      </w:r>
      <w:bookmarkEnd w:id="7"/>
      <w:r/>
      <w:r/>
    </w:p>
    <w:p>
      <w:pPr>
        <w:pStyle w:val="943"/>
        <w:numPr>
          <w:ilvl w:val="1"/>
          <w:numId w:val="2"/>
        </w:numPr>
        <w:keepLines/>
        <w:keepNext/>
        <w:spacing w:before="0" w:after="73"/>
        <w:shd w:val="clear" w:color="auto" w:fill="auto"/>
        <w:tabs>
          <w:tab w:val="left" w:pos="526" w:leader="none"/>
        </w:tabs>
      </w:pPr>
      <w:r/>
      <w:bookmarkStart w:id="8" w:name="bookmark8"/>
      <w:r>
        <w:t xml:space="preserve">Цель оказания услу</w:t>
      </w:r>
      <w:bookmarkEnd w:id="8"/>
      <w:r>
        <w:t xml:space="preserve">г</w:t>
      </w:r>
      <w:r/>
    </w:p>
    <w:p>
      <w:pPr>
        <w:pStyle w:val="944"/>
        <w:spacing w:before="0" w:after="0" w:line="278" w:lineRule="exact"/>
        <w:shd w:val="clear" w:color="auto" w:fill="auto"/>
      </w:pPr>
      <w:r/>
      <w:bookmarkStart w:id="9" w:name="bookmark9"/>
      <w:r>
        <w:t xml:space="preserve">Поддержание в исправном техническом состоянии оборудование системы возбуждения турбогенераторов ТГ-1, ТГ-4.</w:t>
      </w:r>
      <w:bookmarkEnd w:id="9"/>
      <w:r/>
      <w:r/>
    </w:p>
    <w:p>
      <w:pPr>
        <w:pStyle w:val="945"/>
        <w:shd w:val="clear" w:color="auto" w:fill="auto"/>
        <w:framePr w:w="10214" w:wrap="notBeside" w:vAnchor="text" w:hAnchor="text" w:xAlign="center" w:y="1"/>
      </w:pPr>
      <w:r>
        <w:t xml:space="preserve">Таблица 1. Перечень объектов заказчика</w:t>
      </w:r>
      <w:r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2016"/>
        <w:gridCol w:w="4392"/>
        <w:gridCol w:w="2702"/>
      </w:tblGrid>
      <w:tr>
        <w:tblPrEx/>
        <w:trPr>
          <w:jc w:val="center"/>
          <w:trHeight w:val="84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04" w:type="dxa"/>
            <w:vAlign w:val="center"/>
            <w:textDirection w:val="lrTb"/>
            <w:noWrap w:val="false"/>
          </w:tcPr>
          <w:p>
            <w:pPr>
              <w:pStyle w:val="944"/>
              <w:ind w:left="260"/>
              <w:spacing w:before="0" w:after="0" w:line="24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№ п/п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016" w:type="dxa"/>
            <w:vAlign w:val="center"/>
            <w:textDirection w:val="lrTb"/>
            <w:noWrap w:val="false"/>
          </w:tcPr>
          <w:p>
            <w:pPr>
              <w:pStyle w:val="944"/>
              <w:ind w:left="260"/>
              <w:spacing w:before="0" w:after="0" w:line="24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Наименование</w:t>
            </w:r>
            <w:r/>
          </w:p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объекта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392" w:type="dxa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Расположение объекта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02" w:type="dxa"/>
            <w:textDirection w:val="lrTb"/>
            <w:noWrap w:val="false"/>
          </w:tcPr>
          <w:p>
            <w:pPr>
              <w:pStyle w:val="944"/>
              <w:jc w:val="center"/>
              <w:spacing w:before="0" w:after="0" w:line="278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Наименование основного средства</w:t>
            </w:r>
            <w:r/>
          </w:p>
        </w:tc>
      </w:tr>
      <w:tr>
        <w:tblPrEx/>
        <w:trPr>
          <w:jc w:val="center"/>
          <w:trHeight w:val="28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04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31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016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31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39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31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02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31"/>
              </w:rPr>
              <w:t xml:space="preserve">4</w:t>
            </w:r>
            <w:r/>
          </w:p>
        </w:tc>
      </w:tr>
      <w:tr>
        <w:tblPrEx/>
        <w:trPr>
          <w:jc w:val="center"/>
          <w:trHeight w:val="138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04" w:type="dxa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1.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016" w:type="dxa"/>
            <w:textDirection w:val="lrTb"/>
            <w:noWrap w:val="false"/>
          </w:tcPr>
          <w:p>
            <w:pPr>
              <w:pStyle w:val="944"/>
              <w:spacing w:before="0" w:after="0" w:line="27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Система</w:t>
            </w:r>
            <w:r/>
          </w:p>
          <w:p>
            <w:pPr>
              <w:pStyle w:val="944"/>
              <w:spacing w:before="0" w:after="0" w:line="27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возбуждения</w:t>
            </w:r>
            <w:r/>
          </w:p>
          <w:p>
            <w:pPr>
              <w:pStyle w:val="944"/>
              <w:spacing w:before="0" w:after="0" w:line="27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турбогенератора</w:t>
            </w:r>
            <w:r/>
          </w:p>
          <w:p>
            <w:pPr>
              <w:pStyle w:val="944"/>
              <w:spacing w:before="0" w:after="0" w:line="27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ТГ-1  (тип СТН-465- 2100-2)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392" w:type="dxa"/>
            <w:vAlign w:val="bottom"/>
            <w:textDirection w:val="lrTb"/>
            <w:noWrap w:val="false"/>
          </w:tcPr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2616" w:leader="none"/>
              </w:tabs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Энергоблок ст. №1 , турбинное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отделение, СП «Хабаровская ТЭЦ-3» АО «ДГК» Российская Федерация, Хабаровский край, г. Хабаровск ул. Федоровское шоссе, 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02" w:type="dxa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Турбогенератор № 1 (тип ТГВ-200-2М) (Инв. B030000002608)</w:t>
            </w:r>
            <w:r/>
          </w:p>
        </w:tc>
      </w:tr>
      <w:tr>
        <w:tblPrEx/>
        <w:trPr>
          <w:jc w:val="center"/>
          <w:trHeight w:val="140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04" w:type="dxa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2.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016" w:type="dxa"/>
            <w:textDirection w:val="lrTb"/>
            <w:noWrap w:val="false"/>
          </w:tcPr>
          <w:p>
            <w:pPr>
              <w:pStyle w:val="944"/>
              <w:spacing w:before="0" w:after="0" w:line="27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Система</w:t>
            </w:r>
            <w:r/>
          </w:p>
          <w:p>
            <w:pPr>
              <w:pStyle w:val="944"/>
              <w:spacing w:before="0" w:after="0" w:line="27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возбуждения</w:t>
            </w:r>
            <w:r/>
          </w:p>
          <w:p>
            <w:pPr>
              <w:pStyle w:val="944"/>
              <w:spacing w:before="0" w:after="0" w:line="27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турбогенератора</w:t>
            </w:r>
            <w:r/>
          </w:p>
          <w:p>
            <w:pPr>
              <w:pStyle w:val="944"/>
              <w:spacing w:before="0" w:after="0" w:line="27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ТГ-4 (тип СТС-2П-550- 2250-2,5)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392" w:type="dxa"/>
            <w:vAlign w:val="bottom"/>
            <w:textDirection w:val="lrTb"/>
            <w:noWrap w:val="false"/>
          </w:tcPr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2611" w:leader="none"/>
              </w:tabs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Энергоблок ст. № 4, турбинное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отделение, СП «Хабаровская ТЭЦ-3» АО «ДГК» Российская Федерация, Хабаровский край, г. Хабаровск ул. Федоровское шоссе, 10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2" w:type="dxa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0214" w:wrap="notBeside" w:vAnchor="text" w:hAnchor="text" w:xAlign="center" w:y="1"/>
            </w:pPr>
            <w:r>
              <w:rPr>
                <w:rStyle w:val="929"/>
              </w:rPr>
              <w:t xml:space="preserve">Турбогенератор № 4 (тип ТГВ-200-2М) (Инв. B03000000014979)</w:t>
            </w:r>
            <w:r/>
          </w:p>
        </w:tc>
      </w:tr>
    </w:tbl>
    <w:p>
      <w:pPr>
        <w:rPr>
          <w:sz w:val="2"/>
          <w:szCs w:val="2"/>
        </w:rPr>
        <w:framePr w:w="10214" w:wrap="notBeside" w:vAnchor="text" w:hAnchor="text" w:xAlign="center" w:y="1"/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46"/>
        <w:numPr>
          <w:ilvl w:val="1"/>
          <w:numId w:val="2"/>
        </w:numPr>
        <w:spacing w:before="140" w:after="128"/>
        <w:shd w:val="clear" w:color="auto" w:fill="auto"/>
        <w:tabs>
          <w:tab w:val="left" w:pos="541" w:leader="none"/>
        </w:tabs>
      </w:pPr>
      <w:r/>
      <w:bookmarkStart w:id="10" w:name="bookmark10"/>
      <w:r/>
      <w:bookmarkStart w:id="11" w:name="bookmark11"/>
      <w:r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</w:r>
      <w:bookmarkEnd w:id="10"/>
      <w:r/>
      <w:bookmarkEnd w:id="11"/>
      <w:r/>
      <w:r/>
    </w:p>
    <w:p>
      <w:pPr>
        <w:pStyle w:val="944"/>
        <w:ind w:left="680"/>
        <w:spacing w:before="0" w:after="77" w:line="244" w:lineRule="exact"/>
        <w:shd w:val="clear" w:color="auto" w:fill="auto"/>
      </w:pPr>
      <w:r>
        <w:t xml:space="preserve">Не требуется.</w:t>
      </w:r>
      <w:r/>
    </w:p>
    <w:p>
      <w:pPr>
        <w:pStyle w:val="942"/>
        <w:numPr>
          <w:ilvl w:val="0"/>
          <w:numId w:val="2"/>
        </w:numPr>
        <w:ind w:left="3480"/>
        <w:keepLines/>
        <w:keepNext/>
        <w:spacing w:after="0" w:line="398" w:lineRule="exact"/>
        <w:shd w:val="clear" w:color="auto" w:fill="auto"/>
        <w:tabs>
          <w:tab w:val="left" w:pos="3872" w:leader="none"/>
        </w:tabs>
      </w:pPr>
      <w:r/>
      <w:bookmarkStart w:id="12" w:name="bookmark12"/>
      <w:r>
        <w:t xml:space="preserve">Требования к продукции</w:t>
      </w:r>
      <w:bookmarkEnd w:id="12"/>
      <w:r/>
      <w:r/>
    </w:p>
    <w:p>
      <w:pPr>
        <w:pStyle w:val="943"/>
        <w:numPr>
          <w:ilvl w:val="1"/>
          <w:numId w:val="2"/>
        </w:numPr>
        <w:keepLines/>
        <w:keepNext/>
        <w:spacing w:before="0" w:after="0" w:line="398" w:lineRule="exact"/>
        <w:shd w:val="clear" w:color="auto" w:fill="auto"/>
        <w:tabs>
          <w:tab w:val="left" w:pos="541" w:leader="none"/>
        </w:tabs>
      </w:pPr>
      <w:r/>
      <w:bookmarkStart w:id="13" w:name="bookmark13"/>
      <w:r/>
      <w:bookmarkStart w:id="14" w:name="bookmark14"/>
      <w:r/>
      <w:bookmarkStart w:id="15" w:name="bookmark15"/>
      <w:r>
        <w:t xml:space="preserve">Требования к объёмам и срокам оказания услуг</w:t>
      </w:r>
      <w:bookmarkEnd w:id="13"/>
      <w:r/>
      <w:bookmarkEnd w:id="14"/>
      <w:r/>
      <w:bookmarkEnd w:id="15"/>
      <w:r/>
      <w:r/>
    </w:p>
    <w:p>
      <w:pPr>
        <w:pStyle w:val="943"/>
        <w:numPr>
          <w:ilvl w:val="2"/>
          <w:numId w:val="2"/>
        </w:numPr>
        <w:keepLines/>
        <w:keepNext/>
        <w:spacing w:before="0" w:after="0" w:line="398" w:lineRule="exact"/>
        <w:shd w:val="clear" w:color="auto" w:fill="auto"/>
        <w:tabs>
          <w:tab w:val="left" w:pos="723" w:leader="none"/>
        </w:tabs>
      </w:pPr>
      <w:r/>
      <w:bookmarkStart w:id="16" w:name="bookmark16"/>
      <w:r/>
      <w:bookmarkStart w:id="17" w:name="bookmark17"/>
      <w:r>
        <w:t xml:space="preserve">Требования к перечню и объёму услуг</w:t>
      </w:r>
      <w:bookmarkEnd w:id="16"/>
      <w:r/>
      <w:bookmarkEnd w:id="17"/>
      <w:r/>
      <w:r/>
    </w:p>
    <w:p>
      <w:pPr>
        <w:pStyle w:val="945"/>
        <w:shd w:val="clear" w:color="auto" w:fill="auto"/>
        <w:framePr w:w="10109" w:wrap="notBeside" w:vAnchor="text" w:hAnchor="text" w:xAlign="center" w:y="1"/>
      </w:pPr>
      <w:r>
        <w:t xml:space="preserve">Таблица 2. Перечень и объем оказываемых услуг</w:t>
      </w:r>
      <w:r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7229"/>
        <w:gridCol w:w="1416"/>
        <w:gridCol w:w="715"/>
      </w:tblGrid>
      <w:tr>
        <w:tblPrEx/>
        <w:trPr>
          <w:jc w:val="center"/>
          <w:trHeight w:val="81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749" w:type="dxa"/>
            <w:vAlign w:val="center"/>
            <w:textDirection w:val="lrTb"/>
            <w:noWrap w:val="false"/>
          </w:tcPr>
          <w:p>
            <w:pPr>
              <w:pStyle w:val="944"/>
              <w:ind w:right="280"/>
              <w:jc w:val="right"/>
              <w:spacing w:before="0" w:after="0" w:line="244" w:lineRule="exact"/>
              <w:shd w:val="clear" w:color="auto" w:fill="auto"/>
              <w:framePr w:w="10109" w:wrap="notBeside" w:vAnchor="text" w:hAnchor="text" w:xAlign="center" w:y="1"/>
            </w:pPr>
            <w:r>
              <w:rPr>
                <w:rStyle w:val="929"/>
              </w:rPr>
              <w:t xml:space="preserve">№</w:t>
            </w:r>
            <w:r/>
          </w:p>
          <w:p>
            <w:pPr>
              <w:pStyle w:val="944"/>
              <w:ind w:right="280"/>
              <w:jc w:val="right"/>
              <w:spacing w:before="0" w:after="0" w:line="244" w:lineRule="exact"/>
              <w:shd w:val="clear" w:color="auto" w:fill="auto"/>
              <w:framePr w:w="10109" w:wrap="notBeside" w:vAnchor="text" w:hAnchor="text" w:xAlign="center" w:y="1"/>
            </w:pPr>
            <w:r>
              <w:rPr>
                <w:rStyle w:val="929"/>
              </w:rPr>
              <w:t xml:space="preserve">п/п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7229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0109" w:wrap="notBeside" w:vAnchor="text" w:hAnchor="text" w:xAlign="center" w:y="1"/>
            </w:pPr>
            <w:r>
              <w:rPr>
                <w:rStyle w:val="929"/>
              </w:rPr>
              <w:t xml:space="preserve">Наименование услуг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944"/>
              <w:ind w:left="260"/>
              <w:spacing w:before="0" w:after="0" w:line="244" w:lineRule="exact"/>
              <w:shd w:val="clear" w:color="auto" w:fill="auto"/>
              <w:framePr w:w="10109" w:wrap="notBeside" w:vAnchor="text" w:hAnchor="text" w:xAlign="center" w:y="1"/>
            </w:pPr>
            <w:r>
              <w:rPr>
                <w:rStyle w:val="929"/>
              </w:rPr>
              <w:t xml:space="preserve">Единица</w:t>
            </w:r>
            <w:r/>
          </w:p>
          <w:p>
            <w:pPr>
              <w:pStyle w:val="944"/>
              <w:ind w:left="180"/>
              <w:spacing w:before="0" w:after="0" w:line="244" w:lineRule="exact"/>
              <w:shd w:val="clear" w:color="auto" w:fill="auto"/>
              <w:framePr w:w="10109" w:wrap="notBeside" w:vAnchor="text" w:hAnchor="text" w:xAlign="center" w:y="1"/>
            </w:pPr>
            <w:r>
              <w:rPr>
                <w:rStyle w:val="929"/>
              </w:rPr>
              <w:t xml:space="preserve">измерения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0109" w:wrap="notBeside" w:vAnchor="text" w:hAnchor="text" w:xAlign="center" w:y="1"/>
            </w:pPr>
            <w:r>
              <w:rPr>
                <w:rStyle w:val="929"/>
              </w:rPr>
              <w:t xml:space="preserve">Кол-</w:t>
            </w:r>
            <w:r/>
          </w:p>
          <w:p>
            <w:pPr>
              <w:pStyle w:val="944"/>
              <w:ind w:left="300"/>
              <w:spacing w:before="0" w:after="0" w:line="244" w:lineRule="exact"/>
              <w:shd w:val="clear" w:color="auto" w:fill="auto"/>
              <w:framePr w:w="10109" w:wrap="notBeside" w:vAnchor="text" w:hAnchor="text" w:xAlign="center" w:y="1"/>
            </w:pPr>
            <w:r>
              <w:rPr>
                <w:rStyle w:val="929"/>
              </w:rPr>
              <w:t xml:space="preserve">во</w:t>
            </w:r>
            <w:r/>
          </w:p>
        </w:tc>
      </w:tr>
      <w:tr>
        <w:tblPrEx/>
        <w:trPr>
          <w:jc w:val="center"/>
          <w:trHeight w:val="28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49" w:type="dxa"/>
            <w:vAlign w:val="bottom"/>
            <w:textDirection w:val="lrTb"/>
            <w:noWrap w:val="false"/>
          </w:tcPr>
          <w:p>
            <w:pPr>
              <w:pStyle w:val="944"/>
              <w:ind w:right="280"/>
              <w:jc w:val="right"/>
              <w:spacing w:before="0" w:after="0" w:line="244" w:lineRule="exact"/>
              <w:shd w:val="clear" w:color="auto" w:fill="auto"/>
              <w:framePr w:w="10109" w:wrap="notBeside" w:vAnchor="text" w:hAnchor="text" w:xAlign="center" w:y="1"/>
            </w:pPr>
            <w:r>
              <w:rPr>
                <w:rStyle w:val="931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229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0109" w:wrap="notBeside" w:vAnchor="text" w:hAnchor="text" w:xAlign="center" w:y="1"/>
            </w:pPr>
            <w:r>
              <w:rPr>
                <w:rStyle w:val="931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0109" w:wrap="notBeside" w:vAnchor="text" w:hAnchor="text" w:xAlign="center" w:y="1"/>
            </w:pPr>
            <w:r>
              <w:rPr>
                <w:rStyle w:val="931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pStyle w:val="944"/>
              <w:ind w:left="300"/>
              <w:spacing w:before="0" w:after="0" w:line="244" w:lineRule="exact"/>
              <w:shd w:val="clear" w:color="auto" w:fill="auto"/>
              <w:framePr w:w="10109" w:wrap="notBeside" w:vAnchor="text" w:hAnchor="text" w:xAlign="center" w:y="1"/>
            </w:pPr>
            <w:r>
              <w:rPr>
                <w:rStyle w:val="931"/>
              </w:rPr>
              <w:t xml:space="preserve">4</w:t>
            </w:r>
            <w:r/>
          </w:p>
        </w:tc>
      </w:tr>
      <w:tr>
        <w:tblPrEx/>
        <w:trPr>
          <w:jc w:val="center"/>
          <w:trHeight w:val="65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49" w:type="dxa"/>
            <w:textDirection w:val="lrTb"/>
            <w:noWrap w:val="false"/>
          </w:tcPr>
          <w:p>
            <w:pPr>
              <w:pStyle w:val="944"/>
              <w:ind w:right="280"/>
              <w:jc w:val="right"/>
              <w:spacing w:before="0" w:after="0" w:line="244" w:lineRule="exact"/>
              <w:shd w:val="clear" w:color="auto" w:fill="auto"/>
              <w:framePr w:w="10109" w:wrap="notBeside" w:vAnchor="text" w:hAnchor="text" w:xAlign="center" w:y="1"/>
            </w:pPr>
            <w:r>
              <w:rPr>
                <w:rStyle w:val="929"/>
              </w:rPr>
              <w:t xml:space="preserve">1.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7229" w:type="dxa"/>
            <w:vAlign w:val="bottom"/>
            <w:textDirection w:val="lrTb"/>
            <w:noWrap w:val="false"/>
          </w:tcPr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0109" w:wrap="notBeside" w:vAnchor="text" w:hAnchor="text" w:xAlign="center" w:y="1"/>
            </w:pPr>
            <w:r>
              <w:rPr>
                <w:rStyle w:val="929"/>
              </w:rPr>
              <w:t xml:space="preserve">ОКПД2 33.14.11.000 Оказание услуг по техническому обслуживанию систем возбуждения турбогенераторов Хабаровской ТЭЦ-3, г. Хабаровск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0109" w:wrap="notBeside" w:vAnchor="text" w:hAnchor="text" w:xAlign="center" w:y="1"/>
            </w:pPr>
            <w:r>
              <w:rPr>
                <w:rStyle w:val="929"/>
              </w:rPr>
              <w:t xml:space="preserve">усл. ед.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5" w:type="dxa"/>
            <w:vAlign w:val="center"/>
            <w:textDirection w:val="lrTb"/>
            <w:noWrap w:val="false"/>
          </w:tcPr>
          <w:p>
            <w:pPr>
              <w:pStyle w:val="944"/>
              <w:ind w:left="300"/>
              <w:spacing w:before="0" w:after="0" w:line="244" w:lineRule="exact"/>
              <w:shd w:val="clear" w:color="auto" w:fill="auto"/>
              <w:framePr w:w="10109" w:wrap="notBeside" w:vAnchor="text" w:hAnchor="text" w:xAlign="center" w:y="1"/>
            </w:pPr>
            <w:r>
              <w:rPr>
                <w:rStyle w:val="929"/>
              </w:rPr>
              <w:t xml:space="preserve">1</w:t>
            </w:r>
            <w:r/>
          </w:p>
        </w:tc>
      </w:tr>
    </w:tbl>
    <w:p>
      <w:pPr>
        <w:pStyle w:val="947"/>
        <w:shd w:val="clear" w:color="auto" w:fill="auto"/>
        <w:framePr w:w="10109" w:wrap="notBeside" w:vAnchor="text" w:hAnchor="text" w:xAlign="center" w:y="1"/>
      </w:pPr>
      <w:r>
        <w:t xml:space="preserve">Более подробно, объемы оказываемых услуг указаны в приложении №1 к ТТ.</w:t>
      </w:r>
      <w:r/>
    </w:p>
    <w:p>
      <w:pPr>
        <w:rPr>
          <w:sz w:val="2"/>
          <w:szCs w:val="2"/>
        </w:rPr>
        <w:framePr w:w="10109" w:wrap="notBeside" w:vAnchor="text" w:hAnchor="text" w:xAlign="center" w:y="1"/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43"/>
        <w:numPr>
          <w:ilvl w:val="2"/>
          <w:numId w:val="2"/>
        </w:numPr>
        <w:keepLines/>
        <w:keepNext/>
        <w:spacing w:before="0" w:after="0"/>
        <w:shd w:val="clear" w:color="auto" w:fill="auto"/>
        <w:tabs>
          <w:tab w:val="left" w:pos="723" w:leader="none"/>
        </w:tabs>
      </w:pPr>
      <w:r/>
      <w:bookmarkStart w:id="18" w:name="bookmark18"/>
      <w:r/>
      <w:bookmarkStart w:id="19" w:name="bookmark19"/>
      <w:r/>
      <w:bookmarkStart w:id="20" w:name="bookmark20"/>
      <w:r>
        <w:t xml:space="preserve">Требования к срокам оказания услуг</w:t>
      </w:r>
      <w:bookmarkEnd w:id="18"/>
      <w:r/>
      <w:bookmarkEnd w:id="19"/>
      <w:r/>
      <w:bookmarkEnd w:id="20"/>
      <w:r/>
      <w:r/>
    </w:p>
    <w:p>
      <w:pPr>
        <w:pStyle w:val="945"/>
        <w:shd w:val="clear" w:color="auto" w:fill="auto"/>
        <w:framePr w:w="10464" w:wrap="notBeside" w:vAnchor="text" w:hAnchor="text" w:xAlign="center" w:y="1"/>
      </w:pPr>
      <w:r>
        <w:t xml:space="preserve">Таблица 3. Требования к срокам оказания услуг</w:t>
      </w:r>
      <w:r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3538"/>
        <w:gridCol w:w="2985"/>
        <w:gridCol w:w="2809"/>
      </w:tblGrid>
      <w:tr>
        <w:tblPrEx/>
        <w:trPr>
          <w:jc w:val="center"/>
          <w:trHeight w:val="57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44"/>
              <w:ind w:left="260"/>
              <w:spacing w:before="0" w:after="0" w:line="244" w:lineRule="exact"/>
              <w:shd w:val="clear" w:color="auto" w:fill="auto"/>
              <w:framePr w:w="10464" w:wrap="notBeside" w:vAnchor="text" w:hAnchor="text" w:xAlign="center" w:y="1"/>
            </w:pPr>
            <w:r>
              <w:rPr>
                <w:rStyle w:val="929"/>
              </w:rPr>
              <w:t xml:space="preserve">№ п/п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53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0464" w:wrap="notBeside" w:vAnchor="text" w:hAnchor="text" w:xAlign="center" w:y="1"/>
            </w:pPr>
            <w:r>
              <w:rPr>
                <w:rStyle w:val="929"/>
              </w:rPr>
              <w:t xml:space="preserve">Наименование услуг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985" w:type="dxa"/>
            <w:vAlign w:val="bottom"/>
            <w:textDirection w:val="lrTb"/>
            <w:noWrap w:val="false"/>
          </w:tcPr>
          <w:p>
            <w:pPr>
              <w:pStyle w:val="944"/>
              <w:ind w:left="280"/>
              <w:spacing w:before="0" w:after="0" w:line="278" w:lineRule="exact"/>
              <w:shd w:val="clear" w:color="auto" w:fill="auto"/>
              <w:framePr w:w="10464" w:wrap="notBeside" w:vAnchor="text" w:hAnchor="text" w:xAlign="center" w:y="1"/>
            </w:pPr>
            <w:r>
              <w:rPr>
                <w:rStyle w:val="929"/>
              </w:rPr>
              <w:t xml:space="preserve">Требования к началу срока оказания услуг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9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before="0" w:after="0" w:line="278" w:lineRule="exact"/>
              <w:shd w:val="clear" w:color="auto" w:fill="auto"/>
              <w:framePr w:w="10464" w:wrap="notBeside" w:vAnchor="text" w:hAnchor="text" w:xAlign="center" w:y="1"/>
            </w:pPr>
            <w:r>
              <w:rPr>
                <w:rStyle w:val="929"/>
              </w:rPr>
              <w:t xml:space="preserve">Требования к окончанию срока оказания услуг</w:t>
            </w:r>
            <w:r/>
          </w:p>
        </w:tc>
      </w:tr>
      <w:tr>
        <w:tblPrEx/>
        <w:trPr>
          <w:jc w:val="center"/>
          <w:trHeight w:val="36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0464" w:wrap="notBeside" w:vAnchor="text" w:hAnchor="text" w:xAlign="center" w:y="1"/>
            </w:pPr>
            <w:r>
              <w:rPr>
                <w:rStyle w:val="931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53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0464" w:wrap="notBeside" w:vAnchor="text" w:hAnchor="text" w:xAlign="center" w:y="1"/>
            </w:pPr>
            <w:r>
              <w:rPr>
                <w:rStyle w:val="931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985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0464" w:wrap="notBeside" w:vAnchor="text" w:hAnchor="text" w:xAlign="center" w:y="1"/>
            </w:pPr>
            <w:r>
              <w:rPr>
                <w:rStyle w:val="931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9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0464" w:wrap="notBeside" w:vAnchor="text" w:hAnchor="text" w:xAlign="center" w:y="1"/>
            </w:pPr>
            <w:r>
              <w:rPr>
                <w:rStyle w:val="931"/>
              </w:rPr>
              <w:t xml:space="preserve">4</w:t>
            </w:r>
            <w:r/>
          </w:p>
        </w:tc>
      </w:tr>
      <w:tr>
        <w:tblPrEx/>
        <w:trPr>
          <w:jc w:val="center"/>
          <w:trHeight w:val="152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0464" w:wrap="notBeside" w:vAnchor="text" w:hAnchor="text" w:xAlign="center" w:y="1"/>
            </w:pPr>
            <w:r>
              <w:rPr>
                <w:rStyle w:val="929"/>
              </w:rPr>
              <w:t xml:space="preserve">1.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538" w:type="dxa"/>
            <w:vAlign w:val="bottom"/>
            <w:textDirection w:val="lrTb"/>
            <w:noWrap w:val="false"/>
          </w:tcPr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0464" w:wrap="notBeside" w:vAnchor="text" w:hAnchor="text" w:xAlign="center" w:y="1"/>
            </w:pPr>
            <w:r>
              <w:rPr>
                <w:rStyle w:val="929"/>
              </w:rPr>
              <w:t xml:space="preserve">ОКПД2 33.14.11.000 Оказание услуг по техническому обслуживанию систем возбуждения турбогенераторов Хабаровской ТЭЦ-3, г. Хабаровск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985" w:type="dxa"/>
            <w:textDirection w:val="lrTb"/>
            <w:noWrap w:val="false"/>
          </w:tcPr>
          <w:p>
            <w:pPr>
              <w:pStyle w:val="944"/>
              <w:jc w:val="both"/>
              <w:spacing w:before="0" w:after="0" w:line="274" w:lineRule="exact"/>
              <w:shd w:val="clear" w:color="auto" w:fill="auto"/>
              <w:rPr>
                <w:rStyle w:val="929"/>
              </w:rPr>
              <w:framePr w:w="10464" w:wrap="notBeside" w:vAnchor="text" w:hAnchor="text" w:xAlign="center" w:y="1"/>
            </w:pPr>
            <w:r>
              <w:rPr>
                <w:rStyle w:val="929"/>
              </w:rPr>
              <w:t xml:space="preserve">с даты, следующей за </w:t>
            </w:r>
            <w:r>
              <w:rPr>
                <w:rStyle w:val="929"/>
              </w:rPr>
            </w:r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0464" w:wrap="notBeside" w:vAnchor="text" w:hAnchor="text" w:xAlign="center" w:y="1"/>
            </w:pPr>
            <w:r>
              <w:rPr>
                <w:rStyle w:val="929"/>
              </w:rPr>
              <w:t xml:space="preserve">датой заключения Договора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9" w:type="dxa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0464" w:wrap="notBeside" w:vAnchor="text" w:hAnchor="text" w:xAlign="center" w:y="1"/>
            </w:pPr>
            <w:r>
              <w:rPr>
                <w:rStyle w:val="929"/>
              </w:rPr>
              <w:t xml:space="preserve">8 месяцев </w:t>
            </w:r>
            <w:r>
              <w:t xml:space="preserve"> </w:t>
            </w:r>
            <w:r>
              <w:rPr>
                <w:rStyle w:val="929"/>
              </w:rPr>
              <w:t xml:space="preserve">с даты, следующей за датой начала оказания услуг по Договору</w:t>
            </w:r>
            <w:r/>
          </w:p>
        </w:tc>
      </w:tr>
    </w:tbl>
    <w:p>
      <w:pPr>
        <w:pStyle w:val="947"/>
        <w:jc w:val="both"/>
        <w:spacing w:line="274" w:lineRule="exact"/>
        <w:shd w:val="clear" w:color="auto" w:fill="auto"/>
        <w:framePr w:w="10464" w:wrap="notBeside" w:vAnchor="text" w:hAnchor="text" w:xAlign="center" w:y="1"/>
      </w:pPr>
      <w:r>
        <w:t xml:space="preserve">Ориентировочные сроки оказания услуг:</w:t>
      </w:r>
      <w:r/>
    </w:p>
    <w:p>
      <w:pPr>
        <w:pStyle w:val="944"/>
        <w:jc w:val="both"/>
        <w:spacing w:before="0" w:after="0" w:line="274" w:lineRule="exact"/>
        <w:shd w:val="clear" w:color="auto" w:fill="auto"/>
        <w:framePr w:w="10464" w:wrap="notBeside" w:vAnchor="text" w:hAnchor="text" w:xAlign="center" w:y="1"/>
      </w:pPr>
      <w:r>
        <w:t xml:space="preserve">Система возбуждения турбогенератора ТГ-1  (тип СТН-465- 2100-2) - с </w:t>
      </w:r>
      <w:r>
        <w:rPr>
          <w:b/>
          <w:highlight w:val="white"/>
        </w:rPr>
        <w:t xml:space="preserve">20.10.2026 по 05.11.2026;</w:t>
      </w:r>
      <w:r/>
    </w:p>
    <w:p>
      <w:pPr>
        <w:pStyle w:val="944"/>
        <w:spacing w:before="0" w:after="0" w:line="274" w:lineRule="exact"/>
        <w:shd w:val="clear" w:color="auto" w:fill="auto"/>
        <w:rPr>
          <w:highlight w:val="white"/>
        </w:rPr>
        <w:framePr w:w="10464" w:wrap="notBeside" w:vAnchor="text" w:hAnchor="text" w:xAlign="center" w:y="1"/>
      </w:pPr>
      <w:r>
        <w:t xml:space="preserve">Система возбуждения турбогенератора ТГ-4 (тип СТС-2П-550- 2250-2,5) </w:t>
      </w:r>
      <w:r>
        <w:rPr>
          <w:highlight w:val="white"/>
        </w:rPr>
        <w:t xml:space="preserve">- с </w:t>
      </w:r>
      <w:r>
        <w:rPr>
          <w:b/>
          <w:highlight w:val="white"/>
        </w:rPr>
        <w:t xml:space="preserve">24.05.2026 по 12.06.2026</w:t>
      </w:r>
      <w:r>
        <w:rPr>
          <w:highlight w:val="white"/>
        </w:rPr>
      </w:r>
    </w:p>
    <w:p>
      <w:pPr>
        <w:pStyle w:val="947"/>
        <w:jc w:val="both"/>
        <w:spacing w:line="274" w:lineRule="exact"/>
        <w:shd w:val="clear" w:color="auto" w:fill="auto"/>
        <w:framePr w:w="10464" w:wrap="notBeside" w:vAnchor="text" w:hAnchor="text" w:xAlign="center" w:y="1"/>
      </w:pPr>
      <w:r>
        <w:t xml:space="preserve">За 30 календарных дней Заказчик направляет письменное уведомление в адрес Исполнителя с указанием конкретных сроков оказания услуг.</w:t>
      </w:r>
      <w:r/>
    </w:p>
    <w:p>
      <w:pPr>
        <w:rPr>
          <w:sz w:val="2"/>
          <w:szCs w:val="2"/>
        </w:rPr>
        <w:framePr w:w="10464" w:wrap="notBeside" w:vAnchor="text" w:hAnchor="text" w:xAlign="center" w:y="1"/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1082" w:right="453" w:bottom="2772" w:left="983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pacing w:line="117" w:lineRule="exact"/>
        <w:rPr>
          <w:sz w:val="9"/>
          <w:szCs w:val="9"/>
        </w:rPr>
      </w:pPr>
      <w:r>
        <w:rPr>
          <w:sz w:val="9"/>
          <w:szCs w:val="9"/>
        </w:rPr>
      </w:r>
      <w:r>
        <w:rPr>
          <w:sz w:val="9"/>
          <w:szCs w:val="9"/>
        </w:rPr>
      </w:r>
    </w:p>
    <w:p>
      <w:pPr>
        <w:rPr>
          <w:sz w:val="2"/>
          <w:szCs w:val="2"/>
        </w:rPr>
        <w:sectPr>
          <w:headerReference w:type="default" r:id="rId10"/>
          <w:footnotePr/>
          <w:endnotePr/>
          <w:type w:val="nextPage"/>
          <w:pgSz w:w="16840" w:h="11900" w:orient="landscape"/>
          <w:pgMar w:top="1014" w:right="0" w:bottom="764" w:left="0" w:header="0" w:footer="3" w:gutter="0"/>
          <w:cols w:num="1" w:sep="0" w:space="720" w:equalWidth="1"/>
          <w:docGrid w:linePitch="360"/>
          <w:titlePg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43"/>
        <w:numPr>
          <w:ilvl w:val="1"/>
          <w:numId w:val="2"/>
        </w:numPr>
        <w:keepLines/>
        <w:keepNext/>
        <w:spacing w:before="0" w:after="0"/>
        <w:shd w:val="clear" w:color="auto" w:fill="auto"/>
        <w:tabs>
          <w:tab w:val="left" w:pos="546" w:leader="none"/>
        </w:tabs>
      </w:pPr>
      <w:r/>
      <w:bookmarkStart w:id="21" w:name="bookmark21"/>
      <w:r/>
      <w:bookmarkStart w:id="22" w:name="bookmark22"/>
      <w:r/>
      <w:bookmarkStart w:id="23" w:name="bookmark23"/>
      <w:r>
        <w:t xml:space="preserve">Требования к качеству услуг</w:t>
      </w:r>
      <w:bookmarkEnd w:id="21"/>
      <w:r/>
      <w:bookmarkEnd w:id="22"/>
      <w:r/>
      <w:bookmarkEnd w:id="23"/>
      <w:r/>
      <w:r/>
    </w:p>
    <w:p>
      <w:pPr>
        <w:pStyle w:val="945"/>
        <w:shd w:val="clear" w:color="auto" w:fill="auto"/>
        <w:framePr w:w="14904" w:wrap="notBeside" w:vAnchor="text" w:hAnchor="text" w:xAlign="center" w:y="1"/>
      </w:pPr>
      <w:r>
        <w:t xml:space="preserve">Таблица 4. Требования к качеству услуг</w:t>
      </w:r>
      <w:r/>
    </w:p>
    <w:tbl>
      <w:tblPr>
        <w:tblW w:w="13892" w:type="dxa"/>
        <w:tblInd w:w="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"/>
        <w:gridCol w:w="2382"/>
        <w:gridCol w:w="5125"/>
        <w:gridCol w:w="3058"/>
        <w:gridCol w:w="2426"/>
      </w:tblGrid>
      <w:tr>
        <w:tblPrEx/>
        <w:trPr>
          <w:trHeight w:val="56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901" w:type="dxa"/>
            <w:vAlign w:val="center"/>
            <w:vMerge w:val="restart"/>
            <w:textDirection w:val="lrTb"/>
            <w:noWrap w:val="false"/>
          </w:tcPr>
          <w:p>
            <w:pPr>
              <w:pStyle w:val="944"/>
              <w:ind w:left="300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№</w:t>
            </w:r>
            <w:r/>
          </w:p>
          <w:p>
            <w:pPr>
              <w:pStyle w:val="944"/>
              <w:ind w:left="300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п/п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82" w:type="dxa"/>
            <w:vAlign w:val="center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Наименование</w:t>
            </w:r>
            <w:r/>
          </w:p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параметра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25" w:type="dxa"/>
            <w:vAlign w:val="center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Требование заказчика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484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Способ подтверждения участником соответствия требованиям</w:t>
            </w:r>
            <w:r/>
          </w:p>
        </w:tc>
      </w:tr>
      <w:tr>
        <w:tblPrEx/>
        <w:trPr>
          <w:trHeight w:val="1375" w:hRule="exact"/>
        </w:trPr>
        <w:tc>
          <w:tcPr>
            <w:shd w:val="clear" w:color="auto" w:fill="ffffff"/>
            <w:tcBorders>
              <w:left w:val="single" w:color="auto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2382" w:type="dxa"/>
            <w:vAlign w:val="center"/>
            <w:vMerge w:val="continue"/>
            <w:textDirection w:val="lrTb"/>
            <w:noWrap w:val="false"/>
          </w:tcPr>
          <w:p>
            <w:pPr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5125" w:type="dxa"/>
            <w:vAlign w:val="center"/>
            <w:vMerge w:val="continue"/>
            <w:textDirection w:val="lrTb"/>
            <w:noWrap w:val="false"/>
          </w:tcPr>
          <w:p>
            <w:pPr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05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Согласие с требованием/ указание характеристик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26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Предоставление подтверждающего документа или иной способ</w:t>
            </w:r>
            <w:r/>
          </w:p>
          <w:p>
            <w:pPr>
              <w:pStyle w:val="944"/>
              <w:jc w:val="center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подтверждения</w:t>
            </w:r>
            <w:r/>
          </w:p>
        </w:tc>
      </w:tr>
      <w:tr>
        <w:tblPrEx/>
        <w:trPr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901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382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5125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05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26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5</w:t>
            </w:r>
            <w:r/>
          </w:p>
        </w:tc>
      </w:tr>
      <w:tr>
        <w:tblPrEx/>
        <w:trPr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901" w:type="dxa"/>
            <w:vAlign w:val="bottom"/>
            <w:textDirection w:val="lrTb"/>
            <w:noWrap w:val="false"/>
          </w:tcPr>
          <w:p>
            <w:pPr>
              <w:pStyle w:val="944"/>
              <w:ind w:left="140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1.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7507" w:type="dxa"/>
            <w:vAlign w:val="bottom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Требования к оказанию услуг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058" w:type="dxa"/>
            <w:vAlign w:val="center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before="0" w:after="0" w:line="278" w:lineRule="exact"/>
              <w:framePr w:w="14904" w:wrap="notBeside" w:vAnchor="text" w:hAnchor="text" w:xAlign="center" w:y="1"/>
            </w:pPr>
            <w:r>
              <w:rPr>
                <w:sz w:val="24"/>
                <w:szCs w:val="24"/>
              </w:rPr>
              <w:t xml:space="preserve"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26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-//-</w:t>
            </w:r>
            <w:r/>
          </w:p>
        </w:tc>
      </w:tr>
      <w:tr>
        <w:tblPrEx/>
        <w:trPr>
          <w:trHeight w:val="29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901" w:type="dxa"/>
            <w:vAlign w:val="bottom"/>
            <w:textDirection w:val="lrTb"/>
            <w:noWrap w:val="false"/>
          </w:tcPr>
          <w:p>
            <w:pPr>
              <w:pStyle w:val="944"/>
              <w:ind w:left="140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1.1.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7507" w:type="dxa"/>
            <w:vAlign w:val="bottom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Общие требования к оказанию услуг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3058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78" w:lineRule="exact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26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-//-</w:t>
            </w:r>
            <w:r/>
          </w:p>
        </w:tc>
      </w:tr>
      <w:tr>
        <w:tblPrEx/>
        <w:trPr>
          <w:trHeight w:val="609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01" w:type="dxa"/>
            <w:vAlign w:val="center"/>
            <w:textDirection w:val="lrTb"/>
            <w:noWrap w:val="false"/>
          </w:tcPr>
          <w:p>
            <w:pPr>
              <w:pStyle w:val="944"/>
              <w:ind w:left="140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1.1.1.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382" w:type="dxa"/>
            <w:textDirection w:val="lrTb"/>
            <w:noWrap w:val="false"/>
          </w:tcPr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Соблюдение при оказании услуг норм и правил нормативнотехнических</w:t>
            </w:r>
            <w:r/>
          </w:p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документов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125" w:type="dxa"/>
            <w:vAlign w:val="bottom"/>
            <w:textDirection w:val="lrTb"/>
            <w:noWrap w:val="false"/>
          </w:tcPr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right" w:pos="4622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При оказании услуг Исполнитель должен руководствоваться</w:t>
            </w:r>
            <w:r>
              <w:rPr>
                <w:rStyle w:val="929"/>
              </w:rPr>
              <w:tab/>
              <w:t xml:space="preserve">следующими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2424" w:leader="none"/>
                <w:tab w:val="right" w:pos="4608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национальными,</w:t>
            </w:r>
            <w:r>
              <w:rPr>
                <w:rStyle w:val="929"/>
              </w:rPr>
              <w:tab/>
              <w:t xml:space="preserve">отраслевыми</w:t>
            </w:r>
            <w:r>
              <w:rPr>
                <w:rStyle w:val="929"/>
              </w:rPr>
              <w:tab/>
              <w:t xml:space="preserve">и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корпоративными нормативно-техническими документами (НТД):</w:t>
            </w:r>
            <w:r/>
          </w:p>
          <w:p>
            <w:pPr>
              <w:pStyle w:val="944"/>
              <w:numPr>
                <w:ilvl w:val="0"/>
                <w:numId w:val="5"/>
              </w:numPr>
              <w:jc w:val="both"/>
              <w:spacing w:before="0" w:after="0" w:line="274" w:lineRule="exact"/>
              <w:shd w:val="clear" w:color="auto" w:fill="auto"/>
              <w:tabs>
                <w:tab w:val="left" w:pos="192" w:leader="none"/>
                <w:tab w:val="left" w:pos="1488" w:leader="none"/>
                <w:tab w:val="right" w:pos="4613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Правила</w:t>
            </w:r>
            <w:r>
              <w:rPr>
                <w:rStyle w:val="929"/>
              </w:rPr>
              <w:tab/>
              <w:t xml:space="preserve">технической</w:t>
            </w:r>
            <w:r>
              <w:rPr>
                <w:rStyle w:val="929"/>
              </w:rPr>
              <w:tab/>
              <w:t xml:space="preserve">эксплуатации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right" w:pos="3163" w:leader="none"/>
                <w:tab w:val="right" w:pos="4622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электрических станций и сетей Российской Федерации,</w:t>
            </w:r>
            <w:r>
              <w:rPr>
                <w:rStyle w:val="929"/>
              </w:rPr>
              <w:tab/>
              <w:t xml:space="preserve">утверждённые</w:t>
            </w:r>
            <w:r>
              <w:rPr>
                <w:rStyle w:val="929"/>
              </w:rPr>
              <w:tab/>
              <w:t xml:space="preserve">приказом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right" w:pos="3014" w:leader="none"/>
                <w:tab w:val="right" w:pos="4622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Министерства</w:t>
            </w:r>
            <w:r>
              <w:rPr>
                <w:rStyle w:val="929"/>
              </w:rPr>
              <w:tab/>
              <w:t xml:space="preserve">энергетики</w:t>
            </w:r>
            <w:r>
              <w:rPr>
                <w:rStyle w:val="929"/>
              </w:rPr>
              <w:tab/>
              <w:t xml:space="preserve">Российской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3216" w:leader="none"/>
                <w:tab w:val="left" w:pos="3730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Федерации от 04.10.2022</w:t>
            </w:r>
            <w:r>
              <w:rPr>
                <w:rStyle w:val="929"/>
              </w:rPr>
              <w:tab/>
              <w:t xml:space="preserve">№</w:t>
            </w:r>
            <w:r>
              <w:rPr>
                <w:rStyle w:val="929"/>
              </w:rPr>
              <w:tab/>
              <w:t xml:space="preserve">1070, с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right" w:pos="3125" w:leader="none"/>
                <w:tab w:val="right" w:pos="4613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изменениями</w:t>
            </w:r>
            <w:r>
              <w:rPr>
                <w:rStyle w:val="929"/>
              </w:rPr>
              <w:tab/>
              <w:t xml:space="preserve">внесёнными</w:t>
            </w:r>
            <w:r>
              <w:rPr>
                <w:rStyle w:val="929"/>
              </w:rPr>
              <w:tab/>
              <w:t xml:space="preserve">приказом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right" w:pos="3014" w:leader="none"/>
                <w:tab w:val="right" w:pos="4622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Министерства</w:t>
            </w:r>
            <w:r>
              <w:rPr>
                <w:rStyle w:val="929"/>
              </w:rPr>
              <w:tab/>
              <w:t xml:space="preserve">энергетики</w:t>
            </w:r>
            <w:r>
              <w:rPr>
                <w:rStyle w:val="929"/>
              </w:rPr>
              <w:tab/>
              <w:t xml:space="preserve">Российской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3144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Федерации от 29.11.2024</w:t>
            </w:r>
            <w:r>
              <w:rPr>
                <w:rStyle w:val="929"/>
              </w:rPr>
              <w:tab/>
              <w:t xml:space="preserve">№ 2321, от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09.12.2024 № 2398.</w:t>
            </w:r>
            <w:r/>
          </w:p>
          <w:p>
            <w:pPr>
              <w:pStyle w:val="944"/>
              <w:numPr>
                <w:ilvl w:val="0"/>
                <w:numId w:val="5"/>
              </w:numPr>
              <w:jc w:val="both"/>
              <w:spacing w:before="0" w:after="0" w:line="274" w:lineRule="exact"/>
              <w:shd w:val="clear" w:color="auto" w:fill="auto"/>
              <w:tabs>
                <w:tab w:val="left" w:pos="197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Правила устройства электроустановок утверждённые Минэнерго России от 06.10.1999, шестое и седьмое издание, дополненное с исправлениями.</w:t>
            </w:r>
            <w:r/>
          </w:p>
          <w:p>
            <w:pPr>
              <w:pStyle w:val="944"/>
              <w:numPr>
                <w:ilvl w:val="0"/>
                <w:numId w:val="5"/>
              </w:numPr>
              <w:jc w:val="both"/>
              <w:spacing w:before="0" w:after="0" w:line="274" w:lineRule="exact"/>
              <w:shd w:val="clear" w:color="auto" w:fill="auto"/>
              <w:tabs>
                <w:tab w:val="left" w:pos="192" w:leader="none"/>
                <w:tab w:val="right" w:pos="2938" w:leader="none"/>
                <w:tab w:val="right" w:pos="4618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Приказ</w:t>
            </w:r>
            <w:r>
              <w:rPr>
                <w:rStyle w:val="929"/>
              </w:rPr>
              <w:tab/>
              <w:t xml:space="preserve">Министерства</w:t>
            </w:r>
            <w:r>
              <w:rPr>
                <w:rStyle w:val="929"/>
              </w:rPr>
              <w:tab/>
              <w:t xml:space="preserve">энергетики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Российской Федерации от 13.07.2020 № 555 «Об утверждении Правил технического обслуживания устройств и комплексов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</w:tcBorders>
            <w:tcW w:w="3058" w:type="dxa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78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6" w:type="dxa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</w:tr>
    </w:tbl>
    <w:p>
      <w:pPr>
        <w:rPr>
          <w:sz w:val="2"/>
          <w:szCs w:val="2"/>
        </w:rPr>
        <w:framePr w:w="14904" w:wrap="notBeside" w:vAnchor="text" w:hAnchor="text" w:xAlign="center" w:y="1"/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2270"/>
        <w:gridCol w:w="4882"/>
        <w:gridCol w:w="2531"/>
        <w:gridCol w:w="3296"/>
      </w:tblGrid>
      <w:tr>
        <w:tblPrEx/>
        <w:trPr>
          <w:jc w:val="center"/>
          <w:trHeight w:val="978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9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14904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14904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882" w:type="dxa"/>
            <w:vAlign w:val="bottom"/>
            <w:textDirection w:val="lrTb"/>
            <w:noWrap w:val="false"/>
          </w:tcPr>
          <w:p>
            <w:pPr>
              <w:pStyle w:val="944"/>
              <w:jc w:val="both"/>
              <w:spacing w:before="0" w:after="0" w:line="278" w:lineRule="exact"/>
              <w:shd w:val="clear" w:color="auto" w:fill="auto"/>
              <w:tabs>
                <w:tab w:val="left" w:pos="1694" w:leader="none"/>
                <w:tab w:val="right" w:pos="4618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релейной защиты и автоматики и внесении изменений в требования к обеспечению надёжности электроэнергетических систем, надёжности и безопасности объектов электроэнергетики и энергопринимающих установок</w:t>
            </w:r>
            <w:r>
              <w:rPr>
                <w:rStyle w:val="929"/>
              </w:rPr>
              <w:tab/>
              <w:t xml:space="preserve">«Правила</w:t>
            </w:r>
            <w:r>
              <w:rPr>
                <w:rStyle w:val="929"/>
              </w:rPr>
              <w:tab/>
              <w:t xml:space="preserve">организации</w:t>
            </w:r>
            <w:r/>
          </w:p>
          <w:p>
            <w:pPr>
              <w:pStyle w:val="944"/>
              <w:jc w:val="both"/>
              <w:spacing w:before="0" w:after="0" w:line="278" w:lineRule="exact"/>
              <w:shd w:val="clear" w:color="auto" w:fill="auto"/>
              <w:tabs>
                <w:tab w:val="right" w:pos="4608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технического обслуживания и ремонта объектов электроэнергетики»,</w:t>
            </w:r>
            <w:r/>
          </w:p>
          <w:p>
            <w:pPr>
              <w:pStyle w:val="944"/>
              <w:jc w:val="both"/>
              <w:spacing w:before="0" w:after="0" w:line="278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утверждённые приказом Минэнерго России от 25.10.2017 № 1013».</w:t>
            </w:r>
            <w:r/>
          </w:p>
          <w:p>
            <w:pPr>
              <w:pStyle w:val="944"/>
              <w:numPr>
                <w:ilvl w:val="0"/>
                <w:numId w:val="6"/>
              </w:numPr>
              <w:jc w:val="both"/>
              <w:spacing w:before="0" w:after="0" w:line="278" w:lineRule="exact"/>
              <w:shd w:val="clear" w:color="auto" w:fill="auto"/>
              <w:tabs>
                <w:tab w:val="left" w:pos="192" w:leader="none"/>
                <w:tab w:val="left" w:pos="1003" w:leader="none"/>
                <w:tab w:val="right" w:pos="4618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РД</w:t>
            </w:r>
            <w:r>
              <w:rPr>
                <w:rStyle w:val="929"/>
              </w:rPr>
              <w:tab/>
              <w:t xml:space="preserve">153-34.0-35.617-2001</w:t>
            </w:r>
            <w:r>
              <w:rPr>
                <w:rStyle w:val="929"/>
              </w:rPr>
              <w:tab/>
              <w:t xml:space="preserve">«Правила</w:t>
            </w:r>
            <w:r/>
          </w:p>
          <w:p>
            <w:pPr>
              <w:pStyle w:val="944"/>
              <w:jc w:val="both"/>
              <w:spacing w:before="0" w:after="0" w:line="278" w:lineRule="exact"/>
              <w:shd w:val="clear" w:color="auto" w:fill="auto"/>
              <w:tabs>
                <w:tab w:val="left" w:pos="1757" w:leader="none"/>
                <w:tab w:val="right" w:pos="4618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технического</w:t>
            </w:r>
            <w:r>
              <w:rPr>
                <w:rStyle w:val="929"/>
              </w:rPr>
              <w:tab/>
              <w:t xml:space="preserve">обслуживания</w:t>
            </w:r>
            <w:r>
              <w:rPr>
                <w:rStyle w:val="929"/>
              </w:rPr>
              <w:tab/>
              <w:t xml:space="preserve">устройств</w:t>
            </w:r>
            <w:r/>
          </w:p>
          <w:p>
            <w:pPr>
              <w:pStyle w:val="944"/>
              <w:jc w:val="both"/>
              <w:spacing w:before="0" w:after="0" w:line="278" w:lineRule="exact"/>
              <w:shd w:val="clear" w:color="auto" w:fill="auto"/>
              <w:tabs>
                <w:tab w:val="left" w:pos="1344" w:leader="none"/>
                <w:tab w:val="right" w:pos="4603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релейной</w:t>
            </w:r>
            <w:r>
              <w:rPr>
                <w:rStyle w:val="929"/>
              </w:rPr>
              <w:tab/>
              <w:t xml:space="preserve">защиты,</w:t>
            </w:r>
            <w:r>
              <w:rPr>
                <w:rStyle w:val="929"/>
              </w:rPr>
              <w:tab/>
              <w:t xml:space="preserve">электроавтоматики,</w:t>
            </w:r>
            <w:r/>
          </w:p>
          <w:p>
            <w:pPr>
              <w:pStyle w:val="944"/>
              <w:jc w:val="both"/>
              <w:spacing w:before="0" w:after="0" w:line="278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дистанционного управления и сигнализации электростанций и подстанций 110-750 кВ».</w:t>
            </w:r>
            <w:r/>
          </w:p>
          <w:p>
            <w:pPr>
              <w:pStyle w:val="944"/>
              <w:numPr>
                <w:ilvl w:val="0"/>
                <w:numId w:val="6"/>
              </w:numPr>
              <w:jc w:val="both"/>
              <w:spacing w:before="0" w:after="0" w:line="278" w:lineRule="exact"/>
              <w:shd w:val="clear" w:color="auto" w:fill="auto"/>
              <w:tabs>
                <w:tab w:val="left" w:pos="192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РД 34.45.620-96 «Правила технического</w:t>
            </w:r>
            <w:r/>
          </w:p>
          <w:p>
            <w:pPr>
              <w:pStyle w:val="944"/>
              <w:jc w:val="both"/>
              <w:spacing w:before="0" w:after="0" w:line="278" w:lineRule="exact"/>
              <w:shd w:val="clear" w:color="auto" w:fill="auto"/>
              <w:tabs>
                <w:tab w:val="center" w:pos="2678" w:leader="none"/>
                <w:tab w:val="right" w:pos="4613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обслуживания</w:t>
            </w:r>
            <w:r>
              <w:rPr>
                <w:rStyle w:val="929"/>
              </w:rPr>
              <w:tab/>
              <w:t xml:space="preserve">тиристорных</w:t>
            </w:r>
            <w:r>
              <w:rPr>
                <w:rStyle w:val="929"/>
              </w:rPr>
              <w:tab/>
              <w:t xml:space="preserve">систем</w:t>
            </w:r>
            <w:r/>
          </w:p>
          <w:p>
            <w:pPr>
              <w:pStyle w:val="944"/>
              <w:jc w:val="both"/>
              <w:spacing w:before="0" w:after="0" w:line="278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возбуждения».</w:t>
            </w:r>
            <w:r/>
          </w:p>
          <w:p>
            <w:pPr>
              <w:pStyle w:val="944"/>
              <w:numPr>
                <w:ilvl w:val="0"/>
                <w:numId w:val="6"/>
              </w:numPr>
              <w:jc w:val="both"/>
              <w:spacing w:before="0" w:after="0" w:line="278" w:lineRule="exact"/>
              <w:shd w:val="clear" w:color="auto" w:fill="auto"/>
              <w:tabs>
                <w:tab w:val="left" w:pos="192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МУ 34-70-024-82 «Методические указания</w:t>
            </w:r>
            <w:r/>
          </w:p>
          <w:p>
            <w:pPr>
              <w:pStyle w:val="944"/>
              <w:jc w:val="both"/>
              <w:spacing w:before="0" w:after="0" w:line="278" w:lineRule="exact"/>
              <w:shd w:val="clear" w:color="auto" w:fill="auto"/>
              <w:tabs>
                <w:tab w:val="left" w:pos="706" w:leader="none"/>
                <w:tab w:val="left" w:pos="1968" w:leader="none"/>
                <w:tab w:val="right" w:pos="4613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по</w:t>
            </w:r>
            <w:r>
              <w:rPr>
                <w:rStyle w:val="929"/>
              </w:rPr>
              <w:tab/>
              <w:t xml:space="preserve">наладке</w:t>
            </w:r>
            <w:r>
              <w:rPr>
                <w:rStyle w:val="929"/>
              </w:rPr>
              <w:tab/>
              <w:t xml:space="preserve">тиристорной</w:t>
            </w:r>
            <w:r>
              <w:rPr>
                <w:rStyle w:val="929"/>
              </w:rPr>
              <w:tab/>
              <w:t xml:space="preserve">системы</w:t>
            </w:r>
            <w:r/>
          </w:p>
          <w:p>
            <w:pPr>
              <w:pStyle w:val="944"/>
              <w:jc w:val="both"/>
              <w:spacing w:before="0" w:after="0" w:line="278" w:lineRule="exact"/>
              <w:shd w:val="clear" w:color="auto" w:fill="auto"/>
              <w:tabs>
                <w:tab w:val="center" w:pos="2726" w:leader="none"/>
                <w:tab w:val="right" w:pos="4598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возбуждения</w:t>
            </w:r>
            <w:r>
              <w:rPr>
                <w:rStyle w:val="929"/>
              </w:rPr>
              <w:tab/>
              <w:t xml:space="preserve">турбогенераторов</w:t>
            </w:r>
            <w:r>
              <w:rPr>
                <w:rStyle w:val="929"/>
              </w:rPr>
              <w:tab/>
              <w:t xml:space="preserve">ТВВ</w:t>
            </w:r>
            <w:r/>
          </w:p>
          <w:p>
            <w:pPr>
              <w:pStyle w:val="944"/>
              <w:jc w:val="both"/>
              <w:spacing w:before="0" w:after="0" w:line="278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мощностью 165-800 МВт».</w:t>
            </w:r>
            <w:r/>
          </w:p>
          <w:p>
            <w:pPr>
              <w:pStyle w:val="944"/>
              <w:numPr>
                <w:ilvl w:val="0"/>
                <w:numId w:val="6"/>
              </w:numPr>
              <w:jc w:val="both"/>
              <w:spacing w:before="0" w:after="0" w:line="278" w:lineRule="exact"/>
              <w:shd w:val="clear" w:color="auto" w:fill="auto"/>
              <w:tabs>
                <w:tab w:val="left" w:pos="192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МУ 34-70-029-82 «Методические указания</w:t>
            </w:r>
            <w:r/>
          </w:p>
          <w:p>
            <w:pPr>
              <w:pStyle w:val="944"/>
              <w:jc w:val="both"/>
              <w:spacing w:before="0" w:after="0" w:line="278" w:lineRule="exact"/>
              <w:shd w:val="clear" w:color="auto" w:fill="auto"/>
              <w:tabs>
                <w:tab w:val="center" w:pos="2726" w:leader="none"/>
                <w:tab w:val="right" w:pos="4598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по испытаниям тиристорной системы возбуждения турбогенераторов</w:t>
            </w:r>
            <w:r>
              <w:rPr>
                <w:rStyle w:val="929"/>
              </w:rPr>
              <w:tab/>
              <w:t xml:space="preserve">ТВВ</w:t>
            </w:r>
            <w:r/>
          </w:p>
          <w:p>
            <w:pPr>
              <w:pStyle w:val="944"/>
              <w:jc w:val="both"/>
              <w:spacing w:before="0" w:after="0" w:line="278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мощностью 165-800 МВт».</w:t>
            </w:r>
            <w:r/>
          </w:p>
          <w:p>
            <w:pPr>
              <w:pStyle w:val="944"/>
              <w:numPr>
                <w:ilvl w:val="0"/>
                <w:numId w:val="6"/>
              </w:numPr>
              <w:jc w:val="both"/>
              <w:spacing w:before="0" w:after="0" w:line="278" w:lineRule="exact"/>
              <w:shd w:val="clear" w:color="auto" w:fill="auto"/>
              <w:tabs>
                <w:tab w:val="left" w:pos="192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И 1.06-08. «Инструкция по монтажу</w:t>
            </w:r>
            <w:r/>
          </w:p>
          <w:p>
            <w:pPr>
              <w:pStyle w:val="944"/>
              <w:jc w:val="both"/>
              <w:spacing w:before="0" w:after="0" w:line="278" w:lineRule="exact"/>
              <w:shd w:val="clear" w:color="auto" w:fill="auto"/>
              <w:tabs>
                <w:tab w:val="left" w:pos="2606" w:leader="none"/>
                <w:tab w:val="left" w:pos="4022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вспомогательных</w:t>
            </w:r>
            <w:r>
              <w:rPr>
                <w:rStyle w:val="929"/>
              </w:rPr>
              <w:tab/>
              <w:t xml:space="preserve">цепей</w:t>
            </w:r>
            <w:r>
              <w:rPr>
                <w:rStyle w:val="929"/>
              </w:rPr>
              <w:tab/>
              <w:t xml:space="preserve">(ОАО</w:t>
            </w:r>
            <w:r/>
          </w:p>
          <w:p>
            <w:pPr>
              <w:pStyle w:val="944"/>
              <w:jc w:val="both"/>
              <w:spacing w:before="0" w:after="0" w:line="278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«Южуралэлектромонтаж»)».</w:t>
            </w:r>
            <w:r/>
          </w:p>
          <w:p>
            <w:pPr>
              <w:pStyle w:val="944"/>
              <w:numPr>
                <w:ilvl w:val="0"/>
                <w:numId w:val="6"/>
              </w:numPr>
              <w:jc w:val="both"/>
              <w:spacing w:before="0" w:after="0" w:line="278" w:lineRule="exact"/>
              <w:shd w:val="clear" w:color="auto" w:fill="auto"/>
              <w:tabs>
                <w:tab w:val="left" w:pos="202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СТО РусГидро 02.02.125-2022 «Релейная</w:t>
            </w:r>
            <w:r/>
          </w:p>
          <w:p>
            <w:pPr>
              <w:pStyle w:val="944"/>
              <w:jc w:val="both"/>
              <w:spacing w:before="0" w:after="0" w:line="278" w:lineRule="exact"/>
              <w:shd w:val="clear" w:color="auto" w:fill="auto"/>
              <w:tabs>
                <w:tab w:val="left" w:pos="1142" w:leader="none"/>
                <w:tab w:val="left" w:pos="1690" w:leader="none"/>
                <w:tab w:val="right" w:pos="4618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зашита</w:t>
            </w:r>
            <w:r>
              <w:rPr>
                <w:rStyle w:val="929"/>
              </w:rPr>
              <w:tab/>
              <w:t xml:space="preserve">и</w:t>
            </w:r>
            <w:r>
              <w:rPr>
                <w:rStyle w:val="929"/>
              </w:rPr>
              <w:tab/>
              <w:t xml:space="preserve">автоматика.</w:t>
            </w:r>
            <w:r>
              <w:rPr>
                <w:rStyle w:val="929"/>
              </w:rPr>
              <w:tab/>
              <w:t xml:space="preserve">Техническое</w:t>
            </w:r>
            <w:r/>
          </w:p>
          <w:p>
            <w:pPr>
              <w:pStyle w:val="944"/>
              <w:jc w:val="both"/>
              <w:spacing w:before="0" w:after="0" w:line="278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обслуживание. Нормы и требования».</w:t>
            </w:r>
            <w:r/>
          </w:p>
          <w:p>
            <w:pPr>
              <w:pStyle w:val="944"/>
              <w:jc w:val="both"/>
              <w:spacing w:before="0" w:after="0" w:line="278" w:lineRule="exact"/>
              <w:shd w:val="clear" w:color="auto" w:fill="auto"/>
              <w:tabs>
                <w:tab w:val="left" w:pos="917" w:leader="none"/>
                <w:tab w:val="left" w:pos="2328" w:leader="none"/>
                <w:tab w:val="left" w:pos="3389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При</w:t>
            </w:r>
            <w:r>
              <w:rPr>
                <w:rStyle w:val="929"/>
              </w:rPr>
              <w:tab/>
              <w:t xml:space="preserve">оказании</w:t>
            </w:r>
            <w:r>
              <w:rPr>
                <w:rStyle w:val="929"/>
              </w:rPr>
              <w:tab/>
              <w:t xml:space="preserve">услуг</w:t>
            </w:r>
            <w:r>
              <w:rPr>
                <w:rStyle w:val="929"/>
              </w:rPr>
              <w:tab/>
              <w:t xml:space="preserve">необходимо</w:t>
            </w:r>
            <w:r/>
          </w:p>
          <w:p>
            <w:pPr>
              <w:pStyle w:val="944"/>
              <w:jc w:val="both"/>
              <w:spacing w:before="0" w:after="0" w:line="278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руководствоваться последними редакциями документов, необходимых и действующих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31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14904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6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14904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</w:tbl>
    <w:p>
      <w:pPr>
        <w:rPr>
          <w:sz w:val="2"/>
          <w:szCs w:val="2"/>
        </w:rPr>
        <w:framePr w:w="14904" w:wrap="notBeside" w:vAnchor="text" w:hAnchor="text" w:xAlign="center" w:y="1"/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2270"/>
        <w:gridCol w:w="4882"/>
        <w:gridCol w:w="2458"/>
        <w:gridCol w:w="2908"/>
      </w:tblGrid>
      <w:tr>
        <w:tblPrEx/>
        <w:trPr>
          <w:jc w:val="center"/>
          <w:trHeight w:val="56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14904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14904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882" w:type="dxa"/>
            <w:vAlign w:val="bottom"/>
            <w:textDirection w:val="lrTb"/>
            <w:noWrap w:val="false"/>
          </w:tcPr>
          <w:p>
            <w:pPr>
              <w:pStyle w:val="944"/>
              <w:jc w:val="both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на момент оказания услуг, в том числе и не</w:t>
            </w:r>
            <w:r/>
          </w:p>
          <w:p>
            <w:pPr>
              <w:pStyle w:val="944"/>
              <w:jc w:val="both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указанных в данном перечне.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458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before="0" w:after="0" w:line="274" w:lineRule="exact"/>
              <w:rPr>
                <w:sz w:val="10"/>
                <w:szCs w:val="10"/>
              </w:rPr>
              <w:framePr w:w="14904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08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14904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33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vAlign w:val="bottom"/>
            <w:textDirection w:val="lrTb"/>
            <w:noWrap w:val="false"/>
          </w:tcPr>
          <w:p>
            <w:pPr>
              <w:pStyle w:val="944"/>
              <w:ind w:left="160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1.2.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7152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Требования к процедурам оказания услуг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2458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74" w:lineRule="exact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0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4"/>
              </w:rPr>
              <w:t xml:space="preserve">-//-</w:t>
            </w:r>
            <w:r/>
          </w:p>
        </w:tc>
      </w:tr>
      <w:tr>
        <w:tblPrEx/>
        <w:trPr>
          <w:jc w:val="center"/>
          <w:trHeight w:val="691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pStyle w:val="944"/>
              <w:ind w:left="160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1.2.1.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44"/>
              <w:spacing w:before="0" w:after="0" w:line="278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Требования к безопасности оказываемых услуг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882" w:type="dxa"/>
            <w:vAlign w:val="bottom"/>
            <w:textDirection w:val="lrTb"/>
            <w:noWrap w:val="false"/>
          </w:tcPr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Исполнитель обязан:</w:t>
            </w:r>
            <w:r/>
          </w:p>
          <w:p>
            <w:pPr>
              <w:pStyle w:val="944"/>
              <w:numPr>
                <w:ilvl w:val="0"/>
                <w:numId w:val="7"/>
              </w:numPr>
              <w:jc w:val="both"/>
              <w:spacing w:before="0" w:after="0" w:line="274" w:lineRule="exact"/>
              <w:shd w:val="clear" w:color="auto" w:fill="auto"/>
              <w:tabs>
                <w:tab w:val="left" w:pos="360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соблюдать требования действующего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2232" w:leader="none"/>
                <w:tab w:val="left" w:pos="2774" w:leader="none"/>
                <w:tab w:val="right" w:pos="4656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федерального законодательства Российской Федерации, нормативных правовых актов субъектов Российской Федерации, в т.ч. законодательство</w:t>
            </w:r>
            <w:r>
              <w:rPr>
                <w:rStyle w:val="929"/>
              </w:rPr>
              <w:tab/>
              <w:t xml:space="preserve">о</w:t>
            </w:r>
            <w:r>
              <w:rPr>
                <w:rStyle w:val="929"/>
              </w:rPr>
              <w:tab/>
              <w:t xml:space="preserve">недрах,</w:t>
            </w:r>
            <w:r>
              <w:rPr>
                <w:rStyle w:val="929"/>
              </w:rPr>
              <w:tab/>
              <w:t xml:space="preserve">охране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right" w:pos="4661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окружающей среды, промышленной и пожарной безопасности, охране труда, энергоэффективности, рационального использования природных ресурсов и полезных ископаемых, а также все прочие законы и нормативные акты, относящиеся к сфере деятельности;</w:t>
            </w:r>
            <w:r/>
          </w:p>
          <w:p>
            <w:pPr>
              <w:pStyle w:val="944"/>
              <w:numPr>
                <w:ilvl w:val="0"/>
                <w:numId w:val="7"/>
              </w:numPr>
              <w:jc w:val="both"/>
              <w:spacing w:before="0" w:after="0" w:line="274" w:lineRule="exact"/>
              <w:shd w:val="clear" w:color="auto" w:fill="auto"/>
              <w:tabs>
                <w:tab w:val="left" w:pos="288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соблюдать требования к безопасности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1853" w:leader="none"/>
                <w:tab w:val="left" w:pos="2381" w:leader="none"/>
                <w:tab w:val="right" w:pos="4656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оказываемых услуг в соответствии с «Положением</w:t>
            </w:r>
            <w:r>
              <w:rPr>
                <w:rStyle w:val="929"/>
              </w:rPr>
              <w:tab/>
              <w:t xml:space="preserve">о</w:t>
            </w:r>
            <w:r>
              <w:rPr>
                <w:rStyle w:val="929"/>
              </w:rPr>
              <w:tab/>
              <w:t xml:space="preserve">допуске</w:t>
            </w:r>
            <w:r>
              <w:rPr>
                <w:rStyle w:val="929"/>
              </w:rPr>
              <w:tab/>
              <w:t xml:space="preserve">персонала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подрядных организаций к выполнению работ на объектах АО «ДГК»;</w:t>
            </w:r>
            <w:r/>
          </w:p>
          <w:p>
            <w:pPr>
              <w:pStyle w:val="944"/>
              <w:numPr>
                <w:ilvl w:val="0"/>
                <w:numId w:val="7"/>
              </w:numPr>
              <w:jc w:val="both"/>
              <w:spacing w:before="0" w:after="0" w:line="274" w:lineRule="exact"/>
              <w:shd w:val="clear" w:color="auto" w:fill="auto"/>
              <w:tabs>
                <w:tab w:val="left" w:pos="418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направлять на объекты заказчика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1901" w:leader="none"/>
                <w:tab w:val="right" w:pos="4656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работников,</w:t>
            </w:r>
            <w:r>
              <w:rPr>
                <w:rStyle w:val="929"/>
              </w:rPr>
              <w:tab/>
              <w:t xml:space="preserve">обученных</w:t>
            </w:r>
            <w:r>
              <w:rPr>
                <w:rStyle w:val="929"/>
              </w:rPr>
              <w:tab/>
              <w:t xml:space="preserve">правилам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1728" w:leader="none"/>
                <w:tab w:val="left" w:pos="2563" w:leader="none"/>
                <w:tab w:val="right" w:pos="4642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безопасного оказания услуг и имеющих все необходимые допуски, а также представлять документы</w:t>
            </w:r>
            <w:r>
              <w:rPr>
                <w:rStyle w:val="929"/>
              </w:rPr>
              <w:tab/>
              <w:t xml:space="preserve">на</w:t>
            </w:r>
            <w:r>
              <w:rPr>
                <w:rStyle w:val="929"/>
              </w:rPr>
              <w:tab/>
              <w:t xml:space="preserve">русском</w:t>
            </w:r>
            <w:r>
              <w:rPr>
                <w:rStyle w:val="929"/>
              </w:rPr>
              <w:tab/>
              <w:t xml:space="preserve">языке,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подтверждающие аттестацию работников на оказание услуг.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2458" w:type="dxa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74" w:lineRule="exact"/>
              <w:rPr>
                <w:sz w:val="10"/>
                <w:szCs w:val="10"/>
              </w:rPr>
              <w:framePr w:w="14904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08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14904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33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pStyle w:val="944"/>
              <w:ind w:left="160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1.3.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7152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Требования к процедурам оказания услуг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2458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74" w:lineRule="exact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08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4"/>
              </w:rPr>
              <w:t xml:space="preserve">-//-</w:t>
            </w:r>
            <w:r/>
          </w:p>
        </w:tc>
      </w:tr>
      <w:tr>
        <w:tblPrEx/>
        <w:trPr>
          <w:jc w:val="center"/>
          <w:trHeight w:val="136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pStyle w:val="944"/>
              <w:ind w:left="160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1.3.1.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Требования к организации процесса оказания услуг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882" w:type="dxa"/>
            <w:vAlign w:val="bottom"/>
            <w:textDirection w:val="lrTb"/>
            <w:noWrap w:val="false"/>
          </w:tcPr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2030" w:leader="none"/>
                <w:tab w:val="right" w:pos="4666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Предоставить до начала оказания услуг контакты и должность представителей Исполнителя, уполномоченных</w:t>
            </w:r>
            <w:r>
              <w:rPr>
                <w:rStyle w:val="929"/>
              </w:rPr>
              <w:tab/>
              <w:t xml:space="preserve">на оперативное рассмотрение и решение технических и организационных вопросов, связанных с оказанием услуг.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</w:tcBorders>
            <w:tcW w:w="2458" w:type="dxa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8" w:type="dxa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</w:tr>
    </w:tbl>
    <w:p>
      <w:pPr>
        <w:rPr>
          <w:sz w:val="2"/>
          <w:szCs w:val="2"/>
        </w:rPr>
        <w:framePr w:w="14904" w:wrap="notBeside" w:vAnchor="text" w:hAnchor="text" w:xAlign="center" w:y="1"/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2270"/>
        <w:gridCol w:w="4882"/>
        <w:gridCol w:w="2458"/>
        <w:gridCol w:w="2624"/>
      </w:tblGrid>
      <w:tr>
        <w:tblPrEx/>
        <w:trPr>
          <w:jc w:val="center"/>
          <w:trHeight w:val="194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pStyle w:val="944"/>
              <w:ind w:left="140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1.3.2.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Организационно</w:t>
            </w:r>
            <w:r/>
          </w:p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технические</w:t>
            </w:r>
            <w:r/>
          </w:p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мероприятия по допуску персонала Исполнителя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882" w:type="dxa"/>
            <w:vAlign w:val="bottom"/>
            <w:textDirection w:val="lrTb"/>
            <w:noWrap w:val="false"/>
          </w:tcPr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Допуск персон</w:t>
            </w:r>
            <w:r>
              <w:rPr>
                <w:rStyle w:val="929"/>
              </w:rPr>
              <w:t xml:space="preserve">ала Исполнителя для оказания услуг должен осуществляться в соответствии с Положением о допуске персонала строительно-монтажных организаций и командированного персонала на объектах АО «ДГК» №22.1-504-2023 (утверждено приказом АО «ДГК» №534 от 28.07.2023г.).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458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before="0" w:after="0" w:line="274" w:lineRule="exact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4" w:type="dxa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</w:tr>
      <w:tr>
        <w:tblPrEx/>
        <w:trPr>
          <w:jc w:val="center"/>
          <w:trHeight w:val="145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pStyle w:val="944"/>
              <w:ind w:left="140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1.3.3.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Разработка и согласование</w:t>
            </w:r>
            <w:r/>
          </w:p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программ оказания услуг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882" w:type="dxa"/>
            <w:vAlign w:val="bottom"/>
            <w:textDirection w:val="lrTb"/>
            <w:noWrap w:val="false"/>
          </w:tcPr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1536" w:leader="none"/>
                <w:tab w:val="left" w:pos="3274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До начала оказания услуг Исполнитель обязан оформить, согласовать и передать Заказчику Программу</w:t>
            </w:r>
            <w:r>
              <w:rPr>
                <w:rStyle w:val="929"/>
              </w:rPr>
              <w:tab/>
              <w:t xml:space="preserve">технического обслуживания системы возбуждения и Программу испытаний системы возбуждения.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2458" w:type="dxa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74" w:lineRule="exact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4" w:type="dxa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</w:tr>
      <w:tr>
        <w:tblPrEx/>
        <w:trPr>
          <w:jc w:val="center"/>
          <w:trHeight w:val="497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pStyle w:val="944"/>
              <w:ind w:left="140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1.3.4.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Требование к</w:t>
            </w:r>
            <w:r/>
          </w:p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информационной</w:t>
            </w:r>
            <w:r/>
          </w:p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безопасности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882" w:type="dxa"/>
            <w:vAlign w:val="bottom"/>
            <w:textDirection w:val="lrTb"/>
            <w:noWrap w:val="false"/>
          </w:tcPr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При нахождении персонала Исполнителя на объекте Заказчика не допускается:</w:t>
            </w:r>
            <w:r/>
          </w:p>
          <w:p>
            <w:pPr>
              <w:pStyle w:val="944"/>
              <w:numPr>
                <w:ilvl w:val="0"/>
                <w:numId w:val="8"/>
              </w:numPr>
              <w:jc w:val="both"/>
              <w:spacing w:before="0" w:after="0" w:line="274" w:lineRule="exact"/>
              <w:shd w:val="clear" w:color="auto" w:fill="auto"/>
              <w:tabs>
                <w:tab w:val="left" w:pos="307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использовать отрытые файлообменные сервисы для обмена данными;</w:t>
            </w:r>
            <w:r/>
          </w:p>
          <w:p>
            <w:pPr>
              <w:pStyle w:val="944"/>
              <w:numPr>
                <w:ilvl w:val="0"/>
                <w:numId w:val="8"/>
              </w:numPr>
              <w:jc w:val="both"/>
              <w:spacing w:before="0" w:after="0" w:line="274" w:lineRule="exact"/>
              <w:shd w:val="clear" w:color="auto" w:fill="auto"/>
              <w:tabs>
                <w:tab w:val="left" w:pos="307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использовать переносные электронные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right" w:pos="3058" w:leader="none"/>
                <w:tab w:val="right" w:pos="4637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вычислительные</w:t>
            </w:r>
            <w:r>
              <w:rPr>
                <w:rStyle w:val="929"/>
              </w:rPr>
              <w:tab/>
              <w:t xml:space="preserve">машины</w:t>
            </w:r>
            <w:r>
              <w:rPr>
                <w:rStyle w:val="929"/>
              </w:rPr>
              <w:tab/>
              <w:t xml:space="preserve">(ноутбуки,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1723" w:leader="none"/>
                <w:tab w:val="left" w:pos="2736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планшеты)</w:t>
            </w:r>
            <w:r>
              <w:rPr>
                <w:rStyle w:val="929"/>
              </w:rPr>
              <w:tab/>
              <w:t xml:space="preserve">без</w:t>
            </w:r>
            <w:r>
              <w:rPr>
                <w:rStyle w:val="929"/>
              </w:rPr>
              <w:tab/>
              <w:t xml:space="preserve">предварительного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согласования со службой безопасности Заказчика;</w:t>
            </w:r>
            <w:r/>
          </w:p>
          <w:p>
            <w:pPr>
              <w:pStyle w:val="944"/>
              <w:numPr>
                <w:ilvl w:val="0"/>
                <w:numId w:val="8"/>
              </w:numPr>
              <w:jc w:val="both"/>
              <w:spacing w:before="0" w:after="0" w:line="274" w:lineRule="exact"/>
              <w:shd w:val="clear" w:color="auto" w:fill="auto"/>
              <w:tabs>
                <w:tab w:val="left" w:pos="211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производить фото и видео фиксацию на объекте Заказчика без предварительного согласования со службой безопасности Заказчика;</w:t>
            </w:r>
            <w:r/>
          </w:p>
          <w:p>
            <w:pPr>
              <w:pStyle w:val="944"/>
              <w:numPr>
                <w:ilvl w:val="0"/>
                <w:numId w:val="8"/>
              </w:numPr>
              <w:jc w:val="both"/>
              <w:spacing w:before="0" w:after="0" w:line="274" w:lineRule="exact"/>
              <w:shd w:val="clear" w:color="auto" w:fill="auto"/>
              <w:tabs>
                <w:tab w:val="left" w:pos="499" w:leader="none"/>
                <w:tab w:val="right" w:pos="3005" w:leader="none"/>
                <w:tab w:val="left" w:pos="3442" w:leader="none"/>
                <w:tab w:val="right" w:pos="4651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разглашать</w:t>
            </w:r>
            <w:r>
              <w:rPr>
                <w:rStyle w:val="929"/>
              </w:rPr>
              <w:tab/>
              <w:t xml:space="preserve">сведения</w:t>
            </w:r>
            <w:r>
              <w:rPr>
                <w:rStyle w:val="929"/>
              </w:rPr>
              <w:tab/>
              <w:t xml:space="preserve">лично,</w:t>
            </w:r>
            <w:r>
              <w:rPr>
                <w:rStyle w:val="929"/>
              </w:rPr>
              <w:tab/>
              <w:t xml:space="preserve">с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2030" w:leader="none"/>
                <w:tab w:val="left" w:pos="3101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использованием сети интернет, другими способами</w:t>
            </w:r>
            <w:r>
              <w:rPr>
                <w:rStyle w:val="929"/>
              </w:rPr>
              <w:tab/>
              <w:t xml:space="preserve">о</w:t>
            </w:r>
            <w:r>
              <w:rPr>
                <w:rStyle w:val="929"/>
              </w:rPr>
              <w:tab/>
              <w:t xml:space="preserve">произошедших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2122" w:leader="none"/>
                <w:tab w:val="left" w:pos="3802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технологических</w:t>
            </w:r>
            <w:r>
              <w:rPr>
                <w:rStyle w:val="929"/>
              </w:rPr>
              <w:tab/>
              <w:t xml:space="preserve">нарушениях,</w:t>
            </w:r>
            <w:r>
              <w:rPr>
                <w:rStyle w:val="929"/>
              </w:rPr>
              <w:tab/>
              <w:t xml:space="preserve">авариях,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инцидентах, несчастных случаях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2458" w:type="dxa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74" w:lineRule="exact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4" w:type="dxa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</w:tr>
      <w:tr>
        <w:tblPrEx/>
        <w:trPr>
          <w:jc w:val="center"/>
          <w:trHeight w:val="56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pStyle w:val="944"/>
              <w:ind w:left="140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1.4.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7152" w:type="dxa"/>
            <w:vAlign w:val="bottom"/>
            <w:textDirection w:val="lrTb"/>
            <w:noWrap w:val="false"/>
          </w:tcPr>
          <w:p>
            <w:pPr>
              <w:pStyle w:val="944"/>
              <w:spacing w:before="0" w:after="0" w:line="278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Требования к применяемым при оказании услуг оборудованию и материалам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2458" w:type="dxa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74" w:lineRule="exact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4" w:type="dxa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-//-</w:t>
            </w:r>
            <w:r/>
          </w:p>
        </w:tc>
      </w:tr>
      <w:tr>
        <w:tblPrEx/>
        <w:trPr>
          <w:jc w:val="center"/>
          <w:trHeight w:val="57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pStyle w:val="944"/>
              <w:ind w:left="140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1.4.1.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70" w:type="dxa"/>
            <w:vAlign w:val="bottom"/>
            <w:textDirection w:val="lrTb"/>
            <w:noWrap w:val="false"/>
          </w:tcPr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Требования к инструменту,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882" w:type="dxa"/>
            <w:vAlign w:val="bottom"/>
            <w:textDirection w:val="lrTb"/>
            <w:noWrap w:val="false"/>
          </w:tcPr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При оказании услуг Исполнитель использует свой инструмент, приборы и оборудование.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</w:tcBorders>
            <w:tcW w:w="2458" w:type="dxa"/>
            <w:vAlign w:val="bottom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4" w:type="dxa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</w:tr>
    </w:tbl>
    <w:p>
      <w:pPr>
        <w:rPr>
          <w:sz w:val="2"/>
          <w:szCs w:val="2"/>
        </w:rPr>
        <w:framePr w:w="14904" w:wrap="notBeside" w:vAnchor="text" w:hAnchor="text" w:xAlign="center" w:y="1"/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2270"/>
        <w:gridCol w:w="4882"/>
        <w:gridCol w:w="2458"/>
        <w:gridCol w:w="2483"/>
      </w:tblGrid>
      <w:tr>
        <w:tblPrEx/>
        <w:trPr>
          <w:jc w:val="center"/>
          <w:trHeight w:val="332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14904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приборам и оборудованию, которые должны быть использованы при оказании услуг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882" w:type="dxa"/>
            <w:vAlign w:val="bottom"/>
            <w:textDirection w:val="lrTb"/>
            <w:noWrap w:val="false"/>
          </w:tcPr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1224" w:leader="none"/>
                <w:tab w:val="left" w:pos="2126" w:leader="none"/>
                <w:tab w:val="right" w:pos="4651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Инструмент, приборы и оборудование должны</w:t>
            </w:r>
            <w:r>
              <w:rPr>
                <w:rStyle w:val="929"/>
              </w:rPr>
              <w:tab/>
              <w:t xml:space="preserve">быть</w:t>
            </w:r>
            <w:r>
              <w:rPr>
                <w:rStyle w:val="929"/>
              </w:rPr>
              <w:tab/>
              <w:t xml:space="preserve">исправны,</w:t>
            </w:r>
            <w:r>
              <w:rPr>
                <w:rStyle w:val="929"/>
              </w:rPr>
              <w:tab/>
              <w:t xml:space="preserve">испытаны,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поверены и должны иметь соответствующие протоколы, сертификаты.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1733" w:leader="none"/>
                <w:tab w:val="right" w:pos="4661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Номенклатуру, характеристики и объем необходимых приборов, оборудования и инструмента</w:t>
            </w:r>
            <w:r>
              <w:rPr>
                <w:rStyle w:val="929"/>
              </w:rPr>
              <w:tab/>
              <w:t xml:space="preserve">Исполнитель</w:t>
            </w:r>
            <w:r>
              <w:rPr>
                <w:rStyle w:val="929"/>
              </w:rPr>
              <w:tab/>
              <w:t xml:space="preserve">определяет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самостоятельно.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Качественный и количественный состав приборов, оборудования и инструмента должен позволять оказывать услуги в полном объёме.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458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rPr>
                <w:sz w:val="10"/>
                <w:szCs w:val="10"/>
              </w:rPr>
              <w:framePr w:w="14904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3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14904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33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pStyle w:val="944"/>
              <w:ind w:left="140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1.5.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7152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Требования к персоналу исполнителя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2458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3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4"/>
              </w:rPr>
              <w:t xml:space="preserve">-//-</w:t>
            </w:r>
            <w:r/>
          </w:p>
        </w:tc>
      </w:tr>
      <w:tr>
        <w:tblPrEx/>
        <w:trPr>
          <w:jc w:val="center"/>
          <w:trHeight w:val="201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pStyle w:val="944"/>
              <w:ind w:left="140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1.5.1.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Квалификация персонала Исполнителя, привлекаемого к оказанию услуг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882" w:type="dxa"/>
            <w:vAlign w:val="bottom"/>
            <w:textDirection w:val="lrTb"/>
            <w:noWrap w:val="false"/>
          </w:tcPr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1037" w:leader="none"/>
                <w:tab w:val="left" w:pos="1627" w:leader="none"/>
                <w:tab w:val="left" w:pos="3763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Согласно «Правил</w:t>
            </w:r>
            <w:r>
              <w:rPr>
                <w:rStyle w:val="929"/>
              </w:rPr>
              <w:t xml:space="preserve"> работы с персоналом в организациях электроэнергетики Российской Федерации (приказ МЭ № 796 от 22.09.2020)</w:t>
            </w:r>
            <w:r>
              <w:rPr>
                <w:rStyle w:val="929"/>
              </w:rPr>
              <w:t xml:space="preserve">»</w:t>
            </w:r>
            <w:r>
              <w:rPr>
                <w:rStyle w:val="929"/>
              </w:rPr>
              <w:t xml:space="preserve"> </w:t>
            </w:r>
            <w:r>
              <w:rPr>
                <w:rStyle w:val="929"/>
              </w:rPr>
              <w:t xml:space="preserve">Услуги оказываются квалифицированным персоналом, имеющим опыт работы по обслуживанию систем возбуждения турбог</w:t>
            </w:r>
            <w:r>
              <w:rPr>
                <w:rStyle w:val="929"/>
              </w:rPr>
              <w:t xml:space="preserve">енераторов мощностью не менее 15</w:t>
            </w:r>
            <w:r>
              <w:rPr>
                <w:rStyle w:val="929"/>
              </w:rPr>
              <w:t xml:space="preserve">0 МВт                        и</w:t>
            </w:r>
            <w:r>
              <w:rPr>
                <w:rStyle w:val="929"/>
              </w:rPr>
              <w:tab/>
              <w:t xml:space="preserve">аттестованными</w:t>
            </w:r>
            <w:r>
              <w:rPr>
                <w:rStyle w:val="929"/>
              </w:rPr>
              <w:tab/>
              <w:t xml:space="preserve">согласно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требованиям НТД (согласно пункту 1.1.1. настоящего документа).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2458" w:type="dxa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</w:tr>
      <w:tr>
        <w:tblPrEx/>
        <w:trPr>
          <w:jc w:val="center"/>
          <w:trHeight w:val="122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pStyle w:val="944"/>
              <w:ind w:left="140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1.5.2.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Наличие сертификатов о прохождении обучения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882" w:type="dxa"/>
            <w:textDirection w:val="lrTb"/>
            <w:noWrap w:val="false"/>
          </w:tcPr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1925" w:leader="none"/>
                <w:tab w:val="left" w:pos="3960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Персонал Исполнителя должен иметь сертификаты о прохождении обучения по техническому обслуживанию</w:t>
            </w:r>
            <w:r>
              <w:rPr>
                <w:rStyle w:val="929"/>
              </w:rPr>
              <w:tab/>
              <w:t xml:space="preserve">систем возбужден</w:t>
            </w:r>
            <w:r>
              <w:rPr>
                <w:rStyle w:val="929"/>
              </w:rPr>
              <w:t xml:space="preserve">ия турбогенераторов мощностью 15</w:t>
            </w:r>
            <w:r>
              <w:rPr>
                <w:rStyle w:val="929"/>
              </w:rPr>
              <w:t xml:space="preserve">0 МВт и более.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2458" w:type="dxa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</w:tr>
      <w:tr>
        <w:tblPrEx/>
        <w:trPr>
          <w:jc w:val="center"/>
          <w:trHeight w:val="194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pStyle w:val="944"/>
              <w:ind w:left="140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1.5.3.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70" w:type="dxa"/>
            <w:vAlign w:val="bottom"/>
            <w:textDirection w:val="lrTb"/>
            <w:noWrap w:val="false"/>
          </w:tcPr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Наличие категории</w:t>
            </w:r>
            <w:r/>
          </w:p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допуска по</w:t>
            </w:r>
            <w:r/>
          </w:p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техническому</w:t>
            </w:r>
            <w:r/>
          </w:p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обслуживанию</w:t>
            </w:r>
            <w:r/>
          </w:p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устройств РЗА и</w:t>
            </w:r>
            <w:r/>
          </w:p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вторичного</w:t>
            </w:r>
            <w:r/>
          </w:p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оборудования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882" w:type="dxa"/>
            <w:textDirection w:val="lrTb"/>
            <w:noWrap w:val="false"/>
          </w:tcPr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С</w:t>
            </w:r>
            <w:r>
              <w:rPr>
                <w:rStyle w:val="929"/>
              </w:rPr>
              <w:t xml:space="preserve">огласно приказ</w:t>
            </w:r>
            <w:r>
              <w:rPr>
                <w:rStyle w:val="929"/>
              </w:rPr>
              <w:t xml:space="preserve">а</w:t>
            </w:r>
            <w:r>
              <w:rPr>
                <w:rStyle w:val="929"/>
              </w:rPr>
              <w:t xml:space="preserve"> МЭ № 796 от 22.09.2020 </w:t>
            </w:r>
            <w:r>
              <w:rPr>
                <w:rStyle w:val="929"/>
              </w:rPr>
              <w:t xml:space="preserve">Персонал Исполнителя должен иметь 4 категорию допуска к самостоятельной работе по техническому обслуживанию устройств РЗА и вторичного оборудования.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2458" w:type="dxa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</w:tr>
      <w:tr>
        <w:tblPrEx/>
        <w:trPr>
          <w:jc w:val="center"/>
          <w:trHeight w:val="158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9" w:type="dxa"/>
            <w:vAlign w:val="bottom"/>
            <w:textDirection w:val="lrTb"/>
            <w:noWrap w:val="false"/>
          </w:tcPr>
          <w:p>
            <w:pPr>
              <w:pStyle w:val="944"/>
              <w:ind w:left="140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1.5.4.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70" w:type="dxa"/>
            <w:vAlign w:val="bottom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Наличие группы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882" w:type="dxa"/>
            <w:vAlign w:val="bottom"/>
            <w:textDirection w:val="lrTb"/>
            <w:noWrap w:val="false"/>
          </w:tcPr>
          <w:p>
            <w:pPr>
              <w:pStyle w:val="944"/>
              <w:jc w:val="both"/>
              <w:spacing w:before="0" w:after="0" w:line="244" w:lineRule="exact"/>
              <w:shd w:val="clear" w:color="auto" w:fill="auto"/>
              <w:tabs>
                <w:tab w:val="left" w:pos="2093" w:leader="none"/>
                <w:tab w:val="left" w:pos="4022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Согласно Приказу Минтруда России от 15.12.2020 N 903н (ред. от 29.04.2025) "Об утверждении Правил по охране труда при эксплуатации электроустановок" (Зарегистрировано в Минюсте России 30.12.2020 N 61957): </w:t>
            </w:r>
            <w:r>
              <w:rPr>
                <w:rStyle w:val="929"/>
              </w:rPr>
              <w:t xml:space="preserve">Ответственный руководитель работ,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</w:tcBorders>
            <w:tcW w:w="2458" w:type="dxa"/>
            <w:vAlign w:val="bottom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83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4"/>
              </w:rPr>
              <w:t xml:space="preserve">-//-</w:t>
            </w:r>
            <w:r/>
          </w:p>
        </w:tc>
      </w:tr>
    </w:tbl>
    <w:p>
      <w:pPr>
        <w:rPr>
          <w:sz w:val="2"/>
          <w:szCs w:val="2"/>
        </w:rPr>
        <w:framePr w:w="14904" w:wrap="notBeside" w:vAnchor="text" w:hAnchor="text" w:xAlign="center" w:y="1"/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2270"/>
        <w:gridCol w:w="4882"/>
        <w:gridCol w:w="2458"/>
        <w:gridCol w:w="2270"/>
      </w:tblGrid>
      <w:tr>
        <w:tblPrEx/>
        <w:trPr>
          <w:jc w:val="center"/>
          <w:trHeight w:val="277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14904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44"/>
              <w:spacing w:before="0" w:after="0" w:line="278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по электробезопасности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882" w:type="dxa"/>
            <w:vAlign w:val="bottom"/>
            <w:textDirection w:val="lrTb"/>
            <w:noWrap w:val="false"/>
          </w:tcPr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должен иметь не ниже IV группы по электробезопасности. Производитель работ н</w:t>
            </w:r>
            <w:r>
              <w:rPr>
                <w:rStyle w:val="929"/>
              </w:rPr>
              <w:t xml:space="preserve">е менее III группы по электробезопасности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1920" w:leader="none"/>
                <w:tab w:val="left" w:pos="3960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До начала оказания услуг в рамках исполнения договора после его заключения Исполнитель</w:t>
            </w:r>
            <w:r>
              <w:rPr>
                <w:rStyle w:val="929"/>
              </w:rPr>
              <w:tab/>
              <w:t xml:space="preserve">предоставляет</w:t>
            </w:r>
            <w:r>
              <w:rPr>
                <w:rStyle w:val="929"/>
              </w:rPr>
              <w:tab/>
              <w:t xml:space="preserve">список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right" w:pos="4646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персонала с указанием сведений</w:t>
            </w:r>
            <w:r>
              <w:rPr>
                <w:rStyle w:val="929"/>
              </w:rPr>
              <w:tab/>
              <w:t xml:space="preserve">о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1214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квалификации персонала, разряде и группе по электробезопасности с приложением копий</w:t>
            </w:r>
            <w:r>
              <w:rPr>
                <w:rStyle w:val="929"/>
              </w:rPr>
              <w:tab/>
              <w:t xml:space="preserve">удостоверений и протоколов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проверки знаний.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458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="14904"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33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vAlign w:val="bottom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2.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7152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Требования к результатам услуг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2458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-//-</w:t>
            </w:r>
            <w:r/>
          </w:p>
        </w:tc>
      </w:tr>
      <w:tr>
        <w:tblPrEx/>
        <w:trPr>
          <w:jc w:val="center"/>
          <w:trHeight w:val="33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vAlign w:val="bottom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2.1.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7152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Общие требования к результатам услуг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2458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-//-</w:t>
            </w:r>
            <w:r/>
          </w:p>
        </w:tc>
      </w:tr>
      <w:tr>
        <w:tblPrEx/>
        <w:trPr>
          <w:jc w:val="center"/>
          <w:trHeight w:val="249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2.1.1.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44"/>
              <w:spacing w:before="0" w:after="0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Требования к результатам услуг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882" w:type="dxa"/>
            <w:vAlign w:val="bottom"/>
            <w:textDirection w:val="lrTb"/>
            <w:noWrap w:val="false"/>
          </w:tcPr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782" w:leader="none"/>
                <w:tab w:val="left" w:pos="2530" w:leader="none"/>
                <w:tab w:val="left" w:pos="4099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По</w:t>
            </w:r>
            <w:r>
              <w:rPr>
                <w:rStyle w:val="929"/>
              </w:rPr>
              <w:tab/>
              <w:t xml:space="preserve">результатам</w:t>
            </w:r>
            <w:r>
              <w:rPr>
                <w:rStyle w:val="929"/>
              </w:rPr>
              <w:tab/>
              <w:t xml:space="preserve">оказанных</w:t>
            </w:r>
            <w:r>
              <w:rPr>
                <w:rStyle w:val="929"/>
              </w:rPr>
              <w:tab/>
              <w:t xml:space="preserve">услуг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2050" w:leader="none"/>
                <w:tab w:val="right" w:pos="4656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электрооборудование системы возбуждения должно быть в исправном состоянии с техническими</w:t>
            </w:r>
            <w:r>
              <w:rPr>
                <w:rStyle w:val="929"/>
              </w:rPr>
              <w:tab/>
              <w:t xml:space="preserve">характеристиками</w:t>
            </w:r>
            <w:r>
              <w:rPr>
                <w:rStyle w:val="929"/>
              </w:rPr>
              <w:tab/>
              <w:t xml:space="preserve">и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1776" w:leader="none"/>
                <w:tab w:val="right" w:pos="4651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настройками,</w:t>
            </w:r>
            <w:r>
              <w:rPr>
                <w:rStyle w:val="929"/>
              </w:rPr>
              <w:tab/>
              <w:t xml:space="preserve">соответствующими</w:t>
            </w:r>
            <w:r>
              <w:rPr>
                <w:rStyle w:val="929"/>
              </w:rPr>
              <w:tab/>
              <w:t xml:space="preserve">НТД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1387" w:leader="none"/>
                <w:tab w:val="left" w:pos="2544" w:leader="none"/>
                <w:tab w:val="right" w:pos="4651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(согласно</w:t>
            </w:r>
            <w:r>
              <w:rPr>
                <w:rStyle w:val="929"/>
              </w:rPr>
              <w:tab/>
              <w:t xml:space="preserve">пункту</w:t>
            </w:r>
            <w:r>
              <w:rPr>
                <w:rStyle w:val="929"/>
              </w:rPr>
              <w:tab/>
              <w:t xml:space="preserve">1.1.1.</w:t>
            </w:r>
            <w:r>
              <w:rPr>
                <w:rStyle w:val="929"/>
              </w:rPr>
              <w:tab/>
              <w:t xml:space="preserve">настоящего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документа), заводской документации и заданиям по настройке устройств РЗА и вторичного оборудования.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2458" w:type="dxa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78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</w:tr>
      <w:tr>
        <w:tblPrEx/>
        <w:trPr>
          <w:jc w:val="center"/>
          <w:trHeight w:val="33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vAlign w:val="bottom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2.2.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7152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Требования к приёмке результата оказания услуг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2458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-//-</w:t>
            </w:r>
            <w:r/>
          </w:p>
        </w:tc>
      </w:tr>
      <w:tr>
        <w:tblPrEx/>
        <w:trPr>
          <w:jc w:val="center"/>
          <w:trHeight w:val="194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2.2.1.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44"/>
              <w:spacing w:before="0" w:after="0" w:line="278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Приёмка результатов оказания услуг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882" w:type="dxa"/>
            <w:vAlign w:val="bottom"/>
            <w:textDirection w:val="lrTb"/>
            <w:noWrap w:val="false"/>
          </w:tcPr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Услуги считаются оказанными после успешного проведения испытаний и последующей работы системы возбуждения при номинальных нагрузках в течении 48 часов без появления неисправностей и без отклонения параметров от нормируемых значений.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2458" w:type="dxa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78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</w:tr>
      <w:tr>
        <w:tblPrEx/>
        <w:trPr>
          <w:jc w:val="center"/>
          <w:trHeight w:val="56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2.3.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7152" w:type="dxa"/>
            <w:vAlign w:val="bottom"/>
            <w:textDirection w:val="lrTb"/>
            <w:noWrap w:val="false"/>
          </w:tcPr>
          <w:p>
            <w:pPr>
              <w:pStyle w:val="944"/>
              <w:spacing w:before="0" w:after="0" w:line="278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Требования к документации, описывающей результат оказания услуг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2458" w:type="dxa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31"/>
              </w:rPr>
              <w:t xml:space="preserve">-//-</w:t>
            </w:r>
            <w:r/>
          </w:p>
        </w:tc>
      </w:tr>
      <w:tr>
        <w:tblPrEx/>
        <w:trPr>
          <w:jc w:val="center"/>
          <w:trHeight w:val="1123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2.3.1.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70" w:type="dxa"/>
            <w:vAlign w:val="bottom"/>
            <w:textDirection w:val="lrTb"/>
            <w:noWrap w:val="false"/>
          </w:tcPr>
          <w:p>
            <w:pPr>
              <w:pStyle w:val="944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Документы, передаваемые Заказчику по результатам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882" w:type="dxa"/>
            <w:vAlign w:val="bottom"/>
            <w:textDirection w:val="lrTb"/>
            <w:noWrap w:val="false"/>
          </w:tcPr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2198" w:leader="none"/>
                <w:tab w:val="left" w:pos="3485" w:leader="none"/>
              </w:tabs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При оказании услуг Исполнитель обязан оформить, согласовать и передать Заказчику в установленные</w:t>
            </w:r>
            <w:r>
              <w:rPr>
                <w:rStyle w:val="929"/>
              </w:rPr>
              <w:tab/>
              <w:t xml:space="preserve">сроки</w:t>
            </w:r>
            <w:r>
              <w:rPr>
                <w:rStyle w:val="929"/>
              </w:rPr>
              <w:tab/>
              <w:t xml:space="preserve">следующую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>
              <w:rPr>
                <w:rStyle w:val="929"/>
              </w:rPr>
              <w:t xml:space="preserve">документацию: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</w:tcBorders>
            <w:tcW w:w="2458" w:type="dxa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7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  <w:framePr w:w="14904" w:wrap="notBeside" w:vAnchor="text" w:hAnchor="text" w:xAlign="center" w:y="1"/>
            </w:pPr>
            <w:r/>
            <w:r/>
          </w:p>
        </w:tc>
      </w:tr>
    </w:tbl>
    <w:p>
      <w:pPr>
        <w:rPr>
          <w:sz w:val="2"/>
          <w:szCs w:val="2"/>
        </w:rPr>
        <w:framePr w:w="14904" w:wrap="notBeside" w:vAnchor="text" w:hAnchor="text" w:xAlign="center" w:y="1"/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br w:type="page" w:clear="all"/>
      </w:r>
      <w:r>
        <w:rPr>
          <w:sz w:val="2"/>
          <w:szCs w:val="2"/>
        </w:rPr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2270"/>
        <w:gridCol w:w="4882"/>
        <w:gridCol w:w="2458"/>
        <w:gridCol w:w="2270"/>
      </w:tblGrid>
      <w:tr>
        <w:tblPrEx/>
        <w:trPr>
          <w:jc w:val="center"/>
          <w:trHeight w:val="167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</w:pPr>
            <w:r>
              <w:rPr>
                <w:rStyle w:val="929"/>
              </w:rPr>
              <w:t xml:space="preserve">оказанных услуг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4882" w:type="dxa"/>
            <w:vAlign w:val="bottom"/>
            <w:textDirection w:val="lrTb"/>
            <w:noWrap w:val="false"/>
          </w:tcPr>
          <w:p>
            <w:pPr>
              <w:pStyle w:val="944"/>
              <w:numPr>
                <w:ilvl w:val="0"/>
                <w:numId w:val="4"/>
              </w:numPr>
              <w:jc w:val="both"/>
              <w:spacing w:before="0" w:after="0" w:line="274" w:lineRule="exact"/>
              <w:shd w:val="clear" w:color="auto" w:fill="auto"/>
              <w:tabs>
                <w:tab w:val="left" w:pos="134" w:leader="none"/>
              </w:tabs>
            </w:pPr>
            <w:r>
              <w:rPr>
                <w:rStyle w:val="929"/>
              </w:rPr>
              <w:t xml:space="preserve">Акт об оказании Услуг (в случае передачи через ЭДО – УПД);</w:t>
            </w:r>
            <w:r/>
          </w:p>
          <w:p>
            <w:pPr>
              <w:pStyle w:val="944"/>
              <w:numPr>
                <w:ilvl w:val="0"/>
                <w:numId w:val="4"/>
              </w:numPr>
              <w:jc w:val="both"/>
              <w:spacing w:before="0" w:after="0" w:line="274" w:lineRule="exact"/>
              <w:shd w:val="clear" w:color="auto" w:fill="auto"/>
              <w:tabs>
                <w:tab w:val="left" w:pos="197" w:leader="none"/>
              </w:tabs>
            </w:pPr>
            <w:r>
              <w:rPr>
                <w:rStyle w:val="929"/>
              </w:rPr>
              <w:t xml:space="preserve">Отчет об оказании услуг с приложением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3192" w:leader="none"/>
              </w:tabs>
            </w:pPr>
            <w:r>
              <w:rPr>
                <w:rStyle w:val="929"/>
              </w:rPr>
              <w:t xml:space="preserve">протокола технического</w:t>
            </w:r>
            <w:r>
              <w:rPr>
                <w:rStyle w:val="929"/>
              </w:rPr>
              <w:tab/>
              <w:t xml:space="preserve">обслуживания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  <w:tabs>
                <w:tab w:val="left" w:pos="1584" w:leader="none"/>
                <w:tab w:val="left" w:pos="2194" w:leader="none"/>
                <w:tab w:val="left" w:pos="3797" w:leader="none"/>
              </w:tabs>
            </w:pPr>
            <w:r>
              <w:rPr>
                <w:rStyle w:val="929"/>
              </w:rPr>
              <w:t xml:space="preserve">(проверки)</w:t>
            </w:r>
            <w:r>
              <w:rPr>
                <w:rStyle w:val="929"/>
              </w:rPr>
              <w:tab/>
              <w:t xml:space="preserve">и</w:t>
            </w:r>
            <w:r>
              <w:rPr>
                <w:rStyle w:val="929"/>
              </w:rPr>
              <w:tab/>
              <w:t xml:space="preserve">испытаний</w:t>
            </w:r>
            <w:r>
              <w:rPr>
                <w:rStyle w:val="929"/>
              </w:rPr>
              <w:tab/>
              <w:t xml:space="preserve">системы</w:t>
            </w:r>
            <w:r/>
          </w:p>
          <w:p>
            <w:pPr>
              <w:pStyle w:val="944"/>
              <w:jc w:val="both"/>
              <w:spacing w:before="0" w:after="0" w:line="274" w:lineRule="exact"/>
              <w:shd w:val="clear" w:color="auto" w:fill="auto"/>
            </w:pPr>
            <w:r>
              <w:rPr>
                <w:rStyle w:val="929"/>
              </w:rPr>
              <w:t xml:space="preserve">возбуждения;</w:t>
            </w:r>
            <w:r/>
          </w:p>
          <w:p>
            <w:pPr>
              <w:pStyle w:val="944"/>
              <w:numPr>
                <w:ilvl w:val="0"/>
                <w:numId w:val="4"/>
              </w:numPr>
              <w:jc w:val="both"/>
              <w:spacing w:before="0" w:after="0" w:line="274" w:lineRule="exact"/>
              <w:shd w:val="clear" w:color="auto" w:fill="auto"/>
              <w:tabs>
                <w:tab w:val="left" w:pos="134" w:leader="none"/>
              </w:tabs>
            </w:pPr>
            <w:r>
              <w:rPr>
                <w:rStyle w:val="929"/>
              </w:rPr>
              <w:t xml:space="preserve">Акт сдачи-приёмки оказанных услуг;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458" w:type="dxa"/>
            <w:vMerge w:val="restart"/>
            <w:textDirection w:val="lrTb"/>
            <w:noWrap w:val="false"/>
          </w:tcPr>
          <w:p>
            <w:pPr>
              <w:pStyle w:val="944"/>
              <w:jc w:val="center"/>
              <w:spacing w:before="0" w:after="0" w:line="278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33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</w:pPr>
            <w:r>
              <w:rPr>
                <w:rStyle w:val="931"/>
              </w:rPr>
              <w:t xml:space="preserve">3.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7152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</w:pPr>
            <w:r>
              <w:rPr>
                <w:rStyle w:val="931"/>
              </w:rPr>
              <w:t xml:space="preserve">Требования к ответственности и гарантиям исполнителя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2458" w:type="dxa"/>
            <w:vAlign w:val="center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78" w:lineRule="exact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</w:pPr>
            <w:r>
              <w:rPr>
                <w:rStyle w:val="934"/>
              </w:rPr>
              <w:t xml:space="preserve">-//-</w:t>
            </w:r>
            <w:r/>
          </w:p>
        </w:tc>
      </w:tr>
      <w:tr>
        <w:tblPrEx/>
        <w:trPr>
          <w:jc w:val="center"/>
          <w:trHeight w:val="86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9" w:type="dxa"/>
            <w:vAlign w:val="center"/>
            <w:textDirection w:val="lrTb"/>
            <w:noWrap w:val="false"/>
          </w:tcPr>
          <w:p>
            <w:pPr>
              <w:pStyle w:val="944"/>
              <w:spacing w:before="0" w:after="0" w:line="244" w:lineRule="exact"/>
              <w:shd w:val="clear" w:color="auto" w:fill="auto"/>
            </w:pPr>
            <w:r>
              <w:rPr>
                <w:rStyle w:val="929"/>
              </w:rPr>
              <w:t xml:space="preserve">3.1.1.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270" w:type="dxa"/>
            <w:vAlign w:val="bottom"/>
            <w:textDirection w:val="lrTb"/>
            <w:noWrap w:val="false"/>
          </w:tcPr>
          <w:p>
            <w:pPr>
              <w:pStyle w:val="944"/>
              <w:spacing w:before="0" w:after="0" w:line="278" w:lineRule="exact"/>
              <w:shd w:val="clear" w:color="auto" w:fill="auto"/>
            </w:pPr>
            <w:r>
              <w:rPr>
                <w:rStyle w:val="929"/>
              </w:rPr>
              <w:t xml:space="preserve">Гарантийный срок на результат оказания услуг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882" w:type="dxa"/>
            <w:vAlign w:val="bottom"/>
            <w:textDirection w:val="lrTb"/>
            <w:noWrap w:val="false"/>
          </w:tcPr>
          <w:p>
            <w:pPr>
              <w:pStyle w:val="944"/>
              <w:spacing w:before="0" w:after="0" w:line="278" w:lineRule="exact"/>
              <w:shd w:val="clear" w:color="auto" w:fill="auto"/>
            </w:pPr>
            <w:r>
              <w:rPr>
                <w:rStyle w:val="929"/>
              </w:rPr>
              <w:t xml:space="preserve">Гарантийный срок на результат оказанных услуг должен составлять не менее 6 месяцев с даты подписания Акта об оказании Услуг.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</w:tcBorders>
            <w:tcW w:w="2458" w:type="dxa"/>
            <w:vMerge w:val="continue"/>
            <w:textDirection w:val="lrTb"/>
            <w:noWrap w:val="false"/>
          </w:tcPr>
          <w:p>
            <w:pPr>
              <w:pStyle w:val="944"/>
              <w:jc w:val="center"/>
              <w:spacing w:before="0" w:after="0" w:line="278" w:lineRule="exact"/>
              <w:shd w:val="clear" w:color="auto" w:fill="auto"/>
            </w:pPr>
            <w:r/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70" w:type="dxa"/>
            <w:textDirection w:val="lrTb"/>
            <w:noWrap w:val="false"/>
          </w:tcPr>
          <w:p>
            <w:pPr>
              <w:pStyle w:val="944"/>
              <w:jc w:val="center"/>
              <w:spacing w:before="0" w:after="0" w:line="244" w:lineRule="exact"/>
              <w:shd w:val="clear" w:color="auto" w:fill="auto"/>
            </w:pPr>
            <w:r/>
            <w:r/>
          </w:p>
        </w:tc>
      </w:tr>
    </w:tbl>
    <w:tbl>
      <w:tblPr>
        <w:tblStyle w:val="949"/>
        <w:tblpPr w:horzAnchor="margin" w:tblpX="1208" w:vertAnchor="text" w:tblpY="83" w:leftFromText="180" w:topFromText="0" w:rightFromText="180" w:bottomFromText="0"/>
        <w:tblW w:w="0" w:type="auto"/>
        <w:tblLayout w:type="fixed"/>
        <w:tblLook w:val="04A0" w:firstRow="1" w:lastRow="0" w:firstColumn="1" w:lastColumn="0" w:noHBand="0" w:noVBand="1"/>
      </w:tblPr>
      <w:tblGrid>
        <w:gridCol w:w="6270"/>
        <w:gridCol w:w="6488"/>
      </w:tblGrid>
      <w:tr>
        <w:tblPrEx/>
        <w:trPr>
          <w:trHeight w:val="476"/>
        </w:trPr>
        <w:tc>
          <w:tcPr>
            <w:gridSpan w:val="2"/>
            <w:tcW w:w="12758" w:type="dxa"/>
            <w:textDirection w:val="lrTb"/>
            <w:noWrap w:val="false"/>
          </w:tcPr>
          <w:p>
            <w:pPr>
              <w:spacing w:after="200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Требования к победителю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W w:w="12758" w:type="dxa"/>
            <w:textDirection w:val="lrTb"/>
            <w:noWrap w:val="false"/>
          </w:tcPr>
          <w:p>
            <w:pPr>
              <w:spacing w:after="200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Участник, признанный победителем закупочной процедуры, в течен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ие 5 (пяти) рабочих дней после размещения протокола подведения итогов закупки на сайте www.zakupki.gov.ru (до заключения договора), должен предоставить в адрес Заказчика на электронный адрес (</w:t>
            </w:r>
            <w:r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  <w:highlight w:val="white"/>
              </w:rPr>
              <w:t xml:space="preserve">benzar-iv@dgk.ru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) дополнительные документы.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spacing w:after="200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В случае не предоставления документов, указанных в данном пункте в установленный ср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ок, в соответствии с условиями Документации о закупке, Победитель признается уклонившимся от заключения Договора и утрачивает статус Победителя, а Закупочная комиссия имеет право выбрать в качестве Победителя иного Участника, занявшего следующее место в ра</w:t>
            </w:r>
            <w:bookmarkStart w:id="24" w:name="_GoBack"/>
            <w:r/>
            <w:bookmarkEnd w:id="24"/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нжировке заявок после Победителя, из числа остальных допущенных заявок.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270" w:type="dxa"/>
            <w:textDirection w:val="lrTb"/>
            <w:noWrap w:val="false"/>
          </w:tcPr>
          <w:p>
            <w:pPr>
              <w:ind w:right="141"/>
              <w:jc w:val="both"/>
              <w:spacing w:after="200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white"/>
                <w:u w:val="single"/>
              </w:rPr>
              <w:t xml:space="preserve">Требования к кадровым ресурсам Победителя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  <w:u w:val="single"/>
              </w:rPr>
            </w:r>
          </w:p>
          <w:p>
            <w:pPr>
              <w:ind w:right="141"/>
              <w:spacing w:after="200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1) Согласно Приказу Минтруда России от 15.12.2020 N 903н (ред. от 29.04.2025) "Об утверждении Правил по охране труда при эксплуатации электроустановок" (Зарегистрировано в Минюсте России 30.12.2020 N 61957):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numPr>
                <w:ilvl w:val="0"/>
                <w:numId w:val="9"/>
              </w:numPr>
              <w:contextualSpacing/>
              <w:ind w:right="141"/>
              <w:spacing w:after="200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иметь квалифицированный персонал не менее 2-х человек обладающих требуемым допуском по электробезопасности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spacing w:after="200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2) Согласно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п.92 Постановления правительства Российской федерации от 24.12.2021 г.№2464 «О порядке обучения по охране труда и проверки знаний требований охраны труда»: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both"/>
              <w:spacing w:after="200"/>
              <w:rPr>
                <w:rFonts w:ascii="Times New Roman" w:hAnsi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Иметь в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наличи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и не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 менее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  2 человек (руководитель, производитель работ) прошедших проверку знаний требований охраны труда и имеющих допуск работы в электроустановках.</w:t>
            </w:r>
            <w:r>
              <w:rPr>
                <w:rFonts w:ascii="Times New Roman" w:hAnsi="Times New Roman"/>
                <w:color w:val="auto"/>
                <w:highlight w:val="white"/>
              </w:rPr>
            </w:r>
          </w:p>
          <w:p>
            <w:pPr>
              <w:ind w:right="141"/>
              <w:spacing w:after="200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6488" w:type="dxa"/>
            <w:textDirection w:val="lrTb"/>
            <w:noWrap w:val="false"/>
          </w:tcPr>
          <w:p>
            <w:pPr>
              <w:ind w:left="142" w:right="141"/>
              <w:jc w:val="both"/>
              <w:spacing w:after="20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  <w:highlight w:val="white"/>
                <w:u w:val="single"/>
              </w:rPr>
              <w:t xml:space="preserve">Подтверждается</w:t>
            </w:r>
            <w:r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highlight w:val="white"/>
              </w:rPr>
            </w:r>
          </w:p>
          <w:p>
            <w:pPr>
              <w:ind w:right="141"/>
              <w:spacing w:after="200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1.Копи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ями квалификационных удостоверений установленного образца с соответствующей группой по электробезопасности: у ответственного руководителя работ - не менее IV группы по электробезопасности, у производителя работ - не менее III группы по электробезопасности 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ind w:right="141"/>
              <w:jc w:val="both"/>
              <w:spacing w:after="200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ind w:right="141"/>
              <w:jc w:val="both"/>
              <w:spacing w:after="200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ind w:right="141"/>
              <w:jc w:val="both"/>
              <w:spacing w:after="200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eastAsia="Times New Roman"/>
                <w:color w:val="auto"/>
                <w:sz w:val="24"/>
                <w:szCs w:val="24"/>
                <w:highlight w:val="white"/>
              </w:rPr>
              <w:t xml:space="preserve">копиями протокола (-ов) проверки знания требований охраны труда обученных лиц, не менее чем на 2 человек, (руководитель, производитель работ), которые будут непосредственно на объектах выполнять работы/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r>
          </w:p>
        </w:tc>
      </w:tr>
    </w:tbl>
    <w:p>
      <w:pPr>
        <w:pStyle w:val="942"/>
        <w:keepLines/>
        <w:keepNext/>
        <w:spacing w:after="0"/>
        <w:shd w:val="clear" w:color="auto" w:fill="auto"/>
        <w:tabs>
          <w:tab w:val="left" w:pos="392" w:leader="none"/>
        </w:tabs>
      </w:pPr>
      <w:r/>
      <w:r/>
    </w:p>
    <w:p>
      <w:pPr>
        <w:pStyle w:val="942"/>
        <w:keepLines/>
        <w:keepNext/>
        <w:spacing w:after="0"/>
        <w:shd w:val="clear" w:color="auto" w:fill="auto"/>
        <w:tabs>
          <w:tab w:val="left" w:pos="392" w:leader="none"/>
        </w:tabs>
      </w:pPr>
      <w:r/>
      <w:r/>
    </w:p>
    <w:p>
      <w:pPr>
        <w:pStyle w:val="942"/>
        <w:keepLines/>
        <w:keepNext/>
        <w:spacing w:after="0"/>
        <w:shd w:val="clear" w:color="auto" w:fill="auto"/>
        <w:tabs>
          <w:tab w:val="left" w:pos="392" w:leader="none"/>
        </w:tabs>
      </w:pPr>
      <w:r/>
      <w:r/>
    </w:p>
    <w:p>
      <w:pPr>
        <w:pStyle w:val="942"/>
        <w:keepLines/>
        <w:keepNext/>
        <w:spacing w:after="0"/>
        <w:shd w:val="clear" w:color="auto" w:fill="auto"/>
        <w:tabs>
          <w:tab w:val="left" w:pos="392" w:leader="none"/>
        </w:tabs>
      </w:pPr>
      <w:r/>
      <w:r/>
    </w:p>
    <w:p>
      <w:pPr>
        <w:pStyle w:val="942"/>
        <w:keepLines/>
        <w:keepNext/>
        <w:spacing w:after="0"/>
        <w:shd w:val="clear" w:color="auto" w:fill="auto"/>
        <w:tabs>
          <w:tab w:val="left" w:pos="1830" w:leader="none"/>
        </w:tabs>
      </w:pPr>
      <w:r>
        <w:tab/>
      </w:r>
      <w:r/>
    </w:p>
    <w:p>
      <w:pPr>
        <w:pStyle w:val="942"/>
        <w:keepLines/>
        <w:keepNext/>
        <w:spacing w:after="0"/>
        <w:shd w:val="clear" w:color="auto" w:fill="auto"/>
        <w:tabs>
          <w:tab w:val="left" w:pos="1830" w:leader="none"/>
        </w:tabs>
      </w:pPr>
      <w:r/>
      <w:r/>
    </w:p>
    <w:p>
      <w:pPr>
        <w:pStyle w:val="942"/>
        <w:numPr>
          <w:ilvl w:val="0"/>
          <w:numId w:val="2"/>
        </w:numPr>
        <w:keepLines/>
        <w:keepNext/>
        <w:spacing w:after="0"/>
        <w:shd w:val="clear" w:color="auto" w:fill="auto"/>
        <w:tabs>
          <w:tab w:val="left" w:pos="392" w:leader="none"/>
        </w:tabs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63500" distR="63500" simplePos="0" relativeHeight="125304576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-216534</wp:posOffset>
                </wp:positionV>
                <wp:extent cx="9464040" cy="1843405"/>
                <wp:effectExtent l="0" t="0" r="0" b="0"/>
                <wp:wrapTopAndBottom/>
                <wp:docPr id="3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9464040" cy="184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sz w:val="2"/>
                                <w:szCs w:val="2"/>
                              </w:rPr>
                            </w:r>
                            <w:r>
                              <w:rPr>
                                <w:sz w:val="2"/>
                                <w:szCs w:val="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-125304576;o:allowoverlap:true;o:allowincell:true;mso-position-horizontal-relative:margin;margin-left:0.05pt;mso-position-horizontal:absolute;mso-position-vertical-relative:text;margin-top:-17.05pt;mso-position-vertical:absolute;width:745.20pt;height:145.15pt;mso-wrap-distance-left:5.00pt;mso-wrap-distance-top:0.00pt;mso-wrap-distance-right:5.00pt;mso-wrap-distance-bottom:0.00pt;visibility:visible;" filled="f" stroked="f">
                <w10:wrap type="topAndBottom"/>
                <v:textbox inset="0,0,0,0">
                  <w:txbxContent>
                    <w:p>
                      <w:pPr>
                        <w:rPr>
                          <w:sz w:val="2"/>
                          <w:szCs w:val="2"/>
                        </w:rPr>
                      </w:pPr>
                      <w:r>
                        <w:rPr>
                          <w:sz w:val="2"/>
                          <w:szCs w:val="2"/>
                        </w:rPr>
                      </w:r>
                      <w:r>
                        <w:rPr>
                          <w:sz w:val="2"/>
                          <w:szCs w:val="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bookmarkStart w:id="25" w:name="bookmark24"/>
      <w:r>
        <w:t xml:space="preserve">Требования к документации по ценообразованию на этапе закупки</w:t>
      </w:r>
      <w:bookmarkEnd w:id="25"/>
      <w:r/>
      <w:r/>
    </w:p>
    <w:p>
      <w:pPr>
        <w:pStyle w:val="944"/>
        <w:spacing w:before="0" w:after="0" w:line="274" w:lineRule="exact"/>
        <w:shd w:val="clear" w:color="auto" w:fill="auto"/>
      </w:pPr>
      <w:r>
        <w:t xml:space="preserve">В обоснование стоимости заявки Участник должен предоставить Коммерческое предложение по форме (с учетом прилагаемой к н</w:t>
      </w:r>
      <w:r>
        <w:t xml:space="preserve">ей инструкции по заполнению), приведенной в Документации о закупке с приложением «Расчета стоимости услуг» по форме приложения №2 к Техническим требованиям, в рамках (не превышающее) НМЦ лота. Дополнительные документы по ценообразованию не предоставляются.</w:t>
      </w:r>
      <w:r/>
    </w:p>
    <w:p>
      <w:pPr>
        <w:pStyle w:val="942"/>
        <w:numPr>
          <w:ilvl w:val="0"/>
          <w:numId w:val="2"/>
        </w:numPr>
        <w:keepLines/>
        <w:keepNext/>
        <w:spacing w:after="0" w:line="274" w:lineRule="exact"/>
        <w:shd w:val="clear" w:color="auto" w:fill="auto"/>
        <w:tabs>
          <w:tab w:val="left" w:pos="708" w:leader="none"/>
        </w:tabs>
      </w:pPr>
      <w:r/>
      <w:bookmarkStart w:id="26" w:name="bookmark25"/>
      <w:r>
        <w:t xml:space="preserve">Требования к документации по ценообразованию на этапе заключения (исполнения) договора</w:t>
      </w:r>
      <w:bookmarkEnd w:id="26"/>
      <w:r/>
      <w:r/>
    </w:p>
    <w:p>
      <w:pPr>
        <w:pStyle w:val="944"/>
        <w:spacing w:before="0" w:after="251" w:line="274" w:lineRule="exact"/>
        <w:shd w:val="clear" w:color="auto" w:fill="auto"/>
      </w:pPr>
      <w:r>
        <w:t xml:space="preserve">Цена Договора формируется в соответствии с Расчетом стоимости услуг (приложение №2) На основании коммерческого предложения от участника.</w:t>
      </w:r>
      <w:r/>
    </w:p>
    <w:p>
      <w:pPr>
        <w:pStyle w:val="942"/>
        <w:numPr>
          <w:ilvl w:val="0"/>
          <w:numId w:val="2"/>
        </w:numPr>
        <w:keepLines/>
        <w:keepNext/>
        <w:spacing w:after="333"/>
        <w:shd w:val="clear" w:color="auto" w:fill="auto"/>
        <w:tabs>
          <w:tab w:val="left" w:pos="708" w:leader="none"/>
        </w:tabs>
      </w:pPr>
      <w:r/>
      <w:bookmarkStart w:id="27" w:name="bookmark26"/>
      <w:r>
        <w:t xml:space="preserve">Приложения</w:t>
      </w:r>
      <w:bookmarkEnd w:id="27"/>
      <w:r/>
      <w:r/>
    </w:p>
    <w:p>
      <w:pPr>
        <w:pStyle w:val="944"/>
        <w:spacing w:before="0" w:after="0" w:line="244" w:lineRule="exact"/>
        <w:shd w:val="clear" w:color="auto" w:fill="auto"/>
      </w:pPr>
      <w:r>
        <w:t xml:space="preserve">Приложение №1: Ведомость объемов услуг по техническому обслуживанию;</w:t>
      </w:r>
      <w:r/>
    </w:p>
    <w:p>
      <w:pPr>
        <w:pStyle w:val="944"/>
        <w:spacing w:before="0" w:after="0" w:line="244" w:lineRule="exact"/>
        <w:shd w:val="clear" w:color="auto" w:fill="auto"/>
      </w:pPr>
      <w:r>
        <w:t xml:space="preserve">Приложение №2: Расчет стоимости услуг;</w:t>
      </w:r>
      <w:r/>
    </w:p>
    <w:p>
      <w:pPr>
        <w:pStyle w:val="944"/>
        <w:spacing w:before="0" w:after="0" w:line="244" w:lineRule="exact"/>
        <w:shd w:val="clear" w:color="auto" w:fill="auto"/>
      </w:pPr>
      <w:r/>
      <w:r/>
    </w:p>
    <w:p>
      <w:pPr>
        <w:pStyle w:val="944"/>
        <w:spacing w:before="0" w:after="0" w:line="244" w:lineRule="exact"/>
        <w:shd w:val="clear" w:color="auto" w:fill="auto"/>
      </w:pPr>
      <w:r/>
      <w:r/>
    </w:p>
    <w:p>
      <w:pPr>
        <w:pStyle w:val="944"/>
        <w:spacing w:before="0" w:after="0" w:line="244" w:lineRule="exact"/>
        <w:shd w:val="clear" w:color="auto" w:fill="auto"/>
      </w:pPr>
      <w:r/>
      <w:r/>
    </w:p>
    <w:p>
      <w:pPr>
        <w:pStyle w:val="944"/>
        <w:spacing w:before="0" w:after="0" w:line="244" w:lineRule="exact"/>
        <w:shd w:val="clear" w:color="auto" w:fill="auto"/>
      </w:pPr>
      <w:r/>
      <w:r/>
    </w:p>
    <w:p>
      <w:pPr>
        <w:pStyle w:val="944"/>
        <w:spacing w:before="0" w:after="0" w:line="244" w:lineRule="exact"/>
        <w:shd w:val="clear" w:color="auto" w:fill="auto"/>
      </w:pPr>
      <w:r/>
      <w:r/>
    </w:p>
    <w:p>
      <w:pPr>
        <w:pStyle w:val="944"/>
        <w:spacing w:before="0" w:after="0" w:line="244" w:lineRule="exact"/>
        <w:shd w:val="clear" w:color="auto" w:fill="auto"/>
      </w:pPr>
      <w:r/>
      <w:r/>
    </w:p>
    <w:p>
      <w:pPr>
        <w:pStyle w:val="944"/>
        <w:spacing w:before="0" w:after="0" w:line="244" w:lineRule="exact"/>
        <w:shd w:val="clear" w:color="auto" w:fill="auto"/>
      </w:pPr>
      <w:r/>
      <w:r/>
    </w:p>
    <w:p>
      <w:pPr>
        <w:pStyle w:val="944"/>
        <w:spacing w:before="0" w:after="0" w:line="244" w:lineRule="exact"/>
        <w:shd w:val="clear" w:color="auto" w:fill="auto"/>
      </w:pPr>
      <w:r/>
      <w:r/>
    </w:p>
    <w:p>
      <w:pPr>
        <w:pStyle w:val="944"/>
        <w:spacing w:before="0" w:after="0" w:line="244" w:lineRule="exact"/>
        <w:shd w:val="clear" w:color="auto" w:fill="auto"/>
      </w:pPr>
      <w:r/>
      <w:r/>
    </w:p>
    <w:p>
      <w:pPr>
        <w:pStyle w:val="944"/>
        <w:spacing w:before="0" w:after="0" w:line="244" w:lineRule="exact"/>
        <w:shd w:val="clear" w:color="auto" w:fill="auto"/>
      </w:pPr>
      <w:r/>
      <w:r/>
    </w:p>
    <w:p>
      <w:pPr>
        <w:pStyle w:val="944"/>
        <w:spacing w:before="0" w:after="0" w:line="244" w:lineRule="exact"/>
        <w:shd w:val="clear" w:color="auto" w:fill="auto"/>
      </w:pPr>
      <w:r/>
      <w:r/>
    </w:p>
    <w:p>
      <w:pPr>
        <w:pStyle w:val="944"/>
        <w:spacing w:before="0" w:after="0" w:line="244" w:lineRule="exact"/>
        <w:shd w:val="clear" w:color="auto" w:fill="auto"/>
      </w:pPr>
      <w:r/>
      <w:r/>
    </w:p>
    <w:p>
      <w:pPr>
        <w:pStyle w:val="944"/>
        <w:spacing w:before="0" w:after="0" w:line="244" w:lineRule="exact"/>
        <w:shd w:val="clear" w:color="auto" w:fill="auto"/>
      </w:pPr>
      <w:r/>
      <w:r/>
    </w:p>
    <w:p>
      <w:pPr>
        <w:pStyle w:val="944"/>
        <w:spacing w:before="0" w:after="0" w:line="244" w:lineRule="exact"/>
        <w:shd w:val="clear" w:color="auto" w:fill="auto"/>
      </w:pPr>
      <w:r/>
      <w:r/>
    </w:p>
    <w:p>
      <w:pPr>
        <w:pStyle w:val="944"/>
        <w:spacing w:before="0" w:after="0" w:line="244" w:lineRule="exact"/>
        <w:shd w:val="clear" w:color="auto" w:fill="auto"/>
      </w:pPr>
      <w:r/>
      <w:r/>
    </w:p>
    <w:p>
      <w:pPr>
        <w:pStyle w:val="944"/>
        <w:spacing w:before="0" w:after="0" w:line="244" w:lineRule="exact"/>
        <w:shd w:val="clear" w:color="auto" w:fill="auto"/>
      </w:pPr>
      <w:r/>
      <w:r/>
    </w:p>
    <w:p>
      <w:pPr>
        <w:pStyle w:val="944"/>
        <w:spacing w:before="0" w:after="0" w:line="244" w:lineRule="exact"/>
        <w:shd w:val="clear" w:color="auto" w:fill="auto"/>
      </w:pPr>
      <w:r/>
      <w:r/>
    </w:p>
    <w:p>
      <w:pPr>
        <w:pStyle w:val="944"/>
        <w:spacing w:before="0" w:after="0" w:line="244" w:lineRule="exact"/>
        <w:shd w:val="clear" w:color="auto" w:fill="auto"/>
        <w:sectPr>
          <w:footnotePr/>
          <w:endnotePr/>
          <w:type w:val="continuous"/>
          <w:pgSz w:w="16840" w:h="11900" w:orient="landscape"/>
          <w:pgMar w:top="1014" w:right="1067" w:bottom="764" w:left="870" w:header="0" w:footer="3" w:gutter="0"/>
          <w:cols w:num="1" w:sep="0" w:space="720" w:equalWidth="1"/>
          <w:docGrid w:linePitch="360"/>
        </w:sectPr>
      </w:pPr>
      <w:r/>
      <w:r/>
    </w:p>
    <w:p>
      <w:pPr>
        <w:pStyle w:val="944"/>
        <w:jc w:val="right"/>
        <w:spacing w:before="0" w:after="0" w:line="244" w:lineRule="exact"/>
        <w:shd w:val="clear" w:color="auto" w:fill="auto"/>
      </w:pPr>
      <w:r>
        <w:t xml:space="preserve">Приложение №1 к ТТ</w:t>
      </w:r>
      <w:r/>
    </w:p>
    <w:p>
      <w:pPr>
        <w:pStyle w:val="944"/>
        <w:spacing w:before="0" w:after="0" w:line="244" w:lineRule="exact"/>
        <w:shd w:val="clear" w:color="auto" w:fill="auto"/>
      </w:pPr>
      <w:r/>
      <w:r/>
    </w:p>
    <w:tbl>
      <w:tblPr>
        <w:tblW w:w="11199" w:type="dxa"/>
        <w:tblInd w:w="-743" w:type="dxa"/>
        <w:tblLook w:val="04A0" w:firstRow="1" w:lastRow="0" w:firstColumn="1" w:lastColumn="0" w:noHBand="0" w:noVBand="1"/>
      </w:tblPr>
      <w:tblGrid>
        <w:gridCol w:w="836"/>
        <w:gridCol w:w="4880"/>
        <w:gridCol w:w="940"/>
        <w:gridCol w:w="760"/>
        <w:gridCol w:w="3783"/>
      </w:tblGrid>
      <w:tr>
        <w:tblPrEx/>
        <w:trPr>
          <w:trHeight w:val="345"/>
        </w:trPr>
        <w:tc>
          <w:tcPr>
            <w:gridSpan w:val="5"/>
            <w:shd w:val="clear" w:color="auto" w:fill="auto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1199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ВЕДОМОСТЬ ОБЪЕМОВ УСЛУГ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</w:tr>
      <w:tr>
        <w:tblPrEx/>
        <w:trPr>
          <w:trHeight w:val="315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9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Техническое обслуживание систем возбуждения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№ пп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Наименование услуг 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80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изм.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83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80" w:type="dxa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3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</w:tr>
      <w:tr>
        <w:tblPrEx/>
        <w:trPr>
          <w:trHeight w:val="69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199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1. Техническое обслуживание в объеме профилактического восстановления системы возбуждения (тип СТН-465-2100-2) турбогенератора (тип ТГВ-200-2М) энергоблока ст. № 1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автоматического регулятора возбуждения сильного действия типа АРВ-СД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3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3 группа сложности</w:t>
            </w:r>
            <w:r>
              <w:rPr>
                <w:rFonts w:ascii="Times New Roman" w:hAnsi="Times New Roman" w:eastAsia="Times New Roman" w:cs="Times New Roman"/>
                <w:lang w:bidi="ar-SA"/>
              </w:rPr>
              <w:br/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автоматического регулятора возбуждения типа АРВ-ВГ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3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3 группа сложности</w:t>
            </w:r>
            <w:r>
              <w:rPr>
                <w:rFonts w:ascii="Times New Roman" w:hAnsi="Times New Roman" w:eastAsia="Times New Roman" w:cs="Times New Roman"/>
                <w:lang w:bidi="ar-SA"/>
              </w:rPr>
              <w:br/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220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системы внешних цепей тока и напряжения автоматического регулятора возбуждения АРВ-СД, АРВ-ВГ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3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3 группа сложности</w:t>
            </w:r>
            <w:r>
              <w:rPr>
                <w:rFonts w:ascii="Times New Roman" w:hAnsi="Times New Roman" w:eastAsia="Times New Roman" w:cs="Times New Roman"/>
                <w:lang w:bidi="ar-SA"/>
              </w:rPr>
              <w:br/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системы управления тиристорами типа СУТ-В4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3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3 группа сложности</w:t>
            </w:r>
            <w:r>
              <w:rPr>
                <w:rFonts w:ascii="Times New Roman" w:hAnsi="Times New Roman" w:eastAsia="Times New Roman" w:cs="Times New Roman"/>
                <w:lang w:bidi="ar-SA"/>
              </w:rPr>
              <w:br/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преобразователя тиристорного типа ТВ8-2500/1050Н1-УХЛ4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3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3 группа сложности </w:t>
            </w:r>
            <w:r>
              <w:rPr>
                <w:rFonts w:ascii="Times New Roman" w:hAnsi="Times New Roman" w:eastAsia="Times New Roman" w:cs="Times New Roman"/>
                <w:lang w:bidi="ar-SA"/>
              </w:rPr>
              <w:br/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преобразователя тиристорного типа ТЕ-320/460Н1-УХЛ4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3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3 группа сложности </w:t>
            </w:r>
            <w:r>
              <w:rPr>
                <w:rFonts w:ascii="Times New Roman" w:hAnsi="Times New Roman" w:eastAsia="Times New Roman" w:cs="Times New Roman"/>
                <w:lang w:bidi="ar-SA"/>
              </w:rPr>
              <w:br/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Испытание системы возбуждения на холостом ходу и при работе генератора в сети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3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08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199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2. Техническое обслуживание в объеме профилактического восстановления системы возбуждения (тип СТС-2П-550-2250-2,5) турбогенератора (тип ТГВ-200-2М) энергоблока ст. № 4 СП "Хабаровская ТЭЦ-3" в 2026 году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</w:tr>
      <w:tr>
        <w:tblPrEx/>
        <w:trPr>
          <w:trHeight w:val="2400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секции управления и регулирования (СУР) с автоматическим регулятором возбуждения сильного действия типа AVR-2M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3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3 группа сложности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br/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системы управления тиристорами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3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3 группа сложности</w:t>
            </w:r>
            <w:r>
              <w:rPr>
                <w:rFonts w:ascii="Times New Roman" w:hAnsi="Times New Roman" w:eastAsia="Times New Roman" w:cs="Times New Roman"/>
                <w:lang w:bidi="ar-SA"/>
              </w:rPr>
              <w:br/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890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системы внешних цепей тока и напряжения системы возбуждения типа СТС-2П-550-2250-2,5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3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 группа сложности</w:t>
            </w:r>
            <w:r>
              <w:rPr>
                <w:rFonts w:ascii="Times New Roman" w:hAnsi="Times New Roman" w:eastAsia="Times New Roman" w:cs="Times New Roman"/>
                <w:lang w:bidi="ar-SA"/>
              </w:rPr>
              <w:br/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890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преобразователя тиристорного в составе тиристорной секции типа  ТСП-2-3000/1050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3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 группа сложности</w:t>
            </w:r>
            <w:r>
              <w:rPr>
                <w:rFonts w:ascii="Times New Roman" w:hAnsi="Times New Roman" w:eastAsia="Times New Roman" w:cs="Times New Roman"/>
                <w:lang w:bidi="ar-SA"/>
              </w:rPr>
              <w:br/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системы охлаждения тиристоров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3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 группа сложности</w:t>
            </w:r>
            <w:r>
              <w:rPr>
                <w:rFonts w:ascii="Times New Roman" w:hAnsi="Times New Roman" w:eastAsia="Times New Roman" w:cs="Times New Roman"/>
                <w:lang w:bidi="ar-SA"/>
              </w:rPr>
              <w:br/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890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шкафа (панели) управления возбуждением типов  ШВР-3200, ЩВ-2П-3000-1050 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3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3 группа сложности </w:t>
            </w:r>
            <w:r>
              <w:rPr>
                <w:rFonts w:ascii="Times New Roman" w:hAnsi="Times New Roman" w:eastAsia="Times New Roman" w:cs="Times New Roman"/>
                <w:lang w:bidi="ar-SA"/>
              </w:rPr>
              <w:br/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890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2.7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Обновление  программного обеспечения автоматического регулятора возбуждения AVR-2M (версия ПО 15.9) до актуальной сертифицированной ОАО «СО ЕЭС» версии. Проведение необходимых проверок и испытаний после обновления ПО.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3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2.8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8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Испытание системы возбуждения на холостом ходу и при работе генератора в сети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83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</w:tbl>
    <w:p>
      <w:pPr>
        <w:pStyle w:val="944"/>
        <w:spacing w:before="0" w:after="0" w:line="244" w:lineRule="exact"/>
        <w:shd w:val="clear" w:color="auto" w:fill="auto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tabs>
          <w:tab w:val="left" w:pos="8069" w:leader="none"/>
        </w:tabs>
      </w:pPr>
      <w:r>
        <w:tab/>
      </w:r>
      <w:r/>
    </w:p>
    <w:p>
      <w:pPr>
        <w:tabs>
          <w:tab w:val="left" w:pos="8069" w:leader="none"/>
        </w:tabs>
      </w:pPr>
      <w:r/>
      <w:r/>
    </w:p>
    <w:p>
      <w:pPr>
        <w:tabs>
          <w:tab w:val="left" w:pos="8069" w:leader="none"/>
        </w:tabs>
      </w:pPr>
      <w:r/>
      <w:r/>
    </w:p>
    <w:p>
      <w:pPr>
        <w:tabs>
          <w:tab w:val="left" w:pos="8069" w:leader="none"/>
        </w:tabs>
      </w:pPr>
      <w:r/>
      <w:r/>
    </w:p>
    <w:p>
      <w:pPr>
        <w:tabs>
          <w:tab w:val="left" w:pos="8069" w:leader="none"/>
        </w:tabs>
      </w:pPr>
      <w:r/>
      <w:r/>
    </w:p>
    <w:p>
      <w:pPr>
        <w:tabs>
          <w:tab w:val="left" w:pos="8069" w:leader="none"/>
        </w:tabs>
      </w:pPr>
      <w:r/>
      <w:r/>
    </w:p>
    <w:p>
      <w:pPr>
        <w:tabs>
          <w:tab w:val="left" w:pos="8069" w:leader="none"/>
        </w:tabs>
      </w:pPr>
      <w:r/>
      <w:r/>
    </w:p>
    <w:p>
      <w:pPr>
        <w:tabs>
          <w:tab w:val="left" w:pos="8069" w:leader="none"/>
        </w:tabs>
      </w:pPr>
      <w:r/>
      <w:r/>
    </w:p>
    <w:p>
      <w:pPr>
        <w:tabs>
          <w:tab w:val="left" w:pos="8069" w:leader="none"/>
        </w:tabs>
      </w:pPr>
      <w:r/>
      <w:r/>
    </w:p>
    <w:p>
      <w:pPr>
        <w:tabs>
          <w:tab w:val="left" w:pos="8069" w:leader="none"/>
        </w:tabs>
      </w:pPr>
      <w:r/>
      <w:r/>
    </w:p>
    <w:p>
      <w:pPr>
        <w:tabs>
          <w:tab w:val="left" w:pos="8069" w:leader="none"/>
        </w:tabs>
      </w:pPr>
      <w:r/>
      <w:r/>
    </w:p>
    <w:p>
      <w:pPr>
        <w:tabs>
          <w:tab w:val="left" w:pos="8069" w:leader="none"/>
        </w:tabs>
      </w:pPr>
      <w:r/>
      <w:r/>
    </w:p>
    <w:p>
      <w:pPr>
        <w:tabs>
          <w:tab w:val="left" w:pos="8069" w:leader="none"/>
        </w:tabs>
      </w:pPr>
      <w:r/>
      <w:r/>
    </w:p>
    <w:p>
      <w:pPr>
        <w:tabs>
          <w:tab w:val="left" w:pos="8069" w:leader="none"/>
        </w:tabs>
      </w:pPr>
      <w:r/>
      <w:r/>
    </w:p>
    <w:p>
      <w:pPr>
        <w:tabs>
          <w:tab w:val="left" w:pos="8069" w:leader="none"/>
        </w:tabs>
      </w:pPr>
      <w:r/>
      <w:r/>
    </w:p>
    <w:p>
      <w:pPr>
        <w:tabs>
          <w:tab w:val="left" w:pos="8069" w:leader="none"/>
        </w:tabs>
      </w:pPr>
      <w:r/>
      <w:r/>
    </w:p>
    <w:p>
      <w:pPr>
        <w:tabs>
          <w:tab w:val="left" w:pos="8069" w:leader="none"/>
        </w:tabs>
      </w:pPr>
      <w:r/>
      <w:r/>
    </w:p>
    <w:p>
      <w:pPr>
        <w:tabs>
          <w:tab w:val="left" w:pos="8069" w:leader="none"/>
        </w:tabs>
      </w:pPr>
      <w:r/>
      <w:r/>
    </w:p>
    <w:p>
      <w:pPr>
        <w:tabs>
          <w:tab w:val="left" w:pos="8069" w:leader="none"/>
        </w:tabs>
      </w:pPr>
      <w:r/>
      <w:r/>
    </w:p>
    <w:p>
      <w:pPr>
        <w:tabs>
          <w:tab w:val="left" w:pos="8069" w:leader="none"/>
        </w:tabs>
      </w:pPr>
      <w:r/>
      <w:r/>
    </w:p>
    <w:p>
      <w:pPr>
        <w:tabs>
          <w:tab w:val="left" w:pos="8069" w:leader="none"/>
        </w:tabs>
      </w:pPr>
      <w:r/>
      <w:r/>
    </w:p>
    <w:p>
      <w:pPr>
        <w:tabs>
          <w:tab w:val="left" w:pos="8069" w:leader="none"/>
        </w:tabs>
      </w:pPr>
      <w:r/>
      <w:r/>
    </w:p>
    <w:p>
      <w:pPr>
        <w:pStyle w:val="944"/>
        <w:jc w:val="right"/>
        <w:spacing w:before="0" w:after="0" w:line="244" w:lineRule="exact"/>
        <w:shd w:val="clear" w:color="auto" w:fill="auto"/>
      </w:pPr>
      <w:r>
        <w:t xml:space="preserve">Приложение №2 к ТТ</w:t>
      </w:r>
      <w:r/>
    </w:p>
    <w:p>
      <w:pPr>
        <w:pStyle w:val="944"/>
        <w:spacing w:before="0" w:after="0" w:line="244" w:lineRule="exact"/>
        <w:shd w:val="clear" w:color="auto" w:fill="auto"/>
      </w:pPr>
      <w:r/>
      <w:r/>
    </w:p>
    <w:tbl>
      <w:tblPr>
        <w:tblW w:w="11286" w:type="dxa"/>
        <w:tblInd w:w="-743" w:type="dxa"/>
        <w:tblLook w:val="04A0" w:firstRow="1" w:lastRow="0" w:firstColumn="1" w:lastColumn="0" w:noHBand="0" w:noVBand="1"/>
      </w:tblPr>
      <w:tblGrid>
        <w:gridCol w:w="900"/>
        <w:gridCol w:w="4346"/>
        <w:gridCol w:w="940"/>
        <w:gridCol w:w="760"/>
        <w:gridCol w:w="4340"/>
      </w:tblGrid>
      <w:tr>
        <w:tblPrEx/>
        <w:trPr>
          <w:trHeight w:val="345"/>
        </w:trPr>
        <w:tc>
          <w:tcPr>
            <w:gridSpan w:val="5"/>
            <w:shd w:val="clear" w:color="auto" w:fill="auto"/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none" w:color="000000" w:sz="4" w:space="0"/>
            </w:tcBorders>
            <w:tcW w:w="1128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Расчет стоимости услуг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</w:tr>
      <w:tr>
        <w:tblPrEx/>
        <w:trPr>
          <w:trHeight w:val="315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Техническое обслуживание систем возбуждения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№ пп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4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Наименование услуг 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Ед.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Стоимость без учета НДС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46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изм.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</w:tr>
      <w:tr>
        <w:tblPrEx/>
        <w:trPr>
          <w:trHeight w:val="31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6" w:type="dxa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</w:tr>
      <w:tr>
        <w:tblPrEx/>
        <w:trPr>
          <w:trHeight w:val="69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86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1. Техническое обслуживание в объеме профилактического восстановления системы возбуждения (тип СТН-465-2100-2) турбогенератора (тип ТГВ-200-2М) энергоблока ст. № 1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автоматического регулятора возбуждения сильного действия типа АРВ-СД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автоматического регулятора возбуждения типа АРВ-ВГ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220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системы внешних цепей тока и напряжения автоматического регулятора возбуждения АРВ-СД, АРВ-ВГ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системы управления тиристорами типа СУТ-В4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преобразователя тиристорного типа ТВ8-2500/1050Н1-УХЛ4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преобразователя тиристорного типа ТЕ-320/460Н1-УХЛ4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Испытание системы возбуждения на холостом ходу и при работе генератора в сети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08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286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  <w:t xml:space="preserve">2. Техническое обслуживание в объеме профилактического восстановления системы возбуждения (тип СТС-2П-550-2250-2,5) турбогенератора (тип ТГВ-200-2М) энергоблока ст. № 4 СП "Хабаровская ТЭЦ-3" </w:t>
            </w:r>
            <w:r>
              <w:rPr>
                <w:rFonts w:ascii="Times New Roman" w:hAnsi="Times New Roman" w:eastAsia="Times New Roman" w:cs="Times New Roman"/>
                <w:b/>
                <w:bCs/>
                <w:lang w:bidi="ar-SA"/>
              </w:rPr>
            </w:r>
          </w:p>
        </w:tc>
      </w:tr>
      <w:tr>
        <w:tblPrEx/>
        <w:trPr>
          <w:trHeight w:val="2400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секции управления и регулирования (СУР) с автоматическим регулятором возбуждения сильного действия типа AVR-2M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системы управления тиристорами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890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системы внешних цепей тока и напряжения системы возбуждения типа СТС-2П-550-2250-2,5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890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преобразователя тиристорного в составе тиристорной секции типа  ТСП-2-3000/1050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57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системы охлаждения тиристоров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890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Техническое обслуживание шкафа (панели) управления возбуждением типов  ШВР-3200, ЩВ-2П-3000-1050  в обьеме профилактического восстановления с ремонтом (заменой) изношенных узлов и деталей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1890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2.7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Обновление  программного обеспечения автоматического регулятора возбуждения AVR-2M (версия ПО 15.9) до актуальной сертифицированной ОАО «СО ЕЭС» версии. Проведение необходимых проверок и испытаний после обновления ПО.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945"/>
        </w:trPr>
        <w:tc>
          <w:tcPr>
            <w:shd w:val="clear" w:color="000000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2.8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6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Испытание системы возбуждения на холостом ходу и при работе генератора в сети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453"/>
        </w:trPr>
        <w:tc>
          <w:tcPr>
            <w:gridSpan w:val="4"/>
            <w:shd w:val="clear" w:color="0000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6" w:type="dxa"/>
            <w:vAlign w:val="center"/>
            <w:textDirection w:val="lrTb"/>
            <w:noWrap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Итого без НДС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430"/>
        </w:trPr>
        <w:tc>
          <w:tcPr>
            <w:gridSpan w:val="4"/>
            <w:shd w:val="clear" w:color="0000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6" w:type="dxa"/>
            <w:vAlign w:val="center"/>
            <w:textDirection w:val="lrTb"/>
            <w:noWrap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НДС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  <w:tr>
        <w:tblPrEx/>
        <w:trPr>
          <w:trHeight w:val="408"/>
        </w:trPr>
        <w:tc>
          <w:tcPr>
            <w:gridSpan w:val="4"/>
            <w:shd w:val="clear" w:color="0000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46" w:type="dxa"/>
            <w:vAlign w:val="center"/>
            <w:textDirection w:val="lrTb"/>
            <w:noWrap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  <w:t xml:space="preserve">Итого с НДС </w:t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  <w:tc>
          <w:tcPr>
            <w:shd w:val="clear" w:color="000000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40" w:type="dxa"/>
            <w:vAlign w:val="center"/>
            <w:textDirection w:val="lrTb"/>
            <w:noWrap w:val="false"/>
          </w:tcPr>
          <w:p>
            <w:pPr>
              <w:widowControl/>
              <w:rPr>
                <w:rFonts w:ascii="Times New Roman" w:hAnsi="Times New Roman" w:eastAsia="Times New Roman" w:cs="Times New Roman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lang w:bidi="ar-SA"/>
              </w:rPr>
            </w:r>
            <w:r>
              <w:rPr>
                <w:rFonts w:ascii="Times New Roman" w:hAnsi="Times New Roman" w:eastAsia="Times New Roman" w:cs="Times New Roman"/>
                <w:lang w:bidi="ar-SA"/>
              </w:rPr>
            </w:r>
          </w:p>
        </w:tc>
      </w:tr>
    </w:tbl>
    <w:p>
      <w:pPr>
        <w:tabs>
          <w:tab w:val="left" w:pos="8069" w:leader="none"/>
        </w:tabs>
      </w:pPr>
      <w:r/>
      <w:r/>
    </w:p>
    <w:p>
      <w:r/>
      <w:r/>
    </w:p>
    <w:sectPr>
      <w:footnotePr/>
      <w:endnotePr/>
      <w:type w:val="nextPage"/>
      <w:pgSz w:w="11900" w:h="16840" w:orient="portrait"/>
      <w:pgMar w:top="1067" w:right="764" w:bottom="870" w:left="1014" w:header="0" w:footer="3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Arial">
    <w:panose1 w:val="020B0604020202020204"/>
  </w:font>
  <w:font w:name="Courier New">
    <w:panose1 w:val="020703090202050204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</w:pPr>
    <w:r>
      <w:rPr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63500" distR="63500" simplePos="0" relativeHeight="62389888" behindDoc="1" locked="0" layoutInCell="1" allowOverlap="1">
              <wp:simplePos x="0" y="0"/>
              <wp:positionH relativeFrom="page">
                <wp:posOffset>3922395</wp:posOffset>
              </wp:positionH>
              <wp:positionV relativeFrom="page">
                <wp:posOffset>469900</wp:posOffset>
              </wp:positionV>
              <wp:extent cx="67310" cy="100330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938"/>
                            <w:spacing w:line="240" w:lineRule="auto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22"/>
                            </w:rPr>
                            <w:t xml:space="preserve">5</w:t>
                          </w:r>
                          <w:r>
                            <w:rPr>
                              <w:rStyle w:val="922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none" lIns="36000" tIns="36000" rIns="36000" bIns="3600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62389888;o:allowoverlap:true;o:allowincell:true;mso-position-horizontal-relative:page;margin-left:308.85pt;mso-position-horizontal:absolute;mso-position-vertical-relative:page;margin-top:37.00pt;mso-position-vertical:absolute;width:5.30pt;height:7.90pt;mso-wrap-distance-left:5.00pt;mso-wrap-distance-top:0.00pt;mso-wrap-distance-right:5.00pt;mso-wrap-distance-bottom:0.00pt;visibility:visible;" filled="f" stroked="f">
              <v:textbox inset="0,0,0,0">
                <w:txbxContent>
                  <w:p>
                    <w:pPr>
                      <w:pStyle w:val="938"/>
                      <w:spacing w:line="240" w:lineRule="auto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922"/>
                      </w:rPr>
                      <w:t xml:space="preserve">5</w:t>
                    </w:r>
                    <w:r>
                      <w:rPr>
                        <w:rStyle w:val="922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"/>
        <w:szCs w:val="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</w:pPr>
    <w:r>
      <w:rPr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63500" distR="63500" simplePos="0" relativeHeight="62389889" behindDoc="1" locked="0" layoutInCell="1" allowOverlap="1">
              <wp:simplePos x="0" y="0"/>
              <wp:positionH relativeFrom="page">
                <wp:posOffset>5243195</wp:posOffset>
              </wp:positionH>
              <wp:positionV relativeFrom="page">
                <wp:posOffset>466725</wp:posOffset>
              </wp:positionV>
              <wp:extent cx="128270" cy="100330"/>
              <wp:effectExtent l="0" t="0" r="0" b="0"/>
              <wp:wrapNone/>
              <wp:docPr id="2" name="_x0000_s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38"/>
                            <w:spacing w:line="240" w:lineRule="auto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22"/>
                            </w:rPr>
                            <w:t xml:space="preserve">13</w:t>
                          </w:r>
                          <w:r>
                            <w:rPr>
                              <w:rStyle w:val="922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none" lIns="36000" tIns="36000" rIns="36000" bIns="3600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62389889;o:allowoverlap:true;o:allowincell:true;mso-position-horizontal-relative:page;margin-left:412.85pt;mso-position-horizontal:absolute;mso-position-vertical-relative:page;margin-top:36.75pt;mso-position-vertical:absolute;width:10.10pt;height:7.90pt;mso-wrap-distance-left:5.00pt;mso-wrap-distance-top:0.00pt;mso-wrap-distance-right:5.00pt;mso-wrap-distance-bottom:0.00pt;visibility:visible;" filled="f" stroked="f">
              <v:textbox inset="0,0,0,0">
                <w:txbxContent>
                  <w:p>
                    <w:pPr>
                      <w:pStyle w:val="938"/>
                      <w:spacing w:line="240" w:lineRule="auto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922"/>
                      </w:rPr>
                      <w:t xml:space="preserve">13</w:t>
                    </w:r>
                    <w:r>
                      <w:rPr>
                        <w:rStyle w:val="922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9"/>
    <w:link w:val="74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9"/>
    <w:link w:val="74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49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49"/>
    <w:link w:val="763"/>
    <w:uiPriority w:val="10"/>
    <w:rPr>
      <w:sz w:val="48"/>
      <w:szCs w:val="48"/>
    </w:rPr>
  </w:style>
  <w:style w:type="character" w:styleId="37">
    <w:name w:val="Subtitle Char"/>
    <w:basedOn w:val="749"/>
    <w:link w:val="765"/>
    <w:uiPriority w:val="11"/>
    <w:rPr>
      <w:sz w:val="24"/>
      <w:szCs w:val="24"/>
    </w:rPr>
  </w:style>
  <w:style w:type="character" w:styleId="39">
    <w:name w:val="Quote Char"/>
    <w:link w:val="767"/>
    <w:uiPriority w:val="29"/>
    <w:rPr>
      <w:i/>
    </w:rPr>
  </w:style>
  <w:style w:type="character" w:styleId="41">
    <w:name w:val="Intense Quote Char"/>
    <w:link w:val="769"/>
    <w:uiPriority w:val="30"/>
    <w:rPr>
      <w:i/>
    </w:rPr>
  </w:style>
  <w:style w:type="character" w:styleId="43">
    <w:name w:val="Header Char"/>
    <w:basedOn w:val="749"/>
    <w:link w:val="771"/>
    <w:uiPriority w:val="99"/>
  </w:style>
  <w:style w:type="character" w:styleId="45">
    <w:name w:val="Footer Char"/>
    <w:basedOn w:val="749"/>
    <w:link w:val="773"/>
    <w:uiPriority w:val="99"/>
  </w:style>
  <w:style w:type="character" w:styleId="47">
    <w:name w:val="Caption Char"/>
    <w:basedOn w:val="749"/>
    <w:link w:val="775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904"/>
    <w:uiPriority w:val="99"/>
    <w:rPr>
      <w:sz w:val="18"/>
    </w:rPr>
  </w:style>
  <w:style w:type="character" w:styleId="179">
    <w:name w:val="Endnote Text Char"/>
    <w:link w:val="907"/>
    <w:uiPriority w:val="99"/>
    <w:rPr>
      <w:sz w:val="20"/>
    </w:rPr>
  </w:style>
  <w:style w:type="paragraph" w:styleId="739" w:default="1">
    <w:name w:val="Normal"/>
    <w:rPr>
      <w:color w:val="000000"/>
    </w:rPr>
  </w:style>
  <w:style w:type="paragraph" w:styleId="740">
    <w:name w:val="Heading 1"/>
    <w:basedOn w:val="739"/>
    <w:next w:val="739"/>
    <w:link w:val="75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2">
    <w:name w:val="Heading 3"/>
    <w:basedOn w:val="739"/>
    <w:next w:val="739"/>
    <w:link w:val="7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739"/>
    <w:next w:val="739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45">
    <w:name w:val="Heading 6"/>
    <w:basedOn w:val="739"/>
    <w:next w:val="739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739"/>
    <w:next w:val="739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739"/>
    <w:next w:val="739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739"/>
    <w:next w:val="739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Заголовок 1 Знак"/>
    <w:basedOn w:val="749"/>
    <w:link w:val="740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Заголовок 2 Знак"/>
    <w:basedOn w:val="749"/>
    <w:link w:val="741"/>
    <w:uiPriority w:val="9"/>
    <w:rPr>
      <w:rFonts w:ascii="Arial" w:hAnsi="Arial" w:eastAsia="Arial" w:cs="Arial"/>
      <w:sz w:val="34"/>
    </w:rPr>
  </w:style>
  <w:style w:type="character" w:styleId="754" w:customStyle="1">
    <w:name w:val="Заголовок 3 Знак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Заголовок 4 Знак"/>
    <w:basedOn w:val="749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739"/>
    <w:uiPriority w:val="34"/>
    <w:qFormat/>
    <w:pPr>
      <w:contextualSpacing/>
      <w:ind w:left="720"/>
    </w:pPr>
  </w:style>
  <w:style w:type="paragraph" w:styleId="762">
    <w:name w:val="No Spacing"/>
    <w:uiPriority w:val="1"/>
    <w:qFormat/>
  </w:style>
  <w:style w:type="paragraph" w:styleId="763">
    <w:name w:val="Title"/>
    <w:basedOn w:val="739"/>
    <w:next w:val="739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 w:customStyle="1">
    <w:name w:val="Заголовок Знак"/>
    <w:basedOn w:val="749"/>
    <w:link w:val="763"/>
    <w:uiPriority w:val="10"/>
    <w:rPr>
      <w:sz w:val="48"/>
      <w:szCs w:val="48"/>
    </w:rPr>
  </w:style>
  <w:style w:type="paragraph" w:styleId="765">
    <w:name w:val="Subtitle"/>
    <w:basedOn w:val="739"/>
    <w:next w:val="739"/>
    <w:link w:val="766"/>
    <w:uiPriority w:val="11"/>
    <w:qFormat/>
    <w:pPr>
      <w:spacing w:before="200" w:after="200"/>
    </w:pPr>
  </w:style>
  <w:style w:type="character" w:styleId="766" w:customStyle="1">
    <w:name w:val="Подзаголовок Знак"/>
    <w:basedOn w:val="749"/>
    <w:link w:val="765"/>
    <w:uiPriority w:val="11"/>
    <w:rPr>
      <w:sz w:val="24"/>
      <w:szCs w:val="24"/>
    </w:rPr>
  </w:style>
  <w:style w:type="paragraph" w:styleId="767">
    <w:name w:val="Quote"/>
    <w:basedOn w:val="739"/>
    <w:next w:val="73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39"/>
    <w:next w:val="73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39"/>
    <w:link w:val="77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2" w:customStyle="1">
    <w:name w:val="Верхний колонтитул Знак"/>
    <w:basedOn w:val="749"/>
    <w:link w:val="771"/>
    <w:uiPriority w:val="99"/>
  </w:style>
  <w:style w:type="paragraph" w:styleId="773">
    <w:name w:val="Footer"/>
    <w:basedOn w:val="739"/>
    <w:link w:val="77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4" w:customStyle="1">
    <w:name w:val="Нижний колонтитул Знак"/>
    <w:basedOn w:val="749"/>
    <w:link w:val="773"/>
    <w:uiPriority w:val="99"/>
  </w:style>
  <w:style w:type="paragraph" w:styleId="775">
    <w:name w:val="Caption"/>
    <w:basedOn w:val="739"/>
    <w:next w:val="739"/>
    <w:link w:val="77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6" w:customStyle="1">
    <w:name w:val="Название объекта Знак"/>
    <w:basedOn w:val="749"/>
    <w:link w:val="775"/>
    <w:uiPriority w:val="35"/>
    <w:rPr>
      <w:b/>
      <w:bCs/>
      <w:color w:val="5b9bd5" w:themeColor="accent1"/>
      <w:sz w:val="18"/>
      <w:szCs w:val="18"/>
    </w:rPr>
  </w:style>
  <w:style w:type="table" w:styleId="777">
    <w:name w:val="Table Grid"/>
    <w:basedOn w:val="75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8" w:customStyle="1">
    <w:name w:val="Table Grid Light"/>
    <w:basedOn w:val="75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9">
    <w:name w:val="Plain Table 1"/>
    <w:basedOn w:val="75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basedOn w:val="75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basedOn w:val="75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>
    <w:name w:val="Grid Table 1 Light"/>
    <w:basedOn w:val="75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1"/>
    <w:basedOn w:val="75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2"/>
    <w:basedOn w:val="75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3"/>
    <w:basedOn w:val="75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4"/>
    <w:basedOn w:val="75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5"/>
    <w:basedOn w:val="75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6"/>
    <w:basedOn w:val="75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2"/>
    <w:basedOn w:val="7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1"/>
    <w:basedOn w:val="75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2"/>
    <w:basedOn w:val="75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3"/>
    <w:basedOn w:val="75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4"/>
    <w:basedOn w:val="75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5"/>
    <w:basedOn w:val="75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6"/>
    <w:basedOn w:val="75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"/>
    <w:basedOn w:val="75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1"/>
    <w:basedOn w:val="75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2"/>
    <w:basedOn w:val="75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3"/>
    <w:basedOn w:val="75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4"/>
    <w:basedOn w:val="75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5"/>
    <w:basedOn w:val="75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6"/>
    <w:basedOn w:val="75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4"/>
    <w:basedOn w:val="75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 w:customStyle="1">
    <w:name w:val="Grid Table 4 - Accent 1"/>
    <w:basedOn w:val="750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7" w:customStyle="1">
    <w:name w:val="Grid Table 4 - Accent 2"/>
    <w:basedOn w:val="75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8" w:customStyle="1">
    <w:name w:val="Grid Table 4 - Accent 3"/>
    <w:basedOn w:val="75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9" w:customStyle="1">
    <w:name w:val="Grid Table 4 - Accent 4"/>
    <w:basedOn w:val="75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0" w:customStyle="1">
    <w:name w:val="Grid Table 4 - Accent 5"/>
    <w:basedOn w:val="750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1" w:customStyle="1">
    <w:name w:val="Grid Table 4 - Accent 6"/>
    <w:basedOn w:val="75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2">
    <w:name w:val="Grid Table 5 Dark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1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2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3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4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5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6"/>
    <w:basedOn w:val="75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9">
    <w:name w:val="Grid Table 6 Colorful"/>
    <w:basedOn w:val="75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0" w:customStyle="1">
    <w:name w:val="Grid Table 6 Colorful - Accent 1"/>
    <w:basedOn w:val="750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1" w:customStyle="1">
    <w:name w:val="Grid Table 6 Colorful - Accent 2"/>
    <w:basedOn w:val="75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2" w:customStyle="1">
    <w:name w:val="Grid Table 6 Colorful - Accent 3"/>
    <w:basedOn w:val="75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3" w:customStyle="1">
    <w:name w:val="Grid Table 6 Colorful - Accent 4"/>
    <w:basedOn w:val="75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4" w:customStyle="1">
    <w:name w:val="Grid Table 6 Colorful - Accent 5"/>
    <w:basedOn w:val="750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 w:customStyle="1">
    <w:name w:val="Grid Table 6 Colorful - Accent 6"/>
    <w:basedOn w:val="75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6">
    <w:name w:val="Grid Table 7 Colorful"/>
    <w:basedOn w:val="75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Grid Table 7 Colorful - Accent 1"/>
    <w:basedOn w:val="750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Grid Table 7 Colorful - Accent 2"/>
    <w:basedOn w:val="75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Grid Table 7 Colorful - Accent 3"/>
    <w:basedOn w:val="75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Grid Table 7 Colorful - Accent 4"/>
    <w:basedOn w:val="75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Grid Table 7 Colorful - Accent 5"/>
    <w:basedOn w:val="750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Grid Table 7 Colorful - Accent 6"/>
    <w:basedOn w:val="75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>
    <w:name w:val="List Table 1 Light"/>
    <w:basedOn w:val="75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1"/>
    <w:basedOn w:val="750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2"/>
    <w:basedOn w:val="750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3"/>
    <w:basedOn w:val="750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4"/>
    <w:basedOn w:val="750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5"/>
    <w:basedOn w:val="750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6"/>
    <w:basedOn w:val="750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2"/>
    <w:basedOn w:val="75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1"/>
    <w:basedOn w:val="750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2"/>
    <w:basedOn w:val="75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3"/>
    <w:basedOn w:val="75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4"/>
    <w:basedOn w:val="75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5"/>
    <w:basedOn w:val="750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6"/>
    <w:basedOn w:val="75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7">
    <w:name w:val="List Table 3"/>
    <w:basedOn w:val="7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1"/>
    <w:basedOn w:val="750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2"/>
    <w:basedOn w:val="75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3"/>
    <w:basedOn w:val="75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4"/>
    <w:basedOn w:val="75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5"/>
    <w:basedOn w:val="750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6"/>
    <w:basedOn w:val="75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"/>
    <w:basedOn w:val="75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1"/>
    <w:basedOn w:val="750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2"/>
    <w:basedOn w:val="75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3"/>
    <w:basedOn w:val="75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4"/>
    <w:basedOn w:val="75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5"/>
    <w:basedOn w:val="750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6"/>
    <w:basedOn w:val="75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5 Dark"/>
    <w:basedOn w:val="75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1"/>
    <w:basedOn w:val="750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2"/>
    <w:basedOn w:val="75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3"/>
    <w:basedOn w:val="75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4"/>
    <w:basedOn w:val="75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5"/>
    <w:basedOn w:val="750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6"/>
    <w:basedOn w:val="75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>
    <w:name w:val="List Table 6 Colorful"/>
    <w:basedOn w:val="75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9" w:customStyle="1">
    <w:name w:val="List Table 6 Colorful - Accent 1"/>
    <w:basedOn w:val="750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0" w:customStyle="1">
    <w:name w:val="List Table 6 Colorful - Accent 2"/>
    <w:basedOn w:val="75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1" w:customStyle="1">
    <w:name w:val="List Table 6 Colorful - Accent 3"/>
    <w:basedOn w:val="75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2" w:customStyle="1">
    <w:name w:val="List Table 6 Colorful - Accent 4"/>
    <w:basedOn w:val="75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3" w:customStyle="1">
    <w:name w:val="List Table 6 Colorful - Accent 5"/>
    <w:basedOn w:val="750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4" w:customStyle="1">
    <w:name w:val="List Table 6 Colorful - Accent 6"/>
    <w:basedOn w:val="75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5">
    <w:name w:val="List Table 7 Colorful"/>
    <w:basedOn w:val="75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List Table 7 Colorful - Accent 1"/>
    <w:basedOn w:val="750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List Table 7 Colorful - Accent 2"/>
    <w:basedOn w:val="75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List Table 7 Colorful - Accent 3"/>
    <w:basedOn w:val="75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List Table 7 Colorful - Accent 4"/>
    <w:basedOn w:val="75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List Table 7 Colorful - Accent 5"/>
    <w:basedOn w:val="750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List Table 7 Colorful - Accent 6"/>
    <w:basedOn w:val="75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ned - Accent"/>
    <w:basedOn w:val="750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Lined - Accent 1"/>
    <w:basedOn w:val="750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4" w:customStyle="1">
    <w:name w:val="Lined - Accent 2"/>
    <w:basedOn w:val="750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5" w:customStyle="1">
    <w:name w:val="Lined - Accent 3"/>
    <w:basedOn w:val="750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6" w:customStyle="1">
    <w:name w:val="Lined - Accent 4"/>
    <w:basedOn w:val="750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7" w:customStyle="1">
    <w:name w:val="Lined - Accent 5"/>
    <w:basedOn w:val="750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8" w:customStyle="1">
    <w:name w:val="Lined - Accent 6"/>
    <w:basedOn w:val="750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9" w:customStyle="1">
    <w:name w:val="Bordered &amp; Lined - Accent"/>
    <w:basedOn w:val="750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Bordered &amp; Lined - Accent 1"/>
    <w:basedOn w:val="750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Bordered &amp; Lined - Accent 2"/>
    <w:basedOn w:val="750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Bordered &amp; Lined - Accent 3"/>
    <w:basedOn w:val="750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Bordered &amp; Lined - Accent 4"/>
    <w:basedOn w:val="750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Bordered &amp; Lined - Accent 5"/>
    <w:basedOn w:val="750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Bordered &amp; Lined - Accent 6"/>
    <w:basedOn w:val="750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"/>
    <w:basedOn w:val="75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7" w:customStyle="1">
    <w:name w:val="Bordered - Accent 1"/>
    <w:basedOn w:val="75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8" w:customStyle="1">
    <w:name w:val="Bordered - Accent 2"/>
    <w:basedOn w:val="75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9" w:customStyle="1">
    <w:name w:val="Bordered - Accent 3"/>
    <w:basedOn w:val="75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0" w:customStyle="1">
    <w:name w:val="Bordered - Accent 4"/>
    <w:basedOn w:val="75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1" w:customStyle="1">
    <w:name w:val="Bordered - Accent 5"/>
    <w:basedOn w:val="75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2" w:customStyle="1">
    <w:name w:val="Bordered - Accent 6"/>
    <w:basedOn w:val="75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3">
    <w:name w:val="Hyperlink"/>
    <w:uiPriority w:val="99"/>
    <w:unhideWhenUsed/>
    <w:rPr>
      <w:color w:val="0563c1" w:themeColor="hyperlink"/>
      <w:u w:val="single"/>
    </w:rPr>
  </w:style>
  <w:style w:type="paragraph" w:styleId="904">
    <w:name w:val="footnote text"/>
    <w:basedOn w:val="739"/>
    <w:link w:val="905"/>
    <w:uiPriority w:val="99"/>
    <w:semiHidden/>
    <w:unhideWhenUsed/>
    <w:pPr>
      <w:spacing w:after="40"/>
    </w:pPr>
    <w:rPr>
      <w:sz w:val="18"/>
    </w:rPr>
  </w:style>
  <w:style w:type="character" w:styleId="905" w:customStyle="1">
    <w:name w:val="Текст сноски Знак"/>
    <w:link w:val="904"/>
    <w:uiPriority w:val="99"/>
    <w:rPr>
      <w:sz w:val="18"/>
    </w:rPr>
  </w:style>
  <w:style w:type="character" w:styleId="906">
    <w:name w:val="footnote reference"/>
    <w:basedOn w:val="749"/>
    <w:uiPriority w:val="99"/>
    <w:unhideWhenUsed/>
    <w:rPr>
      <w:vertAlign w:val="superscript"/>
    </w:rPr>
  </w:style>
  <w:style w:type="paragraph" w:styleId="907">
    <w:name w:val="endnote text"/>
    <w:basedOn w:val="739"/>
    <w:link w:val="908"/>
    <w:uiPriority w:val="99"/>
    <w:semiHidden/>
    <w:unhideWhenUsed/>
    <w:rPr>
      <w:sz w:val="20"/>
    </w:rPr>
  </w:style>
  <w:style w:type="character" w:styleId="908" w:customStyle="1">
    <w:name w:val="Текст концевой сноски Знак"/>
    <w:link w:val="907"/>
    <w:uiPriority w:val="99"/>
    <w:rPr>
      <w:sz w:val="20"/>
    </w:rPr>
  </w:style>
  <w:style w:type="character" w:styleId="909">
    <w:name w:val="endnote reference"/>
    <w:basedOn w:val="749"/>
    <w:uiPriority w:val="99"/>
    <w:semiHidden/>
    <w:unhideWhenUsed/>
    <w:rPr>
      <w:vertAlign w:val="superscript"/>
    </w:rPr>
  </w:style>
  <w:style w:type="paragraph" w:styleId="910">
    <w:name w:val="toc 1"/>
    <w:basedOn w:val="739"/>
    <w:next w:val="739"/>
    <w:uiPriority w:val="39"/>
    <w:unhideWhenUsed/>
    <w:pPr>
      <w:spacing w:after="57"/>
    </w:pPr>
  </w:style>
  <w:style w:type="paragraph" w:styleId="911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12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13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14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15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16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739"/>
    <w:next w:val="739"/>
    <w:uiPriority w:val="99"/>
    <w:unhideWhenUsed/>
  </w:style>
  <w:style w:type="character" w:styleId="919" w:customStyle="1">
    <w:name w:val="Основной текст (3)_"/>
    <w:basedOn w:val="749"/>
    <w:link w:val="93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920" w:customStyle="1">
    <w:name w:val="Заголовок №1_"/>
    <w:basedOn w:val="749"/>
    <w:link w:val="93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921" w:customStyle="1">
    <w:name w:val="Колонтитул_"/>
    <w:basedOn w:val="749"/>
    <w:link w:val="93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922" w:customStyle="1">
    <w:name w:val="Колонтитул"/>
    <w:basedOn w:val="9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styleId="923" w:customStyle="1">
    <w:name w:val="Оглавление 2 Знак"/>
    <w:basedOn w:val="749"/>
    <w:link w:val="93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styleId="924" w:customStyle="1">
    <w:name w:val="Оглавление 3 Знак"/>
    <w:basedOn w:val="749"/>
    <w:link w:val="94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styleId="925" w:customStyle="1">
    <w:name w:val="Оглавление (3)_"/>
    <w:basedOn w:val="749"/>
    <w:link w:val="94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926" w:customStyle="1">
    <w:name w:val="Заголовок №2_"/>
    <w:basedOn w:val="749"/>
    <w:link w:val="94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styleId="927" w:customStyle="1">
    <w:name w:val="Заголовок №3_"/>
    <w:basedOn w:val="749"/>
    <w:link w:val="94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styleId="928" w:customStyle="1">
    <w:name w:val="Основной текст (2)_"/>
    <w:basedOn w:val="749"/>
    <w:link w:val="94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929" w:customStyle="1">
    <w:name w:val="Основной текст (2)"/>
    <w:basedOn w:val="92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styleId="930" w:customStyle="1">
    <w:name w:val="Подпись к таблице (2)_"/>
    <w:basedOn w:val="749"/>
    <w:link w:val="94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styleId="931" w:customStyle="1">
    <w:name w:val="Основной текст (2) + Полужирный"/>
    <w:basedOn w:val="92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styleId="932" w:customStyle="1">
    <w:name w:val="Основной текст (4)_"/>
    <w:basedOn w:val="749"/>
    <w:link w:val="94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styleId="933" w:customStyle="1">
    <w:name w:val="Подпись к таблице_"/>
    <w:basedOn w:val="749"/>
    <w:link w:val="94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934" w:customStyle="1">
    <w:name w:val="Основной текст (2) + Курсив"/>
    <w:basedOn w:val="928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styleId="935" w:customStyle="1">
    <w:name w:val="Подпись к картинке Exact"/>
    <w:basedOn w:val="749"/>
    <w:link w:val="94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936" w:customStyle="1">
    <w:name w:val="Основной текст (3)"/>
    <w:basedOn w:val="739"/>
    <w:link w:val="919"/>
    <w:pPr>
      <w:jc w:val="center"/>
      <w:spacing w:after="2100" w:line="310" w:lineRule="exact"/>
      <w:shd w:val="clear" w:color="auto" w:fill="ffffff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937" w:customStyle="1">
    <w:name w:val="Заголовок №1"/>
    <w:basedOn w:val="739"/>
    <w:link w:val="920"/>
    <w:pPr>
      <w:jc w:val="center"/>
      <w:spacing w:after="140" w:line="310" w:lineRule="exact"/>
      <w:shd w:val="clear" w:color="auto" w:fill="ffffff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938" w:customStyle="1">
    <w:name w:val="Колонтитул"/>
    <w:basedOn w:val="739"/>
    <w:link w:val="921"/>
    <w:pPr>
      <w:spacing w:line="244" w:lineRule="exact"/>
      <w:shd w:val="clear" w:color="auto" w:fill="ffffff"/>
    </w:pPr>
    <w:rPr>
      <w:rFonts w:ascii="Times New Roman" w:hAnsi="Times New Roman" w:eastAsia="Times New Roman" w:cs="Times New Roman"/>
      <w:sz w:val="22"/>
      <w:szCs w:val="22"/>
    </w:rPr>
  </w:style>
  <w:style w:type="paragraph" w:styleId="939">
    <w:name w:val="toc 2"/>
    <w:basedOn w:val="739"/>
    <w:link w:val="923"/>
    <w:pPr>
      <w:jc w:val="both"/>
      <w:spacing w:before="140" w:line="470" w:lineRule="exact"/>
      <w:shd w:val="clear" w:color="auto" w:fill="ffffff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940">
    <w:name w:val="toc 3"/>
    <w:basedOn w:val="739"/>
    <w:link w:val="924"/>
    <w:pPr>
      <w:jc w:val="both"/>
      <w:spacing w:line="470" w:lineRule="exact"/>
      <w:shd w:val="clear" w:color="auto" w:fill="ffffff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941" w:customStyle="1">
    <w:name w:val="Оглавление (3)"/>
    <w:basedOn w:val="739"/>
    <w:link w:val="925"/>
    <w:pPr>
      <w:spacing w:after="140" w:line="222" w:lineRule="exact"/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paragraph" w:styleId="942" w:customStyle="1">
    <w:name w:val="Заголовок №2"/>
    <w:basedOn w:val="739"/>
    <w:link w:val="926"/>
    <w:pPr>
      <w:spacing w:after="80" w:line="310" w:lineRule="exact"/>
      <w:shd w:val="clear" w:color="auto" w:fill="ffffff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943" w:customStyle="1">
    <w:name w:val="Заголовок №3"/>
    <w:basedOn w:val="739"/>
    <w:link w:val="927"/>
    <w:pPr>
      <w:spacing w:before="80" w:after="400" w:line="244" w:lineRule="exact"/>
      <w:shd w:val="clear" w:color="auto" w:fill="ffffff"/>
      <w:outlineLvl w:val="2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944" w:customStyle="1">
    <w:name w:val="Основной текст (2)"/>
    <w:basedOn w:val="739"/>
    <w:link w:val="928"/>
    <w:pPr>
      <w:spacing w:before="360" w:after="100" w:line="283" w:lineRule="exact"/>
      <w:shd w:val="clear" w:color="auto" w:fill="ffffff"/>
    </w:pPr>
    <w:rPr>
      <w:rFonts w:ascii="Times New Roman" w:hAnsi="Times New Roman" w:eastAsia="Times New Roman" w:cs="Times New Roman"/>
      <w:sz w:val="22"/>
      <w:szCs w:val="22"/>
    </w:rPr>
  </w:style>
  <w:style w:type="paragraph" w:styleId="945" w:customStyle="1">
    <w:name w:val="Подпись к таблице (2)"/>
    <w:basedOn w:val="739"/>
    <w:link w:val="930"/>
    <w:pPr>
      <w:spacing w:line="244" w:lineRule="exact"/>
      <w:shd w:val="clear" w:color="auto" w:fill="ffffff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946" w:customStyle="1">
    <w:name w:val="Основной текст (4)"/>
    <w:basedOn w:val="739"/>
    <w:link w:val="932"/>
    <w:pPr>
      <w:spacing w:before="200" w:after="100" w:line="278" w:lineRule="exact"/>
      <w:shd w:val="clear" w:color="auto" w:fill="ffffff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947" w:customStyle="1">
    <w:name w:val="Подпись к таблице"/>
    <w:basedOn w:val="739"/>
    <w:link w:val="933"/>
    <w:pPr>
      <w:spacing w:line="244" w:lineRule="exact"/>
      <w:shd w:val="clear" w:color="auto" w:fill="ffffff"/>
    </w:pPr>
    <w:rPr>
      <w:rFonts w:ascii="Times New Roman" w:hAnsi="Times New Roman" w:eastAsia="Times New Roman" w:cs="Times New Roman"/>
      <w:sz w:val="22"/>
      <w:szCs w:val="22"/>
    </w:rPr>
  </w:style>
  <w:style w:type="paragraph" w:styleId="948" w:customStyle="1">
    <w:name w:val="Подпись к картинке"/>
    <w:basedOn w:val="739"/>
    <w:link w:val="935"/>
    <w:pPr>
      <w:spacing w:line="244" w:lineRule="exact"/>
      <w:shd w:val="clear" w:color="auto" w:fill="ffffff"/>
    </w:pPr>
    <w:rPr>
      <w:rFonts w:ascii="Times New Roman" w:hAnsi="Times New Roman" w:eastAsia="Times New Roman" w:cs="Times New Roman"/>
      <w:sz w:val="22"/>
      <w:szCs w:val="22"/>
    </w:rPr>
  </w:style>
  <w:style w:type="table" w:styleId="949" w:customStyle="1">
    <w:name w:val="Сетка таблицы1"/>
    <w:basedOn w:val="750"/>
    <w:next w:val="777"/>
    <w:uiPriority w:val="59"/>
    <w:pPr>
      <w:widowControl/>
    </w:pPr>
    <w:rPr>
      <w:rFonts w:ascii="Arial" w:hAnsi="Arial" w:eastAsia="Arial" w:cs="Times New Roman"/>
      <w:sz w:val="22"/>
      <w:szCs w:val="22"/>
      <w:lang w:eastAsia="en-US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1A8F8-F25D-4457-9B49-3B5F887F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DVGK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khrapataya-ys</cp:lastModifiedBy>
  <cp:revision>25</cp:revision>
  <dcterms:created xsi:type="dcterms:W3CDTF">2026-02-15T23:28:00Z</dcterms:created>
  <dcterms:modified xsi:type="dcterms:W3CDTF">2026-03-17T05:02:47Z</dcterms:modified>
</cp:coreProperties>
</file>