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82" w:rsidRDefault="004626D6">
      <w:pPr>
        <w:pStyle w:val="af6"/>
        <w:shd w:val="clear" w:color="auto" w:fill="FFFFFF" w:themeFill="background1"/>
        <w:jc w:val="center"/>
        <w:rPr>
          <w:highlight w:val="white"/>
        </w:rPr>
      </w:pPr>
      <w:r>
        <w:rPr>
          <w:highlight w:val="white"/>
        </w:rPr>
        <w:t>Сводная ведомость результатов проведения специальной оценки условий труда</w:t>
      </w:r>
    </w:p>
    <w:p w:rsidR="00217382" w:rsidRDefault="00217382">
      <w:pPr>
        <w:shd w:val="clear" w:color="auto" w:fill="FFFFFF" w:themeFill="background1"/>
        <w:rPr>
          <w:highlight w:val="white"/>
        </w:rPr>
      </w:pPr>
    </w:p>
    <w:p w:rsidR="00217382" w:rsidRDefault="004626D6">
      <w:pPr>
        <w:shd w:val="clear" w:color="auto" w:fill="FFFFFF" w:themeFill="background1"/>
        <w:rPr>
          <w:highlight w:val="white"/>
        </w:rPr>
      </w:pPr>
      <w:r>
        <w:rPr>
          <w:highlight w:val="white"/>
        </w:rPr>
        <w:t>Наименование организации:</w:t>
      </w:r>
      <w:r>
        <w:rPr>
          <w:rStyle w:val="af8"/>
          <w:highlight w:val="white"/>
        </w:rPr>
        <w:t xml:space="preserve"> Акционерное общество "Дальневосточная генерирующая компания" филиал "Хабаровская генерация" Структурное подразделение "ТЭЦ в г. Советская Гавань" </w:t>
      </w:r>
    </w:p>
    <w:p w:rsidR="00217382" w:rsidRDefault="004626D6">
      <w:pPr>
        <w:shd w:val="clear" w:color="auto" w:fill="FFFFFF" w:themeFill="background1"/>
        <w:jc w:val="right"/>
        <w:rPr>
          <w:highlight w:val="white"/>
        </w:rPr>
      </w:pPr>
      <w:r>
        <w:rPr>
          <w:highlight w:val="white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217382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Количество рабочих мест и численность работников, занятых на этих рабочих местах</w:t>
            </w:r>
          </w:p>
          <w:p w:rsidR="00217382" w:rsidRDefault="00217382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ц)</w:t>
            </w:r>
          </w:p>
        </w:tc>
      </w:tr>
      <w:tr w:rsidR="00217382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217382" w:rsidRDefault="00217382">
            <w:pPr>
              <w:pStyle w:val="af5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217382" w:rsidRDefault="00217382">
            <w:pPr>
              <w:pStyle w:val="af5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класс 4</w:t>
            </w:r>
          </w:p>
        </w:tc>
      </w:tr>
      <w:tr w:rsidR="00217382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217382" w:rsidRDefault="00217382">
            <w:pPr>
              <w:pStyle w:val="af5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всего</w:t>
            </w:r>
          </w:p>
        </w:tc>
        <w:tc>
          <w:tcPr>
            <w:tcW w:w="3118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217382" w:rsidRDefault="00217382">
            <w:pPr>
              <w:pStyle w:val="af5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217382" w:rsidRDefault="00217382">
            <w:pPr>
              <w:pStyle w:val="af5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3.1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3.2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3.3</w:t>
            </w:r>
          </w:p>
        </w:tc>
        <w:tc>
          <w:tcPr>
            <w:tcW w:w="1170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217382" w:rsidRDefault="00217382">
            <w:pPr>
              <w:pStyle w:val="af5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382">
        <w:trPr>
          <w:jc w:val="center"/>
        </w:trPr>
        <w:tc>
          <w:tcPr>
            <w:tcW w:w="3518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843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3118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063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064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170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0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10</w:t>
            </w:r>
          </w:p>
        </w:tc>
      </w:tr>
      <w:tr w:rsidR="00217382">
        <w:trPr>
          <w:jc w:val="center"/>
        </w:trPr>
        <w:tc>
          <w:tcPr>
            <w:tcW w:w="3518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217382" w:rsidRDefault="00217382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3118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52</w:t>
            </w:r>
          </w:p>
        </w:tc>
        <w:tc>
          <w:tcPr>
            <w:tcW w:w="1063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64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70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</w:tr>
      <w:tr w:rsidR="00217382">
        <w:trPr>
          <w:jc w:val="center"/>
        </w:trPr>
        <w:tc>
          <w:tcPr>
            <w:tcW w:w="3518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254</w:t>
            </w:r>
          </w:p>
        </w:tc>
        <w:tc>
          <w:tcPr>
            <w:tcW w:w="3118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176</w:t>
            </w:r>
          </w:p>
        </w:tc>
        <w:tc>
          <w:tcPr>
            <w:tcW w:w="1063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64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51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85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70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</w:tr>
      <w:tr w:rsidR="00217382">
        <w:trPr>
          <w:jc w:val="center"/>
        </w:trPr>
        <w:tc>
          <w:tcPr>
            <w:tcW w:w="3518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48</w:t>
            </w:r>
          </w:p>
        </w:tc>
        <w:tc>
          <w:tcPr>
            <w:tcW w:w="3118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1063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64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70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</w:tr>
      <w:tr w:rsidR="00217382">
        <w:trPr>
          <w:jc w:val="center"/>
        </w:trPr>
        <w:tc>
          <w:tcPr>
            <w:tcW w:w="3518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118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63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64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70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</w:tr>
      <w:tr w:rsidR="00217382">
        <w:trPr>
          <w:jc w:val="center"/>
        </w:trPr>
        <w:tc>
          <w:tcPr>
            <w:tcW w:w="3518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118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63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64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170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069" w:type="dxa"/>
            <w:vAlign w:val="center"/>
          </w:tcPr>
          <w:p w:rsidR="00217382" w:rsidRDefault="004626D6">
            <w:pPr>
              <w:pStyle w:val="af5"/>
              <w:widowControl w:val="0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0</w:t>
            </w:r>
          </w:p>
        </w:tc>
      </w:tr>
    </w:tbl>
    <w:p w:rsidR="00217382" w:rsidRDefault="00217382">
      <w:pPr>
        <w:pStyle w:val="af5"/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217382" w:rsidRDefault="004626D6">
      <w:pPr>
        <w:shd w:val="clear" w:color="auto" w:fill="FFFFFF" w:themeFill="background1"/>
        <w:jc w:val="right"/>
        <w:rPr>
          <w:highlight w:val="white"/>
        </w:rPr>
      </w:pPr>
      <w:r>
        <w:rPr>
          <w:highlight w:val="white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217382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Индивидуальный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>Профессия/</w:t>
            </w:r>
            <w:r>
              <w:rPr>
                <w:color w:val="000000"/>
                <w:sz w:val="20"/>
                <w:highlight w:val="white"/>
              </w:rPr>
              <w:br/>
              <w:t>должность/</w:t>
            </w:r>
            <w:r>
              <w:rPr>
                <w:color w:val="000000"/>
                <w:sz w:val="20"/>
                <w:highlight w:val="white"/>
              </w:rPr>
              <w:br/>
              <w:t xml:space="preserve">специальность работника </w:t>
            </w:r>
          </w:p>
          <w:p w:rsidR="00217382" w:rsidRDefault="00217382">
            <w:pPr>
              <w:shd w:val="clear" w:color="auto" w:fill="FFFFFF" w:themeFill="background1"/>
              <w:jc w:val="center"/>
              <w:rPr>
                <w:color w:val="000000"/>
                <w:sz w:val="20"/>
                <w:highlight w:val="white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Классы </w:t>
            </w:r>
            <w:r>
              <w:rPr>
                <w:color w:val="000000"/>
                <w:sz w:val="20"/>
                <w:highlight w:val="white"/>
              </w:rPr>
              <w:t>(подклассы)</w:t>
            </w:r>
            <w:r>
              <w:rPr>
                <w:sz w:val="20"/>
                <w:highlight w:val="white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Повышенный размер оплаты труда (</w:t>
            </w:r>
            <w:proofErr w:type="spellStart"/>
            <w:r>
              <w:rPr>
                <w:color w:val="000000"/>
                <w:sz w:val="16"/>
                <w:szCs w:val="16"/>
                <w:highlight w:val="white"/>
              </w:rPr>
              <w:t>да,нет</w:t>
            </w:r>
            <w:proofErr w:type="spellEnd"/>
            <w:r>
              <w:rPr>
                <w:color w:val="000000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Сокращенная продолжительность </w:t>
            </w:r>
            <w:r>
              <w:rPr>
                <w:color w:val="000000"/>
                <w:sz w:val="16"/>
                <w:szCs w:val="16"/>
                <w:highlight w:val="white"/>
              </w:rPr>
              <w:t>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  <w:highlight w:val="white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Лечебно</w:t>
            </w:r>
            <w:r>
              <w:rPr>
                <w:sz w:val="16"/>
                <w:szCs w:val="16"/>
                <w:highlight w:val="white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Льготно</w:t>
            </w:r>
            <w:r>
              <w:rPr>
                <w:sz w:val="16"/>
                <w:szCs w:val="16"/>
                <w:highlight w:val="white"/>
              </w:rPr>
              <w:t>е пенсионное обеспечение (да/нет)</w:t>
            </w:r>
          </w:p>
        </w:tc>
      </w:tr>
      <w:tr w:rsidR="00217382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217382" w:rsidRDefault="002173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217382" w:rsidRDefault="002173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аэрозоли преимущественно </w:t>
            </w:r>
            <w:proofErr w:type="spellStart"/>
            <w:r>
              <w:rPr>
                <w:color w:val="000000"/>
                <w:sz w:val="16"/>
                <w:szCs w:val="16"/>
                <w:highlight w:val="white"/>
              </w:rPr>
              <w:t>фиброгенного</w:t>
            </w:r>
            <w:proofErr w:type="spellEnd"/>
            <w:r>
              <w:rPr>
                <w:color w:val="000000"/>
                <w:sz w:val="16"/>
                <w:szCs w:val="16"/>
                <w:highlight w:val="white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ультразвук</w:t>
            </w:r>
            <w:r>
              <w:rPr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highlight w:val="white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217382" w:rsidRDefault="004626D6">
            <w:pPr>
              <w:shd w:val="clear" w:color="auto" w:fill="FFFFFF" w:themeFill="background1"/>
              <w:ind w:left="113" w:right="113"/>
              <w:rPr>
                <w:color w:val="000000"/>
                <w:sz w:val="16"/>
                <w:szCs w:val="16"/>
                <w:highlight w:val="white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17382" w:rsidRDefault="00217382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217382" w:rsidRDefault="00217382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17382" w:rsidRDefault="00217382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17382" w:rsidRDefault="00217382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17382" w:rsidRDefault="00217382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17382" w:rsidRDefault="00217382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217382" w:rsidRDefault="00217382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217382" w:rsidRDefault="00217382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24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Топливно-транспортный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Моторист автоматизированной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Машинист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  <w:highlight w:val="white"/>
              </w:rPr>
              <w:t>вагоноопрокидывателя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Машинист </w:t>
            </w:r>
            <w:proofErr w:type="spellStart"/>
            <w:r>
              <w:rPr>
                <w:sz w:val="18"/>
                <w:szCs w:val="18"/>
                <w:highlight w:val="white"/>
              </w:rPr>
              <w:t>вагоноопрокидывателя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Слесарь по обслуживанию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Машинист бульдозера (бульдозер BEEZONE D-32 </w:t>
            </w:r>
            <w:proofErr w:type="spellStart"/>
            <w:r>
              <w:rPr>
                <w:sz w:val="18"/>
                <w:szCs w:val="18"/>
                <w:highlight w:val="white"/>
              </w:rPr>
              <w:t>гар</w:t>
            </w:r>
            <w:proofErr w:type="spellEnd"/>
            <w:r>
              <w:rPr>
                <w:sz w:val="18"/>
                <w:szCs w:val="18"/>
                <w:highlight w:val="white"/>
              </w:rPr>
              <w:t>. № 1, 0118 ХР 27, г/в 2020; бульдозер ЧЕТРА Т-15, 4490 ХР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Машинист бульдозера (бульдозер BEEZONE D-32 </w:t>
            </w:r>
            <w:proofErr w:type="spellStart"/>
            <w:r>
              <w:rPr>
                <w:sz w:val="18"/>
                <w:szCs w:val="18"/>
                <w:highlight w:val="white"/>
              </w:rPr>
              <w:t>гар</w:t>
            </w:r>
            <w:proofErr w:type="spellEnd"/>
            <w:r>
              <w:rPr>
                <w:sz w:val="18"/>
                <w:szCs w:val="18"/>
                <w:highlight w:val="white"/>
              </w:rPr>
              <w:t>. № 2, 8447 ХН 27, г/в 2020; бульдозер ЧЕТРА Т-15, 4490 ХР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Машинист бульдозера (бульдозер BEEZONE D-32 </w:t>
            </w:r>
            <w:proofErr w:type="spellStart"/>
            <w:r>
              <w:rPr>
                <w:sz w:val="18"/>
                <w:szCs w:val="18"/>
                <w:highlight w:val="white"/>
              </w:rPr>
              <w:t>гар</w:t>
            </w:r>
            <w:proofErr w:type="spellEnd"/>
            <w:r>
              <w:rPr>
                <w:sz w:val="18"/>
                <w:szCs w:val="18"/>
                <w:highlight w:val="white"/>
              </w:rPr>
              <w:t>. № 3, 7745 ХН 27, г/в 2020; бульдозер ЧЕТРА Т-15, 4490 ХР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Автотранспортный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Водитель погрузчика (фронтальный погрузчик КИРОВЕЦ К-708 УДМ, 4489 ХР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Водитель автомобиля (автомобиль КАМАЗ 43253 КО-520 К, Р 332 КС 27, г/в 2020; автомобиль КАМАЗ 65117 КМА, Р 323 ВР 27, г/в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Водитель автомобиля (автомобиль КАМАЗ-6520, Р 166 ВР 27, г/в 2020; автомобиль КАМАЗ 65115 ЛДС, Р 313 КС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Водитель автомобиля (автомобиль КАМАЗ-6520, Р 166 ВР 27, г/в 2020, автомобиль КАМАЗ 65115 ЛДС, Р 308 КС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Водитель автомобиля (автомобиль КАМАЗ-6520, Р 175 ВР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Водитель автомобиля </w:t>
            </w:r>
            <w:r>
              <w:rPr>
                <w:sz w:val="18"/>
                <w:szCs w:val="18"/>
                <w:highlight w:val="white"/>
              </w:rPr>
              <w:lastRenderedPageBreak/>
              <w:t>(автомобиль КАМАЗ-6520, Р 182 ВР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Водитель автомобиля (автомобиль КАМАЗ-6520, Р 210 ВР 27, г/в 2020, автомобиль КАМАЗ МД-65111, Р 284 ВР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Водитель автомобиля (автомобиль КАМАЗ-6520, Р 230 ВР 27, г/в 2020; автомобиль КАМАЗ МД-65111, Р 284 ВР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Водитель автомобиля (универсальная дорожная машина КИРОВЕЦ К-708, 4489 ХР 27, г/в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Слесарь по ремонту дорожно-строительных машин и тракторов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Участок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Слесарь по ремонту оборудования топливоподачи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Слесарь по ремонту оборудования топливоподачи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Электрогазосварщик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Котлотурбинный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Старший машинист котлотурбинного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Машинист котлов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Машинист-обходчик по котельному оборудованию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Машинист-обходчик по котельному оборудованию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Машинист паровых турбин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Машинист-обходчик по турбинному оборудованию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Оператор по обслуживанию </w:t>
            </w:r>
            <w:proofErr w:type="spellStart"/>
            <w:r>
              <w:rPr>
                <w:sz w:val="18"/>
                <w:szCs w:val="18"/>
                <w:highlight w:val="white"/>
              </w:rPr>
              <w:t>пылегазоулавливающих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Слесарь по обслуживанию 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lastRenderedPageBreak/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Слесарь по ремонту парогазотурбинного оборудования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Слесарь по ремонту парогазотурбинного 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  <w:highlight w:val="white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цехов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Машинист компрессорных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Электрогазосварщик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Старший электромонтер по обслуживанию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Электромонтер по обслуживанию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Участок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Электрослесарь по ремонту электрооборудования электростанций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Цех ТАИ и АСУТП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Участок техобслуживания и ремонта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Химический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Лаборант химического анализа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  <w:highlight w:val="white"/>
              </w:rPr>
              <w:t>химводоочистки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электростанции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lastRenderedPageBreak/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  <w:highlight w:val="white"/>
              </w:rPr>
              <w:t>химводоочистки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электростанции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Слесарь по обслуживанию оборудования электростанций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Слесарь-ремонтник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proofErr w:type="spellStart"/>
            <w:r>
              <w:rPr>
                <w:sz w:val="18"/>
                <w:szCs w:val="18"/>
                <w:highlight w:val="white"/>
              </w:rPr>
              <w:t>Электрогазосварщик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Да</w:t>
            </w: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white"/>
              </w:rPr>
            </w:pPr>
            <w:r>
              <w:rPr>
                <w:i/>
                <w:sz w:val="18"/>
                <w:szCs w:val="18"/>
                <w:highlight w:val="white"/>
              </w:rPr>
              <w:t>Химическая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217382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217382">
        <w:tc>
          <w:tcPr>
            <w:tcW w:w="959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Лаборант химического анализа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7382" w:rsidRDefault="004626D6">
            <w:pPr>
              <w:shd w:val="clear" w:color="auto" w:fill="FFFFFF" w:themeFill="background1"/>
              <w:ind w:left="-70" w:right="-104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Нет</w:t>
            </w:r>
          </w:p>
        </w:tc>
      </w:tr>
    </w:tbl>
    <w:p w:rsidR="00217382" w:rsidRDefault="00217382">
      <w:pPr>
        <w:shd w:val="clear" w:color="auto" w:fill="FFFFFF" w:themeFill="background1"/>
        <w:rPr>
          <w:sz w:val="18"/>
          <w:szCs w:val="18"/>
          <w:highlight w:val="white"/>
        </w:rPr>
      </w:pPr>
    </w:p>
    <w:p w:rsidR="00217382" w:rsidRDefault="004626D6">
      <w:pPr>
        <w:shd w:val="clear" w:color="auto" w:fill="FFFFFF" w:themeFill="background1"/>
        <w:rPr>
          <w:highlight w:val="white"/>
        </w:rPr>
      </w:pPr>
      <w:r>
        <w:rPr>
          <w:highlight w:val="white"/>
        </w:rPr>
        <w:t>Дата составления:</w:t>
      </w:r>
      <w:r>
        <w:rPr>
          <w:rStyle w:val="af8"/>
          <w:highlight w:val="white"/>
        </w:rPr>
        <w:t xml:space="preserve"> 01.02.2021</w:t>
      </w:r>
      <w:bookmarkStart w:id="7" w:name="_GoBack"/>
      <w:bookmarkEnd w:id="7"/>
    </w:p>
    <w:p w:rsidR="00217382" w:rsidRDefault="00217382">
      <w:pPr>
        <w:shd w:val="clear" w:color="auto" w:fill="FFFFFF" w:themeFill="background1"/>
        <w:rPr>
          <w:highlight w:val="white"/>
        </w:rPr>
      </w:pPr>
    </w:p>
    <w:sectPr w:rsidR="002173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82" w:rsidRDefault="004626D6">
      <w:pPr>
        <w:rPr>
          <w:szCs w:val="24"/>
        </w:rPr>
      </w:pPr>
      <w:r>
        <w:separator/>
      </w:r>
    </w:p>
  </w:endnote>
  <w:endnote w:type="continuationSeparator" w:id="0">
    <w:p w:rsidR="00217382" w:rsidRDefault="004626D6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82" w:rsidRDefault="00217382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82" w:rsidRDefault="00217382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82" w:rsidRDefault="00217382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82" w:rsidRDefault="004626D6">
      <w:pPr>
        <w:rPr>
          <w:szCs w:val="24"/>
        </w:rPr>
      </w:pPr>
      <w:r>
        <w:separator/>
      </w:r>
    </w:p>
  </w:footnote>
  <w:footnote w:type="continuationSeparator" w:id="0">
    <w:p w:rsidR="00217382" w:rsidRDefault="004626D6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82" w:rsidRDefault="00217382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82" w:rsidRDefault="00217382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82" w:rsidRDefault="00217382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82"/>
    <w:rsid w:val="00217382"/>
    <w:rsid w:val="0046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7A3C"/>
  <w15:docId w15:val="{F6AA3695-80BC-4FCC-A6AC-5DAA2A97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rPr>
      <w:color w:val="0000FF"/>
      <w:u w:val="single"/>
    </w:rPr>
  </w:style>
  <w:style w:type="paragraph" w:customStyle="1" w:styleId="af4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5">
    <w:name w:val="No Spacing"/>
    <w:qFormat/>
    <w:rPr>
      <w:rFonts w:ascii="Calibri" w:eastAsia="Calibri" w:hAnsi="Calibri"/>
      <w:sz w:val="22"/>
      <w:lang w:eastAsia="en-US"/>
    </w:rPr>
  </w:style>
  <w:style w:type="paragraph" w:customStyle="1" w:styleId="af6">
    <w:name w:val="Раздел"/>
    <w:basedOn w:val="a"/>
    <w:link w:val="af7"/>
    <w:pPr>
      <w:spacing w:before="60"/>
    </w:pPr>
    <w:rPr>
      <w:b/>
      <w:color w:val="000000"/>
      <w:szCs w:val="24"/>
    </w:rPr>
  </w:style>
  <w:style w:type="character" w:customStyle="1" w:styleId="af7">
    <w:name w:val="Раздел Знак"/>
    <w:basedOn w:val="a0"/>
    <w:link w:val="af6"/>
    <w:rPr>
      <w:b/>
      <w:color w:val="000000"/>
      <w:sz w:val="24"/>
      <w:szCs w:val="24"/>
      <w:lang w:val="ru-RU" w:eastAsia="ru-RU" w:bidi="ar-SA"/>
    </w:rPr>
  </w:style>
  <w:style w:type="character" w:customStyle="1" w:styleId="af8">
    <w:name w:val="Поле"/>
    <w:basedOn w:val="a0"/>
    <w:rPr>
      <w:rFonts w:ascii="Times New Roman" w:hAnsi="Times New Roman"/>
      <w:sz w:val="24"/>
      <w:u w:val="single"/>
    </w:rPr>
  </w:style>
  <w:style w:type="paragraph" w:customStyle="1" w:styleId="af9">
    <w:name w:val="Табличный"/>
    <w:basedOn w:val="a"/>
    <w:pPr>
      <w:jc w:val="center"/>
    </w:pPr>
    <w:rPr>
      <w:sz w:val="20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Pr>
      <w:sz w:val="24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комп</dc:creator>
  <cp:lastModifiedBy>Никоненко Ольга Анатольевна</cp:lastModifiedBy>
  <cp:revision>4</cp:revision>
  <dcterms:created xsi:type="dcterms:W3CDTF">2020-12-24T11:07:00Z</dcterms:created>
  <dcterms:modified xsi:type="dcterms:W3CDTF">2021-04-26T07:18:00Z</dcterms:modified>
</cp:coreProperties>
</file>