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"/>
        <w:jc w:val="center"/>
        <w:spacing w:before="360" w:after="120"/>
        <w:rPr>
          <w:rFonts w:ascii="Times New Roman" w:hAnsi="Times New Roman" w:eastAsia="Calibri"/>
          <w:b/>
          <w:caps/>
          <w:szCs w:val="24"/>
        </w:rPr>
        <w:outlineLvl w:val="1"/>
      </w:pPr>
      <w:r>
        <w:rPr>
          <w:rFonts w:ascii="Times New Roman" w:hAnsi="Times New Roman" w:eastAsia="Calibri"/>
          <w:b/>
          <w:caps/>
          <w:szCs w:val="24"/>
        </w:rPr>
        <w:t xml:space="preserve">обоснования НМЦ</w:t>
      </w:r>
      <w:r>
        <w:rPr>
          <w:rFonts w:ascii="Times New Roman" w:hAnsi="Times New Roman" w:eastAsia="Calibri"/>
          <w:b/>
          <w:caps/>
          <w:szCs w:val="24"/>
        </w:rPr>
      </w:r>
      <w:r>
        <w:rPr>
          <w:rFonts w:ascii="Times New Roman" w:hAnsi="Times New Roman" w:eastAsia="Calibri"/>
          <w:b/>
          <w:caps/>
          <w:szCs w:val="24"/>
        </w:rPr>
      </w:r>
    </w:p>
    <w:p>
      <w:pPr>
        <w:ind w:left="425"/>
        <w:jc w:val="center"/>
        <w:spacing w:before="360" w:after="120"/>
        <w:rPr>
          <w:rFonts w:ascii="Times New Roman" w:hAnsi="Times New Roman" w:eastAsia="Calibri"/>
          <w:b/>
          <w:caps/>
          <w:szCs w:val="24"/>
        </w:rPr>
      </w:pPr>
      <w:r>
        <w:rPr>
          <w:rFonts w:ascii="Times New Roman" w:hAnsi="Times New Roman" w:eastAsia="Calibri"/>
          <w:b/>
          <w:caps/>
          <w:szCs w:val="24"/>
        </w:rPr>
        <w:t xml:space="preserve">ОБОСНОВАНИЕ начальной (максимальной) цены договора</w:t>
      </w:r>
      <w:r>
        <w:rPr>
          <w:rFonts w:ascii="Times New Roman" w:hAnsi="Times New Roman" w:eastAsia="Calibri"/>
          <w:szCs w:val="24"/>
        </w:rPr>
        <w:t xml:space="preserve"> / </w:t>
      </w:r>
      <w:r>
        <w:rPr>
          <w:rFonts w:ascii="Times New Roman" w:hAnsi="Times New Roman" w:eastAsia="Calibri"/>
          <w:b/>
          <w:caps/>
          <w:szCs w:val="24"/>
        </w:rPr>
        <w:t xml:space="preserve">цены единицы товара, работы, услуги</w:t>
      </w:r>
      <w:r>
        <w:rPr>
          <w:rFonts w:ascii="Times New Roman" w:hAnsi="Times New Roman" w:eastAsia="Calibri"/>
          <w:b/>
          <w:caps/>
          <w:szCs w:val="24"/>
        </w:rPr>
      </w:r>
      <w:r>
        <w:rPr>
          <w:rFonts w:ascii="Times New Roman" w:hAnsi="Times New Roman" w:eastAsia="Calibri"/>
          <w:b/>
          <w:caps/>
          <w:szCs w:val="24"/>
        </w:rPr>
      </w:r>
    </w:p>
    <w:p>
      <w:pPr>
        <w:numPr>
          <w:ilvl w:val="0"/>
          <w:numId w:val="7"/>
        </w:numPr>
        <w:ind w:left="714" w:hanging="357"/>
        <w:jc w:val="both"/>
        <w:spacing w:before="120" w:after="120" w:line="360" w:lineRule="exact"/>
        <w:rPr>
          <w:rFonts w:ascii="Times New Roman" w:hAnsi="Times New Roman" w:eastAsia="Calibri"/>
          <w:b/>
          <w:szCs w:val="24"/>
        </w:rPr>
      </w:pPr>
      <w:r>
        <w:rPr>
          <w:rFonts w:ascii="Times New Roman" w:hAnsi="Times New Roman" w:eastAsia="Calibri"/>
          <w:b/>
          <w:szCs w:val="24"/>
        </w:rPr>
        <w:t xml:space="preserve">Общая информация</w:t>
      </w:r>
      <w:r>
        <w:rPr>
          <w:rFonts w:ascii="Times New Roman" w:hAnsi="Times New Roman" w:eastAsia="Calibri"/>
          <w:b/>
          <w:szCs w:val="24"/>
        </w:rPr>
      </w:r>
      <w:r>
        <w:rPr>
          <w:rFonts w:ascii="Times New Roman" w:hAnsi="Times New Roman" w:eastAsia="Calibri"/>
          <w:b/>
          <w:szCs w:val="24"/>
        </w:rPr>
      </w:r>
    </w:p>
    <w:tbl>
      <w:tblPr>
        <w:tblStyle w:val="938"/>
        <w:tblW w:w="10346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846"/>
        <w:gridCol w:w="2555"/>
        <w:gridCol w:w="6945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5" w:type="dxa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по лоту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92"/>
        </w:trPr>
        <w:tc>
          <w:tcPr>
            <w:tcW w:w="846" w:type="dxa"/>
            <w:textDirection w:val="lrTb"/>
            <w:noWrap w:val="false"/>
          </w:tcPr>
          <w:p>
            <w:pPr>
              <w:numPr>
                <w:ilvl w:val="1"/>
                <w:numId w:val="7"/>
              </w:numPr>
              <w:contextualSpacing/>
              <w:ind w:left="0" w:firstLine="0"/>
              <w:spacing w:before="120" w:after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5" w:type="dxa"/>
            <w:vAlign w:val="center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ОКПД2 62.01.11.000 Оказание услуг по внедрению электронной системы контроля проведения пуско-остановочных операций для СП Хабаровская ТЭЦ-3 АО "ДГК", г. Хабаровск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W w:w="846" w:type="dxa"/>
            <w:textDirection w:val="lrTb"/>
            <w:noWrap w:val="false"/>
          </w:tcPr>
          <w:p>
            <w:pPr>
              <w:numPr>
                <w:ilvl w:val="1"/>
                <w:numId w:val="7"/>
              </w:numPr>
              <w:contextualSpacing/>
              <w:ind w:left="0" w:firstLine="0"/>
              <w:spacing w:before="120" w:after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5" w:type="dxa"/>
            <w:vAlign w:val="center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jc w:val="left"/>
              <w:spacing w:before="11" w:after="11"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23107003-ТПИР ИТ-2026-ДГК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numPr>
                <w:ilvl w:val="1"/>
                <w:numId w:val="7"/>
              </w:numPr>
              <w:contextualSpacing/>
              <w:ind w:left="0" w:firstLine="0"/>
              <w:spacing w:before="120" w:after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5" w:type="dxa"/>
            <w:vAlign w:val="center"/>
            <w:textDirection w:val="lrTb"/>
            <w:noWrap w:val="false"/>
          </w:tcPr>
          <w:p>
            <w:pPr>
              <w:contextualSpacing/>
              <w:spacing w:before="12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НМЦ 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5 090 000,00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numPr>
          <w:ilvl w:val="0"/>
          <w:numId w:val="7"/>
        </w:numPr>
        <w:ind w:left="714" w:hanging="357"/>
        <w:jc w:val="both"/>
        <w:spacing w:before="120" w:after="120" w:line="360" w:lineRule="exact"/>
        <w:rPr>
          <w:rFonts w:ascii="Times New Roman" w:hAnsi="Times New Roman" w:eastAsia="Calibri"/>
          <w:b/>
          <w:szCs w:val="24"/>
        </w:rPr>
      </w:pPr>
      <w:r>
        <w:rPr>
          <w:rFonts w:ascii="Times New Roman" w:hAnsi="Times New Roman" w:eastAsia="Calibri"/>
          <w:b/>
          <w:szCs w:val="24"/>
        </w:rPr>
        <w:t xml:space="preserve">Использованный метод (методы) расчета НМЦ / цены единицы товара, работы, услуги:</w:t>
      </w:r>
      <w:r>
        <w:rPr>
          <w:rFonts w:ascii="Times New Roman" w:hAnsi="Times New Roman" w:eastAsia="Calibri"/>
          <w:b/>
          <w:szCs w:val="24"/>
        </w:rPr>
      </w:r>
      <w:r>
        <w:rPr>
          <w:rFonts w:ascii="Times New Roman" w:hAnsi="Times New Roman" w:eastAsia="Calibri"/>
          <w:b/>
          <w:szCs w:val="24"/>
        </w:rPr>
      </w:r>
    </w:p>
    <w:p>
      <w:pPr>
        <w:jc w:val="both"/>
        <w:spacing w:after="120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 xml:space="preserve">Метод анализа технико-коммерческих предложений</w:t>
      </w:r>
      <w:r>
        <w:rPr>
          <w:rFonts w:ascii="Times New Roman" w:hAnsi="Times New Roman" w:eastAsia="Calibri"/>
          <w:szCs w:val="24"/>
        </w:rPr>
      </w:r>
      <w:r>
        <w:rPr>
          <w:rFonts w:ascii="Times New Roman" w:hAnsi="Times New Roman" w:eastAsia="Calibri"/>
          <w:szCs w:val="24"/>
        </w:rPr>
      </w:r>
    </w:p>
    <w:p>
      <w:pPr>
        <w:jc w:val="both"/>
        <w:spacing w:after="120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i/>
          <w:iCs/>
          <w:szCs w:val="24"/>
        </w:rPr>
      </w:r>
      <w:r>
        <w:rPr>
          <w:rFonts w:ascii="Times New Roman" w:hAnsi="Times New Roman" w:eastAsia="Calibri"/>
          <w:szCs w:val="24"/>
        </w:rPr>
        <w:t xml:space="preserve">Обоснование расчета НМЦ:</w:t>
      </w:r>
      <w:r>
        <w:rPr>
          <w:rFonts w:ascii="Times New Roman" w:hAnsi="Times New Roman" w:eastAsia="Calibri"/>
          <w:szCs w:val="24"/>
        </w:rPr>
      </w:r>
      <w:r>
        <w:rPr>
          <w:rFonts w:ascii="Times New Roman" w:hAnsi="Times New Roman" w:eastAsia="Calibri"/>
          <w:szCs w:val="24"/>
        </w:rPr>
      </w:r>
    </w:p>
    <w:tbl>
      <w:tblPr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43"/>
        <w:gridCol w:w="2409"/>
        <w:gridCol w:w="1559"/>
        <w:gridCol w:w="2056"/>
      </w:tblGrid>
      <w:tr>
        <w:tblPrEx/>
        <w:trPr>
          <w:jc w:val="center"/>
          <w:trHeight w:val="1598"/>
        </w:trPr>
        <w:tc>
          <w:tcPr>
            <w:shd w:val="clear" w:color="e7e6e6" w:fill="e7e6e6"/>
            <w:tcW w:w="23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Наименование товара/ работы/ услуги в составе лота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e7e6e6" w:fill="e7e6e6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Наименование источника ценовой информации (ИЦИ)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e7e6e6" w:fill="e7e6e6"/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Цена с учетом полученной информации из соответствующего ИЦИ, в руб. без НДС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e7e6e6" w:fill="e7e6e6"/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Цена итоговая, в руб. без НДС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</w:p>
        </w:tc>
        <w:tc>
          <w:tcPr>
            <w:shd w:val="clear" w:color="e7e6e6" w:fill="e7e6e6"/>
            <w:tcW w:w="20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ru-RU"/>
              </w:rPr>
              <w:t xml:space="preserve">Комментарии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  <w:trHeight w:val="1210"/>
        </w:trPr>
        <w:tc>
          <w:tcPr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hint="cs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Оказание услуг по внедрению электронной системы контроля проведения пуско-остановочных операций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ТКП № 1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5 284 000,00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5 090 000,00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0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Заказчиком выбрано минимальное значение из полученных ТКП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24"/>
        </w:trPr>
        <w:tc>
          <w:tcPr>
            <w:tcW w:w="23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ТКП № 2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shd w:val="clear" w:color="ffffff" w:fill="ffffff"/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5 500 000,00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05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1124"/>
        </w:trPr>
        <w:tc>
          <w:tcPr>
            <w:tcW w:w="23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ТКП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№ 3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5 090 000,00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vMerge w:val="continue"/>
            <w:textDirection w:val="lrTb"/>
            <w:noWrap w:val="false"/>
          </w:tcPr>
          <w:p>
            <w:pPr>
              <w:spacing w:before="60" w:after="60"/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shd w:val="clear" w:color="ffff99" w:fill="ffff99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056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contextualSpacing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</w:r>
      <w:r>
        <w:rPr>
          <w:rFonts w:ascii="Times New Roman" w:hAnsi="Times New Roman" w:eastAsia="Calibri"/>
          <w:szCs w:val="24"/>
        </w:rPr>
      </w:r>
      <w:r>
        <w:rPr>
          <w:rFonts w:ascii="Times New Roman" w:hAnsi="Times New Roman" w:eastAsia="Calibri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568" w:left="1701" w:header="96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geneva cy">
    <w:panose1 w:val="02000603000000000000"/>
  </w:font>
  <w:font w:name="lucida grande">
    <w:panose1 w:val="02000603000000000000"/>
  </w:font>
  <w:font w:name="Arial">
    <w:panose1 w:val="020B0604020202020204"/>
  </w:font>
  <w:font w:name="MS Mincho">
    <w:panose1 w:val="02020603050405090304"/>
  </w:font>
  <w:font w:name="Times New Roman">
    <w:panose1 w:val="02020603050405020304"/>
  </w:font>
  <w:font w:name="Geneva">
    <w:panose1 w:val="02000603000000000000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02148666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</w:r>
      </w:p>
    </w:sdtContent>
  </w:sdt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4" w:hanging="360"/>
      </w:pPr>
      <w:rPr>
        <w:rFonts w:hint="default" w:ascii="Symbol" w:hAnsi="Symbol"/>
        <w:color w:val="808080" w:themeColor="background1" w:themeShade="80"/>
      </w:rPr>
    </w:lvl>
    <w:lvl w:ilvl="1">
      <w:start w:val="1"/>
      <w:numFmt w:val="bullet"/>
      <w:isLgl w:val="false"/>
      <w:suff w:val="tab"/>
      <w:lvlText w:val="o"/>
      <w:lvlJc w:val="left"/>
      <w:pPr>
        <w:ind w:left="1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0"/>
  </w:num>
  <w:num w:numId="8">
    <w:abstractNumId w:val="6"/>
  </w:num>
  <w:num w:numId="9">
    <w:abstractNumId w:val="14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MS Mincho" w:cs="Times New Roman"/>
        <w:lang w:val="en-US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60"/>
    <w:link w:val="752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760"/>
    <w:link w:val="773"/>
    <w:uiPriority w:val="10"/>
    <w:rPr>
      <w:sz w:val="48"/>
      <w:szCs w:val="48"/>
    </w:rPr>
  </w:style>
  <w:style w:type="character" w:styleId="746">
    <w:name w:val="Subtitle Char"/>
    <w:basedOn w:val="760"/>
    <w:link w:val="775"/>
    <w:uiPriority w:val="11"/>
    <w:rPr>
      <w:sz w:val="24"/>
      <w:szCs w:val="24"/>
    </w:rPr>
  </w:style>
  <w:style w:type="character" w:styleId="747">
    <w:name w:val="Quote Char"/>
    <w:link w:val="777"/>
    <w:uiPriority w:val="29"/>
    <w:rPr>
      <w:i/>
    </w:rPr>
  </w:style>
  <w:style w:type="character" w:styleId="748">
    <w:name w:val="Intense Quote Char"/>
    <w:link w:val="779"/>
    <w:uiPriority w:val="30"/>
    <w:rPr>
      <w:i/>
    </w:rPr>
  </w:style>
  <w:style w:type="character" w:styleId="749">
    <w:name w:val="Endnote Text Char"/>
    <w:link w:val="911"/>
    <w:uiPriority w:val="99"/>
    <w:rPr>
      <w:sz w:val="20"/>
    </w:rPr>
  </w:style>
  <w:style w:type="paragraph" w:styleId="750" w:default="1">
    <w:name w:val="Normal"/>
    <w:qFormat/>
    <w:rPr>
      <w:rFonts w:ascii="geneva cy" w:hAnsi="geneva cy" w:eastAsia="Geneva"/>
      <w:sz w:val="24"/>
      <w:lang w:val="ru-RU" w:eastAsia="en-US"/>
    </w:rPr>
  </w:style>
  <w:style w:type="paragraph" w:styleId="751">
    <w:name w:val="Heading 1"/>
    <w:basedOn w:val="750"/>
    <w:next w:val="75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2">
    <w:name w:val="Heading 2"/>
    <w:basedOn w:val="750"/>
    <w:next w:val="750"/>
    <w:link w:val="7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next w:val="750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56">
    <w:name w:val="Heading 6"/>
    <w:basedOn w:val="750"/>
    <w:next w:val="750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Заголовок 1 Знак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Заголовок 2 Знак"/>
    <w:basedOn w:val="760"/>
    <w:link w:val="752"/>
    <w:uiPriority w:val="9"/>
    <w:rPr>
      <w:rFonts w:ascii="Arial" w:hAnsi="Arial" w:eastAsia="Arial" w:cs="Arial"/>
      <w:sz w:val="34"/>
    </w:rPr>
  </w:style>
  <w:style w:type="character" w:styleId="765" w:customStyle="1">
    <w:name w:val="Заголовок 3 Знак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</w:style>
  <w:style w:type="paragraph" w:styleId="773">
    <w:name w:val="Title"/>
    <w:basedOn w:val="750"/>
    <w:next w:val="750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Заголовок Знак"/>
    <w:basedOn w:val="760"/>
    <w:link w:val="773"/>
    <w:uiPriority w:val="10"/>
    <w:rPr>
      <w:sz w:val="48"/>
      <w:szCs w:val="48"/>
    </w:rPr>
  </w:style>
  <w:style w:type="paragraph" w:styleId="775">
    <w:name w:val="Subtitle"/>
    <w:basedOn w:val="750"/>
    <w:next w:val="750"/>
    <w:link w:val="776"/>
    <w:uiPriority w:val="11"/>
    <w:qFormat/>
    <w:pPr>
      <w:spacing w:before="200" w:after="200"/>
    </w:pPr>
    <w:rPr>
      <w:szCs w:val="24"/>
    </w:rPr>
  </w:style>
  <w:style w:type="character" w:styleId="776" w:customStyle="1">
    <w:name w:val="Подзаголовок Знак"/>
    <w:basedOn w:val="760"/>
    <w:link w:val="775"/>
    <w:uiPriority w:val="11"/>
    <w:rPr>
      <w:sz w:val="24"/>
      <w:szCs w:val="24"/>
    </w:rPr>
  </w:style>
  <w:style w:type="paragraph" w:styleId="777">
    <w:name w:val="Quote"/>
    <w:basedOn w:val="750"/>
    <w:next w:val="750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0"/>
    <w:next w:val="750"/>
    <w:link w:val="780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0"/>
    <w:uiPriority w:val="99"/>
  </w:style>
  <w:style w:type="character" w:styleId="782" w:customStyle="1">
    <w:name w:val="Footer Char"/>
    <w:basedOn w:val="760"/>
    <w:uiPriority w:val="99"/>
  </w:style>
  <w:style w:type="paragraph" w:styleId="783">
    <w:name w:val="Caption"/>
    <w:basedOn w:val="750"/>
    <w:next w:val="750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 w:customStyle="1">
    <w:name w:val="Caption Char"/>
    <w:uiPriority w:val="99"/>
  </w:style>
  <w:style w:type="table" w:styleId="785" w:customStyle="1">
    <w:name w:val="Table Grid Light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6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6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6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6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6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6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6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6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6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6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6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6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6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6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6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6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6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basedOn w:val="76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basedOn w:val="76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basedOn w:val="76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basedOn w:val="76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basedOn w:val="76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>
    <w:name w:val="Grid Table 5 Dark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6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basedOn w:val="76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basedOn w:val="76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basedOn w:val="76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>
    <w:name w:val="Grid Table 7 Colorful"/>
    <w:basedOn w:val="76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basedOn w:val="76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basedOn w:val="76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basedOn w:val="76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basedOn w:val="76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basedOn w:val="76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basedOn w:val="76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761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61"/>
    <w:uiPriority w:val="99"/>
    <w:tblPr>
      <w:tblStyleRowBandSize w:val="1"/>
      <w:tblStyleColBandSize w:val="1"/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61"/>
    <w:uiPriority w:val="99"/>
    <w:tblPr>
      <w:tblStyleRowBandSize w:val="1"/>
      <w:tblStyleColBandSize w:val="1"/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61"/>
    <w:uiPriority w:val="99"/>
    <w:tblPr>
      <w:tblStyleRowBandSize w:val="1"/>
      <w:tblStyleColBandSize w:val="1"/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61"/>
    <w:uiPriority w:val="99"/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61"/>
    <w:uiPriority w:val="99"/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61"/>
    <w:uiPriority w:val="99"/>
    <w:tblPr>
      <w:tblStyleRowBandSize w:val="1"/>
      <w:tblStyleColBandSize w:val="1"/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6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6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6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6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6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6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6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6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6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6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6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6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6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6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6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6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6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6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basedOn w:val="76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basedOn w:val="76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basedOn w:val="76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basedOn w:val="76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basedOn w:val="76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>
    <w:name w:val="List Table 7 Colorful"/>
    <w:basedOn w:val="76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basedOn w:val="76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basedOn w:val="76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basedOn w:val="76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basedOn w:val="76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basedOn w:val="76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basedOn w:val="76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basedOn w:val="761"/>
    <w:uiPriority w:val="99"/>
    <w:rPr>
      <w:color w:val="40404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0" w:customStyle="1">
    <w:name w:val="Lined - Accent 1"/>
    <w:basedOn w:val="761"/>
    <w:uiPriority w:val="99"/>
    <w:rPr>
      <w:color w:val="40404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91" w:customStyle="1">
    <w:name w:val="Lined - Accent 2"/>
    <w:basedOn w:val="761"/>
    <w:uiPriority w:val="99"/>
    <w:rPr>
      <w:color w:val="40404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92" w:customStyle="1">
    <w:name w:val="Lined - Accent 3"/>
    <w:basedOn w:val="761"/>
    <w:uiPriority w:val="99"/>
    <w:rPr>
      <w:color w:val="40404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93" w:customStyle="1">
    <w:name w:val="Lined - Accent 4"/>
    <w:basedOn w:val="761"/>
    <w:uiPriority w:val="99"/>
    <w:rPr>
      <w:color w:val="40404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4" w:customStyle="1">
    <w:name w:val="Lined - Accent 5"/>
    <w:basedOn w:val="761"/>
    <w:uiPriority w:val="99"/>
    <w:rPr>
      <w:color w:val="40404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95" w:customStyle="1">
    <w:name w:val="Lined - Accent 6"/>
    <w:basedOn w:val="761"/>
    <w:uiPriority w:val="99"/>
    <w:rPr>
      <w:color w:val="40404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96" w:customStyle="1">
    <w:name w:val="Bordered &amp; Lined - Accent"/>
    <w:basedOn w:val="761"/>
    <w:uiPriority w:val="99"/>
    <w:rPr>
      <w:color w:val="40404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7" w:customStyle="1">
    <w:name w:val="Bordered &amp; Lined - Accent 1"/>
    <w:basedOn w:val="761"/>
    <w:uiPriority w:val="99"/>
    <w:rPr>
      <w:color w:val="40404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98" w:customStyle="1">
    <w:name w:val="Bordered &amp; Lined - Accent 2"/>
    <w:basedOn w:val="761"/>
    <w:uiPriority w:val="99"/>
    <w:rPr>
      <w:color w:val="40404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99" w:customStyle="1">
    <w:name w:val="Bordered &amp; Lined - Accent 3"/>
    <w:basedOn w:val="761"/>
    <w:uiPriority w:val="99"/>
    <w:rPr>
      <w:color w:val="40404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900" w:customStyle="1">
    <w:name w:val="Bordered &amp; Lined - Accent 4"/>
    <w:basedOn w:val="761"/>
    <w:uiPriority w:val="99"/>
    <w:rPr>
      <w:color w:val="40404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01" w:customStyle="1">
    <w:name w:val="Bordered &amp; Lined - Accent 5"/>
    <w:basedOn w:val="761"/>
    <w:uiPriority w:val="99"/>
    <w:rPr>
      <w:color w:val="40404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902" w:customStyle="1">
    <w:name w:val="Bordered &amp; Lined - Accent 6"/>
    <w:basedOn w:val="761"/>
    <w:uiPriority w:val="99"/>
    <w:rPr>
      <w:color w:val="40404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903" w:customStyle="1">
    <w:name w:val="Bordered"/>
    <w:basedOn w:val="76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6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basedOn w:val="76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basedOn w:val="76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basedOn w:val="76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basedOn w:val="76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basedOn w:val="76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50"/>
    <w:link w:val="912"/>
    <w:uiPriority w:val="99"/>
    <w:semiHidden/>
    <w:unhideWhenUsed/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60"/>
    <w:uiPriority w:val="99"/>
    <w:semiHidden/>
    <w:unhideWhenUsed/>
    <w:rPr>
      <w:vertAlign w:val="superscript"/>
    </w:rPr>
  </w:style>
  <w:style w:type="paragraph" w:styleId="914">
    <w:name w:val="toc 1"/>
    <w:basedOn w:val="750"/>
    <w:next w:val="750"/>
    <w:uiPriority w:val="39"/>
    <w:unhideWhenUsed/>
    <w:pPr>
      <w:spacing w:after="57"/>
    </w:pPr>
  </w:style>
  <w:style w:type="paragraph" w:styleId="915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16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17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18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19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20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21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22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50"/>
    <w:next w:val="750"/>
    <w:uiPriority w:val="99"/>
    <w:unhideWhenUsed/>
  </w:style>
  <w:style w:type="paragraph" w:styleId="925">
    <w:name w:val="Header"/>
    <w:basedOn w:val="750"/>
    <w:link w:val="926"/>
    <w:uiPriority w:val="99"/>
    <w:pPr>
      <w:tabs>
        <w:tab w:val="center" w:pos="4320" w:leader="none"/>
        <w:tab w:val="right" w:pos="8640" w:leader="none"/>
      </w:tabs>
    </w:pPr>
  </w:style>
  <w:style w:type="character" w:styleId="926" w:customStyle="1">
    <w:name w:val="Верхний колонтитул Знак"/>
    <w:link w:val="925"/>
    <w:uiPriority w:val="99"/>
    <w:rPr>
      <w:rFonts w:ascii="geneva cy" w:hAnsi="geneva cy" w:eastAsia="Geneva" w:cs="Times New Roman"/>
      <w:sz w:val="20"/>
      <w:szCs w:val="20"/>
      <w:lang w:val="ru-RU" w:eastAsia="en-US"/>
    </w:rPr>
  </w:style>
  <w:style w:type="character" w:styleId="927">
    <w:name w:val="page number"/>
    <w:basedOn w:val="760"/>
  </w:style>
  <w:style w:type="paragraph" w:styleId="928">
    <w:name w:val="Balloon Text"/>
    <w:basedOn w:val="750"/>
    <w:link w:val="929"/>
    <w:uiPriority w:val="99"/>
    <w:semiHidden/>
    <w:unhideWhenUsed/>
    <w:rPr>
      <w:rFonts w:ascii="lucida grande" w:hAnsi="lucida grande"/>
      <w:sz w:val="18"/>
      <w:szCs w:val="18"/>
    </w:rPr>
  </w:style>
  <w:style w:type="character" w:styleId="929" w:customStyle="1">
    <w:name w:val="Текст выноски Знак"/>
    <w:link w:val="928"/>
    <w:uiPriority w:val="99"/>
    <w:semiHidden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930">
    <w:name w:val="Hyperlink"/>
    <w:basedOn w:val="760"/>
    <w:uiPriority w:val="99"/>
    <w:unhideWhenUsed/>
    <w:rPr>
      <w:color w:val="0000ff" w:themeColor="hyperlink"/>
      <w:u w:val="single"/>
    </w:rPr>
  </w:style>
  <w:style w:type="paragraph" w:styleId="931">
    <w:name w:val="List Paragraph"/>
    <w:basedOn w:val="750"/>
    <w:uiPriority w:val="34"/>
    <w:qFormat/>
    <w:pPr>
      <w:contextualSpacing/>
      <w:ind w:left="720"/>
    </w:pPr>
  </w:style>
  <w:style w:type="paragraph" w:styleId="932">
    <w:name w:val="Footer"/>
    <w:basedOn w:val="750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60"/>
    <w:link w:val="932"/>
    <w:uiPriority w:val="99"/>
    <w:rPr>
      <w:rFonts w:ascii="geneva cy" w:hAnsi="geneva cy" w:eastAsia="Geneva"/>
      <w:sz w:val="24"/>
      <w:lang w:val="ru-RU" w:eastAsia="en-US"/>
    </w:rPr>
  </w:style>
  <w:style w:type="paragraph" w:styleId="934">
    <w:name w:val="footnote text"/>
    <w:basedOn w:val="750"/>
    <w:link w:val="935"/>
    <w:uiPriority w:val="99"/>
    <w:unhideWhenUsed/>
    <w:qFormat/>
    <w:rPr>
      <w:sz w:val="20"/>
    </w:rPr>
  </w:style>
  <w:style w:type="character" w:styleId="935" w:customStyle="1">
    <w:name w:val="Текст сноски Знак"/>
    <w:basedOn w:val="760"/>
    <w:link w:val="934"/>
    <w:uiPriority w:val="99"/>
    <w:rPr>
      <w:rFonts w:ascii="geneva cy" w:hAnsi="geneva cy" w:eastAsia="Geneva"/>
      <w:lang w:val="ru-RU" w:eastAsia="en-US"/>
    </w:rPr>
  </w:style>
  <w:style w:type="character" w:styleId="936">
    <w:name w:val="footnote reference"/>
    <w:basedOn w:val="760"/>
    <w:uiPriority w:val="99"/>
    <w:unhideWhenUsed/>
    <w:rPr>
      <w:vertAlign w:val="superscript"/>
    </w:rPr>
  </w:style>
  <w:style w:type="paragraph" w:styleId="937">
    <w:name w:val="Normal (Web)"/>
    <w:basedOn w:val="750"/>
    <w:uiPriority w:val="99"/>
    <w:unhideWhenUsed/>
    <w:qFormat/>
    <w:pPr>
      <w:spacing w:before="100" w:beforeAutospacing="1" w:after="100" w:afterAutospacing="1"/>
    </w:pPr>
    <w:rPr>
      <w:rFonts w:ascii="Times New Roman" w:hAnsi="Times New Roman" w:eastAsia="Times New Roman"/>
      <w:szCs w:val="24"/>
      <w:lang w:eastAsia="ru-RU"/>
    </w:rPr>
  </w:style>
  <w:style w:type="table" w:styleId="938" w:customStyle="1">
    <w:name w:val="Сетка таблицы1"/>
    <w:basedOn w:val="761"/>
    <w:next w:val="939"/>
    <w:uiPriority w:val="59"/>
    <w:pPr>
      <w:jc w:val="both"/>
    </w:pPr>
    <w:rPr>
      <w:rFonts w:ascii="Times New Roman" w:hAnsi="Times New Roman" w:eastAsia="Calibri"/>
      <w:sz w:val="26"/>
      <w:szCs w:val="26"/>
      <w:lang w:val="ru-RU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9">
    <w:name w:val="Table Grid"/>
    <w:basedOn w:val="76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0" w:customStyle="1">
    <w:name w:val="Сетка таблицы2"/>
    <w:basedOn w:val="761"/>
    <w:next w:val="939"/>
    <w:uiPriority w:val="39"/>
    <w:rPr>
      <w:rFonts w:ascii="Calibri" w:hAnsi="Calibri" w:eastAsia="Calibri"/>
      <w:sz w:val="22"/>
      <w:szCs w:val="22"/>
      <w:lang w:val="ru-RU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C219-15E8-4AC9-9304-D37B739F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konovalenko_ms</cp:lastModifiedBy>
  <cp:revision>49</cp:revision>
  <dcterms:created xsi:type="dcterms:W3CDTF">2021-07-05T12:53:00Z</dcterms:created>
  <dcterms:modified xsi:type="dcterms:W3CDTF">2026-02-09T01:52:37Z</dcterms:modified>
</cp:coreProperties>
</file>