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287" w:rsidRPr="0006273D" w:rsidRDefault="00F549BD" w:rsidP="0006273D">
      <w:pPr>
        <w:spacing w:after="0" w:line="240" w:lineRule="auto"/>
        <w:ind w:left="5812"/>
        <w:rPr>
          <w:rFonts w:ascii="Times New Roman" w:hAnsi="Times New Roman" w:cs="Times New Roman"/>
          <w:sz w:val="24"/>
        </w:rPr>
      </w:pPr>
      <w:r w:rsidRPr="0006273D">
        <w:rPr>
          <w:rFonts w:ascii="Times New Roman" w:hAnsi="Times New Roman" w:cs="Times New Roman"/>
          <w:sz w:val="24"/>
        </w:rPr>
        <w:t xml:space="preserve">Внесены на основании решения внеочередного Общего собрания акционеров АО «ДГК» от 26.11.2021 (протокол от     №          ) </w:t>
      </w:r>
    </w:p>
    <w:p w:rsidR="00F549BD" w:rsidRDefault="00F549BD" w:rsidP="0006273D">
      <w:pPr>
        <w:spacing w:after="0" w:line="240" w:lineRule="auto"/>
        <w:ind w:left="5812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549BD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 xml:space="preserve">ИЗМЕНЕНИЯ </w:t>
      </w:r>
    </w:p>
    <w:p w:rsidR="00F549BD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 xml:space="preserve"> в Устав </w:t>
      </w:r>
      <w:r w:rsidR="009B0F19" w:rsidRPr="0006273D">
        <w:rPr>
          <w:rFonts w:ascii="Times New Roman" w:hAnsi="Times New Roman" w:cs="Times New Roman"/>
          <w:b/>
          <w:sz w:val="28"/>
        </w:rPr>
        <w:t>А</w:t>
      </w:r>
      <w:r w:rsidRPr="0006273D">
        <w:rPr>
          <w:rFonts w:ascii="Times New Roman" w:hAnsi="Times New Roman" w:cs="Times New Roman"/>
          <w:b/>
          <w:sz w:val="28"/>
        </w:rPr>
        <w:t xml:space="preserve">кционерного общества </w:t>
      </w:r>
    </w:p>
    <w:p w:rsidR="00AF7287" w:rsidRPr="0006273D" w:rsidRDefault="00F54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6273D">
        <w:rPr>
          <w:rFonts w:ascii="Times New Roman" w:hAnsi="Times New Roman" w:cs="Times New Roman"/>
          <w:b/>
          <w:sz w:val="28"/>
        </w:rPr>
        <w:t>«Дальневосточная генерирующая компания»</w:t>
      </w:r>
    </w:p>
    <w:p w:rsidR="00AF7287" w:rsidRDefault="00AF7287">
      <w:pPr>
        <w:pStyle w:val="Default"/>
      </w:pPr>
    </w:p>
    <w:p w:rsidR="00AF7287" w:rsidRDefault="00AF7287">
      <w:p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p w:rsidR="00DD06FE" w:rsidRPr="00DD06FE" w:rsidRDefault="00DD06FE" w:rsidP="00DD06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6FE">
        <w:rPr>
          <w:rFonts w:ascii="Times New Roman" w:hAnsi="Times New Roman"/>
          <w:sz w:val="28"/>
          <w:szCs w:val="28"/>
        </w:rPr>
        <w:t>Дополнить статью 4 Устава АО «ДГК» пунктом 4.5. следующего содержания:</w:t>
      </w:r>
    </w:p>
    <w:p w:rsidR="00DD06FE" w:rsidRPr="00DD06FE" w:rsidRDefault="00DD06FE" w:rsidP="00DD06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06FE">
        <w:rPr>
          <w:rFonts w:ascii="Times New Roman" w:hAnsi="Times New Roman"/>
          <w:sz w:val="28"/>
          <w:szCs w:val="28"/>
        </w:rPr>
        <w:t xml:space="preserve">«Общество объявляет дополнительно к размещенным акциям 141 770 096 204 132 201 штук обыкновенных акций, номинальной стоимостью 0,000000322150513287645 руб. каждая, на общую сумму по номинальной стоимости 45 671 309 261 рубль (объявленные акции). </w:t>
      </w:r>
    </w:p>
    <w:p w:rsidR="00AF7287" w:rsidRDefault="00DD06FE" w:rsidP="00DD06F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DD06FE">
        <w:rPr>
          <w:rFonts w:ascii="Times New Roman" w:hAnsi="Times New Roman"/>
          <w:sz w:val="28"/>
          <w:szCs w:val="28"/>
        </w:rPr>
        <w:t>Объявленные акции предоставляют их владельцам права, предусмотренные пунктом 5.2 настоящего Устава».</w:t>
      </w:r>
    </w:p>
    <w:p w:rsidR="00AF7287" w:rsidRDefault="00AF7287">
      <w:pPr>
        <w:rPr>
          <w:rFonts w:ascii="Times New Roman" w:hAnsi="Times New Roman" w:cs="Times New Roman"/>
          <w:sz w:val="24"/>
          <w:szCs w:val="24"/>
        </w:rPr>
      </w:pPr>
    </w:p>
    <w:p w:rsidR="00AF7287" w:rsidRDefault="00AF72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7287" w:rsidRDefault="00AF72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F7287" w:rsidSect="0018117F">
      <w:pgSz w:w="11906" w:h="16838"/>
      <w:pgMar w:top="851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19" w:rsidRDefault="00F549BD">
      <w:pPr>
        <w:spacing w:after="0" w:line="240" w:lineRule="auto"/>
      </w:pPr>
      <w:r>
        <w:separator/>
      </w:r>
    </w:p>
  </w:endnote>
  <w:endnote w:type="continuationSeparator" w:id="0">
    <w:p w:rsidR="006F2619" w:rsidRDefault="00F5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ani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287" w:rsidRDefault="00F549BD">
      <w:pPr>
        <w:spacing w:after="0" w:line="240" w:lineRule="auto"/>
      </w:pPr>
      <w:r>
        <w:separator/>
      </w:r>
    </w:p>
  </w:footnote>
  <w:footnote w:type="continuationSeparator" w:id="0">
    <w:p w:rsidR="00AF7287" w:rsidRDefault="00F54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55295"/>
    <w:multiLevelType w:val="hybridMultilevel"/>
    <w:tmpl w:val="C360DB28"/>
    <w:lvl w:ilvl="0" w:tplc="1A5819D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215C23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B2C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EC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2F0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5844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AA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E2C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00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056E4"/>
    <w:multiLevelType w:val="hybridMultilevel"/>
    <w:tmpl w:val="5E98748E"/>
    <w:lvl w:ilvl="0" w:tplc="090EE1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single"/>
      </w:rPr>
    </w:lvl>
    <w:lvl w:ilvl="1" w:tplc="4E8CA490">
      <w:start w:val="1"/>
      <w:numFmt w:val="lowerLetter"/>
      <w:lvlText w:val="%2."/>
      <w:lvlJc w:val="left"/>
      <w:pPr>
        <w:ind w:left="1440" w:hanging="360"/>
      </w:pPr>
    </w:lvl>
    <w:lvl w:ilvl="2" w:tplc="B7B29BC2">
      <w:start w:val="1"/>
      <w:numFmt w:val="lowerRoman"/>
      <w:lvlText w:val="%3."/>
      <w:lvlJc w:val="right"/>
      <w:pPr>
        <w:ind w:left="2160" w:hanging="180"/>
      </w:pPr>
    </w:lvl>
    <w:lvl w:ilvl="3" w:tplc="F13C3994">
      <w:start w:val="1"/>
      <w:numFmt w:val="decimal"/>
      <w:lvlText w:val="%4."/>
      <w:lvlJc w:val="left"/>
      <w:pPr>
        <w:ind w:left="2880" w:hanging="360"/>
      </w:pPr>
    </w:lvl>
    <w:lvl w:ilvl="4" w:tplc="527817E8">
      <w:start w:val="1"/>
      <w:numFmt w:val="lowerLetter"/>
      <w:lvlText w:val="%5."/>
      <w:lvlJc w:val="left"/>
      <w:pPr>
        <w:ind w:left="3600" w:hanging="360"/>
      </w:pPr>
    </w:lvl>
    <w:lvl w:ilvl="5" w:tplc="65DAF5E2">
      <w:start w:val="1"/>
      <w:numFmt w:val="lowerRoman"/>
      <w:lvlText w:val="%6."/>
      <w:lvlJc w:val="right"/>
      <w:pPr>
        <w:ind w:left="4320" w:hanging="180"/>
      </w:pPr>
    </w:lvl>
    <w:lvl w:ilvl="6" w:tplc="997EE660">
      <w:start w:val="1"/>
      <w:numFmt w:val="decimal"/>
      <w:lvlText w:val="%7."/>
      <w:lvlJc w:val="left"/>
      <w:pPr>
        <w:ind w:left="5040" w:hanging="360"/>
      </w:pPr>
    </w:lvl>
    <w:lvl w:ilvl="7" w:tplc="9D30A0B8">
      <w:start w:val="1"/>
      <w:numFmt w:val="lowerLetter"/>
      <w:lvlText w:val="%8."/>
      <w:lvlJc w:val="left"/>
      <w:pPr>
        <w:ind w:left="5760" w:hanging="360"/>
      </w:pPr>
    </w:lvl>
    <w:lvl w:ilvl="8" w:tplc="3ED27E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287"/>
    <w:rsid w:val="0006273D"/>
    <w:rsid w:val="0018117F"/>
    <w:rsid w:val="006F2619"/>
    <w:rsid w:val="009B0F19"/>
    <w:rsid w:val="00AF7287"/>
    <w:rsid w:val="00DD06FE"/>
    <w:rsid w:val="00F5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C806E-7C46-40D1-8981-3A8972BAB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Body Text"/>
    <w:basedOn w:val="a"/>
    <w:link w:val="af8"/>
    <w:uiPriority w:val="99"/>
    <w:semiHidden/>
    <w:unhideWhenUsed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</w:style>
  <w:style w:type="paragraph" w:styleId="af9">
    <w:name w:val="Body Text First Indent"/>
    <w:basedOn w:val="af7"/>
    <w:link w:val="afa"/>
    <w:uiPriority w:val="99"/>
    <w:semiHidden/>
    <w:unhideWhenUsed/>
    <w:pPr>
      <w:spacing w:before="100" w:after="10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Красная строка Знак"/>
    <w:basedOn w:val="af8"/>
    <w:link w:val="af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542</Characters>
  <Application>Microsoft Office Word</Application>
  <DocSecurity>0</DocSecurity>
  <Lines>4</Lines>
  <Paragraphs>1</Paragraphs>
  <ScaleCrop>false</ScaleCrop>
  <Company>DGK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Палинова</dc:creator>
  <cp:lastModifiedBy>Старовецкая Анна Васильевна</cp:lastModifiedBy>
  <cp:revision>12</cp:revision>
  <dcterms:created xsi:type="dcterms:W3CDTF">2019-10-01T07:40:00Z</dcterms:created>
  <dcterms:modified xsi:type="dcterms:W3CDTF">2021-11-18T01:18:00Z</dcterms:modified>
</cp:coreProperties>
</file>