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E5" w:rsidRPr="009E4C6A" w:rsidRDefault="00B2140B" w:rsidP="00B2140B">
      <w:pPr>
        <w:jc w:val="center"/>
        <w:rPr>
          <w:rFonts w:ascii="Times New Roman" w:hAnsi="Times New Roman" w:cs="Times New Roman"/>
          <w:b/>
          <w:sz w:val="24"/>
        </w:rPr>
      </w:pPr>
      <w:r w:rsidRPr="009E4C6A">
        <w:rPr>
          <w:rFonts w:ascii="Times New Roman" w:hAnsi="Times New Roman" w:cs="Times New Roman"/>
          <w:b/>
          <w:sz w:val="24"/>
        </w:rPr>
        <w:t>Информация о порядке выполнения технологических, технических и других мероприятий, связанных с подключением к централизованной системе холодного водоснабжения</w:t>
      </w:r>
      <w:r w:rsidR="00895756">
        <w:rPr>
          <w:rFonts w:ascii="Times New Roman" w:hAnsi="Times New Roman" w:cs="Times New Roman"/>
          <w:b/>
          <w:sz w:val="24"/>
        </w:rPr>
        <w:t>/</w:t>
      </w:r>
      <w:r w:rsidR="00895756" w:rsidRPr="00895756">
        <w:rPr>
          <w:rFonts w:ascii="Times New Roman" w:hAnsi="Times New Roman" w:cs="Times New Roman"/>
          <w:b/>
          <w:sz w:val="24"/>
        </w:rPr>
        <w:t>водоотведения</w:t>
      </w:r>
    </w:p>
    <w:p w:rsidR="00B2140B" w:rsidRDefault="00B2140B" w:rsidP="00B2140B">
      <w:pPr>
        <w:spacing w:after="0" w:line="240" w:lineRule="auto"/>
        <w:ind w:firstLine="540"/>
        <w:jc w:val="both"/>
        <w:rPr>
          <w:rFonts w:ascii="Times New Roman" w:eastAsia="Times New Roman" w:hAnsi="Times New Roman" w:cs="Times New Roman"/>
          <w:sz w:val="24"/>
          <w:szCs w:val="24"/>
          <w:lang w:eastAsia="ru-RU"/>
        </w:rPr>
      </w:pPr>
      <w:r w:rsidRPr="00B2140B">
        <w:rPr>
          <w:rFonts w:ascii="Times New Roman" w:eastAsia="Times New Roman" w:hAnsi="Times New Roman" w:cs="Times New Roman"/>
          <w:b/>
          <w:sz w:val="24"/>
          <w:szCs w:val="24"/>
          <w:lang w:eastAsia="ru-RU"/>
        </w:rPr>
        <w:t>а) форм</w:t>
      </w:r>
      <w:r w:rsidRPr="00B64739">
        <w:rPr>
          <w:rFonts w:ascii="Times New Roman" w:eastAsia="Times New Roman" w:hAnsi="Times New Roman" w:cs="Times New Roman"/>
          <w:b/>
          <w:sz w:val="24"/>
          <w:szCs w:val="24"/>
          <w:lang w:eastAsia="ru-RU"/>
        </w:rPr>
        <w:t>а</w:t>
      </w:r>
      <w:r w:rsidRPr="00B2140B">
        <w:rPr>
          <w:rFonts w:ascii="Times New Roman" w:eastAsia="Times New Roman" w:hAnsi="Times New Roman" w:cs="Times New Roman"/>
          <w:b/>
          <w:sz w:val="24"/>
          <w:szCs w:val="24"/>
          <w:lang w:eastAsia="ru-RU"/>
        </w:rPr>
        <w:t xml:space="preserve"> заявки о подключении к централизованной системе</w:t>
      </w:r>
      <w:r w:rsidR="008F035B">
        <w:rPr>
          <w:rFonts w:ascii="Times New Roman" w:eastAsia="Times New Roman" w:hAnsi="Times New Roman" w:cs="Times New Roman"/>
          <w:b/>
          <w:sz w:val="24"/>
          <w:szCs w:val="24"/>
          <w:lang w:eastAsia="ru-RU"/>
        </w:rPr>
        <w:t xml:space="preserve"> </w:t>
      </w:r>
      <w:r w:rsidRPr="00B2140B">
        <w:rPr>
          <w:rFonts w:ascii="Times New Roman" w:eastAsia="Times New Roman" w:hAnsi="Times New Roman" w:cs="Times New Roman"/>
          <w:b/>
          <w:sz w:val="24"/>
          <w:szCs w:val="24"/>
          <w:lang w:eastAsia="ru-RU"/>
        </w:rPr>
        <w:t>холодного водоснабжения</w:t>
      </w:r>
      <w:r w:rsidR="00895756">
        <w:rPr>
          <w:rFonts w:ascii="Times New Roman" w:eastAsia="Times New Roman" w:hAnsi="Times New Roman" w:cs="Times New Roman"/>
          <w:b/>
          <w:sz w:val="24"/>
          <w:szCs w:val="24"/>
          <w:lang w:eastAsia="ru-RU"/>
        </w:rPr>
        <w:t>/</w:t>
      </w:r>
      <w:r w:rsidR="00895756" w:rsidRPr="00895756">
        <w:rPr>
          <w:rFonts w:ascii="Times New Roman" w:eastAsia="Times New Roman" w:hAnsi="Times New Roman" w:cs="Times New Roman"/>
          <w:b/>
          <w:sz w:val="24"/>
          <w:szCs w:val="24"/>
          <w:lang w:eastAsia="ru-RU"/>
        </w:rPr>
        <w:t>водоотведения</w:t>
      </w:r>
      <w:r w:rsidR="009E4C6A">
        <w:rPr>
          <w:rFonts w:ascii="Times New Roman" w:eastAsia="Times New Roman" w:hAnsi="Times New Roman" w:cs="Times New Roman"/>
          <w:sz w:val="24"/>
          <w:szCs w:val="24"/>
          <w:lang w:eastAsia="ru-RU"/>
        </w:rPr>
        <w:t xml:space="preserve"> содержится в Регламенте</w:t>
      </w:r>
      <w:r w:rsidR="009E4C6A" w:rsidRPr="009E4C6A">
        <w:t xml:space="preserve"> </w:t>
      </w:r>
      <w:r w:rsidR="009E4C6A">
        <w:rPr>
          <w:rFonts w:ascii="Times New Roman" w:eastAsia="Times New Roman" w:hAnsi="Times New Roman" w:cs="Times New Roman"/>
          <w:sz w:val="24"/>
          <w:szCs w:val="24"/>
          <w:lang w:eastAsia="ru-RU"/>
        </w:rPr>
        <w:t>о</w:t>
      </w:r>
      <w:r w:rsidR="009E4C6A" w:rsidRPr="009E4C6A">
        <w:rPr>
          <w:rFonts w:ascii="Times New Roman" w:eastAsia="Times New Roman" w:hAnsi="Times New Roman" w:cs="Times New Roman"/>
          <w:sz w:val="24"/>
          <w:szCs w:val="24"/>
          <w:lang w:eastAsia="ru-RU"/>
        </w:rPr>
        <w:t xml:space="preserve"> порядке осуществления подключений объектов к централизованным системам холодного водоснабжения и водоотведения Акционерного общества «Дальневосточная генерирующая компания»</w:t>
      </w:r>
      <w:r w:rsidR="009E4C6A" w:rsidRPr="009E4C6A">
        <w:t xml:space="preserve"> </w:t>
      </w:r>
      <w:hyperlink r:id="rId5" w:history="1">
        <w:r w:rsidR="009E4C6A" w:rsidRPr="002526BA">
          <w:rPr>
            <w:rStyle w:val="a3"/>
            <w:rFonts w:ascii="Times New Roman" w:eastAsia="Times New Roman" w:hAnsi="Times New Roman" w:cs="Times New Roman"/>
            <w:sz w:val="24"/>
            <w:szCs w:val="24"/>
            <w:lang w:eastAsia="ru-RU"/>
          </w:rPr>
          <w:t>https://portal.eias.ru/Portal/DownloadPage.aspx?type=12&amp;guid=c78c1777-1293-4200-8021-e948cf2df460</w:t>
        </w:r>
      </w:hyperlink>
      <w:r w:rsidR="009E4C6A">
        <w:rPr>
          <w:rFonts w:ascii="Times New Roman" w:eastAsia="Times New Roman" w:hAnsi="Times New Roman" w:cs="Times New Roman"/>
          <w:sz w:val="24"/>
          <w:szCs w:val="24"/>
          <w:lang w:eastAsia="ru-RU"/>
        </w:rPr>
        <w:t xml:space="preserve"> </w:t>
      </w:r>
      <w:r w:rsidRPr="00B2140B">
        <w:rPr>
          <w:rFonts w:ascii="Times New Roman" w:eastAsia="Times New Roman" w:hAnsi="Times New Roman" w:cs="Times New Roman"/>
          <w:sz w:val="24"/>
          <w:szCs w:val="24"/>
          <w:lang w:eastAsia="ru-RU"/>
        </w:rPr>
        <w:t xml:space="preserve"> </w:t>
      </w:r>
    </w:p>
    <w:p w:rsidR="00B2140B" w:rsidRDefault="00B2140B" w:rsidP="00B2140B">
      <w:pPr>
        <w:spacing w:after="0" w:line="240" w:lineRule="auto"/>
        <w:ind w:firstLine="540"/>
        <w:jc w:val="both"/>
        <w:rPr>
          <w:rFonts w:ascii="Times New Roman" w:eastAsia="Times New Roman" w:hAnsi="Times New Roman" w:cs="Times New Roman"/>
          <w:sz w:val="24"/>
          <w:szCs w:val="24"/>
          <w:lang w:eastAsia="ru-RU"/>
        </w:rPr>
      </w:pPr>
    </w:p>
    <w:p w:rsidR="00A4336B" w:rsidRPr="00BB307D" w:rsidRDefault="00A4336B" w:rsidP="00A4336B">
      <w:pPr>
        <w:spacing w:after="0" w:line="240" w:lineRule="auto"/>
        <w:ind w:firstLine="540"/>
        <w:jc w:val="center"/>
        <w:rPr>
          <w:rFonts w:ascii="Times New Roman" w:eastAsia="Times New Roman" w:hAnsi="Times New Roman" w:cs="Times New Roman"/>
          <w:b/>
          <w:sz w:val="24"/>
          <w:szCs w:val="24"/>
          <w:lang w:eastAsia="ru-RU"/>
        </w:rPr>
      </w:pPr>
      <w:r w:rsidRPr="00BB307D">
        <w:rPr>
          <w:rFonts w:ascii="Times New Roman" w:eastAsia="Times New Roman" w:hAnsi="Times New Roman" w:cs="Times New Roman"/>
          <w:b/>
          <w:sz w:val="24"/>
          <w:szCs w:val="24"/>
          <w:lang w:eastAsia="ru-RU"/>
        </w:rPr>
        <w:t>ЗАЯВЛЕНИЕ</w:t>
      </w:r>
    </w:p>
    <w:p w:rsidR="00A4336B" w:rsidRPr="00BB307D" w:rsidRDefault="00A4336B" w:rsidP="00A4336B">
      <w:pPr>
        <w:spacing w:after="0" w:line="240" w:lineRule="auto"/>
        <w:ind w:firstLine="540"/>
        <w:jc w:val="center"/>
        <w:rPr>
          <w:rFonts w:ascii="Times New Roman" w:eastAsia="Times New Roman" w:hAnsi="Times New Roman" w:cs="Times New Roman"/>
          <w:b/>
          <w:sz w:val="24"/>
          <w:szCs w:val="24"/>
          <w:lang w:eastAsia="ru-RU"/>
        </w:rPr>
      </w:pPr>
      <w:r w:rsidRPr="00BB307D">
        <w:rPr>
          <w:rFonts w:ascii="Times New Roman" w:eastAsia="Times New Roman" w:hAnsi="Times New Roman" w:cs="Times New Roman"/>
          <w:b/>
          <w:sz w:val="24"/>
          <w:szCs w:val="24"/>
          <w:lang w:eastAsia="ru-RU"/>
        </w:rPr>
        <w:t>о подключении (технологическом присоединении)</w:t>
      </w:r>
    </w:p>
    <w:p w:rsidR="00A4336B" w:rsidRPr="00BB307D" w:rsidRDefault="00A4336B" w:rsidP="00A4336B">
      <w:pPr>
        <w:spacing w:after="0" w:line="240" w:lineRule="auto"/>
        <w:ind w:firstLine="540"/>
        <w:jc w:val="center"/>
        <w:rPr>
          <w:rFonts w:ascii="Times New Roman" w:eastAsia="Times New Roman" w:hAnsi="Times New Roman" w:cs="Times New Roman"/>
          <w:b/>
          <w:sz w:val="24"/>
          <w:szCs w:val="24"/>
          <w:lang w:eastAsia="ru-RU"/>
        </w:rPr>
      </w:pPr>
      <w:r w:rsidRPr="00BB307D">
        <w:rPr>
          <w:rFonts w:ascii="Times New Roman" w:eastAsia="Times New Roman" w:hAnsi="Times New Roman" w:cs="Times New Roman"/>
          <w:b/>
          <w:sz w:val="24"/>
          <w:szCs w:val="24"/>
          <w:lang w:eastAsia="ru-RU"/>
        </w:rPr>
        <w:t>к централизованной системе горячего водоснабжения,</w:t>
      </w:r>
    </w:p>
    <w:p w:rsidR="00A4336B" w:rsidRPr="00A4336B" w:rsidRDefault="00A4336B" w:rsidP="00A4336B">
      <w:pPr>
        <w:spacing w:after="0" w:line="240" w:lineRule="auto"/>
        <w:ind w:firstLine="540"/>
        <w:jc w:val="center"/>
        <w:rPr>
          <w:rFonts w:ascii="Times New Roman" w:eastAsia="Times New Roman" w:hAnsi="Times New Roman" w:cs="Times New Roman"/>
          <w:sz w:val="24"/>
          <w:szCs w:val="24"/>
          <w:lang w:eastAsia="ru-RU"/>
        </w:rPr>
      </w:pPr>
      <w:r w:rsidRPr="00BB307D">
        <w:rPr>
          <w:rFonts w:ascii="Times New Roman" w:eastAsia="Times New Roman" w:hAnsi="Times New Roman" w:cs="Times New Roman"/>
          <w:b/>
          <w:sz w:val="24"/>
          <w:szCs w:val="24"/>
          <w:lang w:eastAsia="ru-RU"/>
        </w:rPr>
        <w:t>холодного водоснабжения и (или) водоотведения</w:t>
      </w:r>
    </w:p>
    <w:p w:rsidR="00A4336B" w:rsidRPr="00A4336B" w:rsidRDefault="00A4336B" w:rsidP="00A4336B">
      <w:pPr>
        <w:spacing w:after="0" w:line="240" w:lineRule="auto"/>
        <w:ind w:firstLine="540"/>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1. Наименование </w:t>
      </w:r>
      <w:r w:rsidR="006F43BB">
        <w:rPr>
          <w:rFonts w:ascii="Times New Roman" w:eastAsia="Times New Roman" w:hAnsi="Times New Roman" w:cs="Times New Roman"/>
          <w:sz w:val="24"/>
          <w:szCs w:val="24"/>
          <w:lang w:eastAsia="ru-RU"/>
        </w:rPr>
        <w:t>исполнителя, которому</w:t>
      </w:r>
      <w:r w:rsidRPr="00A4336B">
        <w:rPr>
          <w:rFonts w:ascii="Times New Roman" w:eastAsia="Times New Roman" w:hAnsi="Times New Roman" w:cs="Times New Roman"/>
          <w:sz w:val="24"/>
          <w:szCs w:val="24"/>
          <w:lang w:eastAsia="ru-RU"/>
        </w:rPr>
        <w:t xml:space="preserve"> направлено заявление о подключении: ______________________________________________________________</w:t>
      </w:r>
      <w:r w:rsidR="006F43BB">
        <w:rPr>
          <w:rFonts w:ascii="Times New Roman" w:eastAsia="Times New Roman" w:hAnsi="Times New Roman" w:cs="Times New Roman"/>
          <w:sz w:val="24"/>
          <w:szCs w:val="24"/>
          <w:lang w:eastAsia="ru-RU"/>
        </w:rPr>
        <w:t>_________________</w:t>
      </w:r>
      <w:r w:rsidRPr="00A4336B">
        <w:rPr>
          <w:rFonts w:ascii="Times New Roman" w:eastAsia="Times New Roman" w:hAnsi="Times New Roman" w:cs="Times New Roman"/>
          <w:sz w:val="24"/>
          <w:szCs w:val="24"/>
          <w:lang w:eastAsia="ru-RU"/>
        </w:rPr>
        <w:t>_______</w:t>
      </w: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2. Сведения о заявителе: ________________________</w:t>
      </w:r>
      <w:r w:rsidR="006F43BB">
        <w:rPr>
          <w:rFonts w:ascii="Times New Roman" w:eastAsia="Times New Roman" w:hAnsi="Times New Roman" w:cs="Times New Roman"/>
          <w:sz w:val="24"/>
          <w:szCs w:val="24"/>
          <w:lang w:eastAsia="ru-RU"/>
        </w:rPr>
        <w:t>________________</w:t>
      </w:r>
      <w:r w:rsidRPr="00A4336B">
        <w:rPr>
          <w:rFonts w:ascii="Times New Roman" w:eastAsia="Times New Roman" w:hAnsi="Times New Roman" w:cs="Times New Roman"/>
          <w:sz w:val="24"/>
          <w:szCs w:val="24"/>
          <w:lang w:eastAsia="ru-RU"/>
        </w:rPr>
        <w:t>______________________</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для органов государственной власти и местного самоуправления - полное и сокращённое наименование органа, реквизиты нормативного правового акта, в соответствии с которым осуществляется деятельность этого органа;</w:t>
      </w:r>
    </w:p>
    <w:p w:rsidR="00A4336B" w:rsidRPr="00A4336B" w:rsidRDefault="006F43BB" w:rsidP="00C759D8">
      <w:pPr>
        <w:spacing w:after="0" w:line="240" w:lineRule="auto"/>
        <w:jc w:val="both"/>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w:t>
      </w:r>
      <w:r w:rsidR="00A4336B" w:rsidRPr="00A4336B">
        <w:rPr>
          <w:rFonts w:ascii="Times New Roman" w:eastAsia="Times New Roman" w:hAnsi="Times New Roman" w:cs="Times New Roman"/>
          <w:sz w:val="18"/>
          <w:szCs w:val="24"/>
          <w:lang w:eastAsia="ru-RU"/>
        </w:rPr>
        <w:t>для юридических лиц -</w:t>
      </w:r>
      <w:r>
        <w:rPr>
          <w:rFonts w:ascii="Times New Roman" w:eastAsia="Times New Roman" w:hAnsi="Times New Roman" w:cs="Times New Roman"/>
          <w:sz w:val="18"/>
          <w:szCs w:val="24"/>
          <w:lang w:eastAsia="ru-RU"/>
        </w:rPr>
        <w:t xml:space="preserve"> полное </w:t>
      </w:r>
      <w:r w:rsidR="00A4336B" w:rsidRPr="00A4336B">
        <w:rPr>
          <w:rFonts w:ascii="Times New Roman" w:eastAsia="Times New Roman" w:hAnsi="Times New Roman" w:cs="Times New Roman"/>
          <w:sz w:val="18"/>
          <w:szCs w:val="24"/>
          <w:lang w:eastAsia="ru-RU"/>
        </w:rPr>
        <w:t>и сокращенное наименования, основной государственный</w:t>
      </w:r>
      <w:r>
        <w:rPr>
          <w:rFonts w:ascii="Times New Roman" w:eastAsia="Times New Roman" w:hAnsi="Times New Roman" w:cs="Times New Roman"/>
          <w:sz w:val="18"/>
          <w:szCs w:val="24"/>
          <w:lang w:eastAsia="ru-RU"/>
        </w:rPr>
        <w:t xml:space="preserve"> регистрационный номер </w:t>
      </w:r>
      <w:r w:rsidR="00A4336B" w:rsidRPr="00A4336B">
        <w:rPr>
          <w:rFonts w:ascii="Times New Roman" w:eastAsia="Times New Roman" w:hAnsi="Times New Roman" w:cs="Times New Roman"/>
          <w:sz w:val="18"/>
          <w:szCs w:val="24"/>
          <w:lang w:eastAsia="ru-RU"/>
        </w:rPr>
        <w:t>записи в Едином государственном реестре юридических лиц, идентификационный номер налогоплательщика;</w:t>
      </w:r>
    </w:p>
    <w:p w:rsidR="00A4336B" w:rsidRPr="00A4336B" w:rsidRDefault="00A4336B" w:rsidP="00C759D8">
      <w:pPr>
        <w:spacing w:after="0" w:line="240" w:lineRule="auto"/>
        <w:jc w:val="both"/>
        <w:rPr>
          <w:rFonts w:ascii="Times New Roman" w:eastAsia="Times New Roman" w:hAnsi="Times New Roman" w:cs="Times New Roman"/>
          <w:sz w:val="18"/>
          <w:szCs w:val="24"/>
          <w:lang w:eastAsia="ru-RU"/>
        </w:rPr>
      </w:pPr>
      <w:r w:rsidRPr="00A4336B">
        <w:rPr>
          <w:rFonts w:ascii="Times New Roman" w:eastAsia="Times New Roman" w:hAnsi="Times New Roman" w:cs="Times New Roman"/>
          <w:sz w:val="18"/>
          <w:szCs w:val="24"/>
          <w:lang w:eastAsia="ru-RU"/>
        </w:rPr>
        <w:t xml:space="preserve">    для</w:t>
      </w:r>
      <w:r w:rsidR="006F43BB">
        <w:rPr>
          <w:rFonts w:ascii="Times New Roman" w:eastAsia="Times New Roman" w:hAnsi="Times New Roman" w:cs="Times New Roman"/>
          <w:sz w:val="18"/>
          <w:szCs w:val="24"/>
          <w:lang w:eastAsia="ru-RU"/>
        </w:rPr>
        <w:t xml:space="preserve"> </w:t>
      </w:r>
      <w:r w:rsidRPr="00A4336B">
        <w:rPr>
          <w:rFonts w:ascii="Times New Roman" w:eastAsia="Times New Roman" w:hAnsi="Times New Roman" w:cs="Times New Roman"/>
          <w:sz w:val="18"/>
          <w:szCs w:val="24"/>
          <w:lang w:eastAsia="ru-RU"/>
        </w:rPr>
        <w:t>индивидуальных предпринимателей</w:t>
      </w:r>
      <w:r w:rsidR="006F43BB">
        <w:rPr>
          <w:rFonts w:ascii="Times New Roman" w:eastAsia="Times New Roman" w:hAnsi="Times New Roman" w:cs="Times New Roman"/>
          <w:sz w:val="18"/>
          <w:szCs w:val="24"/>
          <w:lang w:eastAsia="ru-RU"/>
        </w:rPr>
        <w:t xml:space="preserve"> </w:t>
      </w:r>
      <w:r w:rsidRPr="00A4336B">
        <w:rPr>
          <w:rFonts w:ascii="Times New Roman" w:eastAsia="Times New Roman" w:hAnsi="Times New Roman" w:cs="Times New Roman"/>
          <w:sz w:val="18"/>
          <w:szCs w:val="24"/>
          <w:lang w:eastAsia="ru-RU"/>
        </w:rPr>
        <w:t>-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rsidR="00A4336B" w:rsidRPr="00A4336B" w:rsidRDefault="00A4336B" w:rsidP="00C759D8">
      <w:pPr>
        <w:spacing w:after="0" w:line="240" w:lineRule="auto"/>
        <w:jc w:val="both"/>
        <w:rPr>
          <w:rFonts w:ascii="Times New Roman" w:eastAsia="Times New Roman" w:hAnsi="Times New Roman" w:cs="Times New Roman"/>
          <w:sz w:val="18"/>
          <w:szCs w:val="24"/>
          <w:lang w:eastAsia="ru-RU"/>
        </w:rPr>
      </w:pPr>
      <w:r w:rsidRPr="00A4336B">
        <w:rPr>
          <w:rFonts w:ascii="Times New Roman" w:eastAsia="Times New Roman" w:hAnsi="Times New Roman" w:cs="Times New Roman"/>
          <w:sz w:val="18"/>
          <w:szCs w:val="24"/>
          <w:lang w:eastAsia="ru-RU"/>
        </w:rPr>
        <w:t xml:space="preserve">    для физических лиц - фамилия, имя, отчество (последнее - при наличии), данные паспорта или иного документа, удостоверяющего личность, идентификационный номер</w:t>
      </w:r>
      <w:r w:rsidR="006F43BB">
        <w:rPr>
          <w:rFonts w:ascii="Times New Roman" w:eastAsia="Times New Roman" w:hAnsi="Times New Roman" w:cs="Times New Roman"/>
          <w:sz w:val="18"/>
          <w:szCs w:val="24"/>
          <w:lang w:eastAsia="ru-RU"/>
        </w:rPr>
        <w:t xml:space="preserve"> </w:t>
      </w:r>
      <w:r w:rsidRPr="00A4336B">
        <w:rPr>
          <w:rFonts w:ascii="Times New Roman" w:eastAsia="Times New Roman" w:hAnsi="Times New Roman" w:cs="Times New Roman"/>
          <w:sz w:val="18"/>
          <w:szCs w:val="24"/>
          <w:lang w:eastAsia="ru-RU"/>
        </w:rPr>
        <w:t>налогоплательщика, страховой номер индивидуального лицевого счета</w:t>
      </w: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3. Контактные дан</w:t>
      </w:r>
      <w:r w:rsidR="00941306">
        <w:rPr>
          <w:rFonts w:ascii="Times New Roman" w:eastAsia="Times New Roman" w:hAnsi="Times New Roman" w:cs="Times New Roman"/>
          <w:sz w:val="24"/>
          <w:szCs w:val="24"/>
          <w:lang w:eastAsia="ru-RU"/>
        </w:rPr>
        <w:t>ные заявителя _____________________________________</w:t>
      </w:r>
      <w:r w:rsidRPr="00A4336B">
        <w:rPr>
          <w:rFonts w:ascii="Times New Roman" w:eastAsia="Times New Roman" w:hAnsi="Times New Roman" w:cs="Times New Roman"/>
          <w:sz w:val="24"/>
          <w:szCs w:val="24"/>
          <w:lang w:eastAsia="ru-RU"/>
        </w:rPr>
        <w:t>___________________</w:t>
      </w:r>
    </w:p>
    <w:p w:rsidR="00A4336B" w:rsidRPr="00A4336B" w:rsidRDefault="00A4336B" w:rsidP="00C759D8">
      <w:pPr>
        <w:spacing w:after="0" w:line="240" w:lineRule="auto"/>
        <w:jc w:val="both"/>
        <w:rPr>
          <w:rFonts w:ascii="Times New Roman" w:eastAsia="Times New Roman" w:hAnsi="Times New Roman" w:cs="Times New Roman"/>
          <w:sz w:val="18"/>
          <w:szCs w:val="24"/>
          <w:lang w:eastAsia="ru-RU"/>
        </w:rPr>
      </w:pPr>
      <w:r w:rsidRPr="00A4336B">
        <w:rPr>
          <w:rFonts w:ascii="Times New Roman" w:eastAsia="Times New Roman" w:hAnsi="Times New Roman" w:cs="Times New Roman"/>
          <w:sz w:val="18"/>
          <w:szCs w:val="24"/>
          <w:lang w:eastAsia="ru-RU"/>
        </w:rPr>
        <w:t>(для органов государственной власти и местного само</w:t>
      </w:r>
      <w:r w:rsidR="00941306">
        <w:rPr>
          <w:rFonts w:ascii="Times New Roman" w:eastAsia="Times New Roman" w:hAnsi="Times New Roman" w:cs="Times New Roman"/>
          <w:sz w:val="18"/>
          <w:szCs w:val="24"/>
          <w:lang w:eastAsia="ru-RU"/>
        </w:rPr>
        <w:t xml:space="preserve">управления – место нахождения, </w:t>
      </w:r>
      <w:r w:rsidRPr="00A4336B">
        <w:rPr>
          <w:rFonts w:ascii="Times New Roman" w:eastAsia="Times New Roman" w:hAnsi="Times New Roman" w:cs="Times New Roman"/>
          <w:sz w:val="18"/>
          <w:szCs w:val="24"/>
          <w:lang w:eastAsia="ru-RU"/>
        </w:rPr>
        <w:t>почтовый адрес, контактный т</w:t>
      </w:r>
      <w:r w:rsidR="00941306">
        <w:rPr>
          <w:rFonts w:ascii="Times New Roman" w:eastAsia="Times New Roman" w:hAnsi="Times New Roman" w:cs="Times New Roman"/>
          <w:sz w:val="18"/>
          <w:szCs w:val="24"/>
          <w:lang w:eastAsia="ru-RU"/>
        </w:rPr>
        <w:t>елефон, адрес электронной почты;</w:t>
      </w:r>
      <w:r w:rsidRPr="00A4336B">
        <w:rPr>
          <w:rFonts w:ascii="Times New Roman" w:eastAsia="Times New Roman" w:hAnsi="Times New Roman" w:cs="Times New Roman"/>
          <w:sz w:val="18"/>
          <w:szCs w:val="24"/>
          <w:lang w:eastAsia="ru-RU"/>
        </w:rPr>
        <w:t xml:space="preserve"> для юридических лиц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w:t>
      </w:r>
      <w:r w:rsidR="00941306">
        <w:rPr>
          <w:rFonts w:ascii="Times New Roman" w:eastAsia="Times New Roman" w:hAnsi="Times New Roman" w:cs="Times New Roman"/>
          <w:sz w:val="18"/>
          <w:szCs w:val="24"/>
          <w:lang w:eastAsia="ru-RU"/>
        </w:rPr>
        <w:t xml:space="preserve"> почты;</w:t>
      </w:r>
      <w:r w:rsidRPr="00A4336B">
        <w:rPr>
          <w:rFonts w:ascii="Times New Roman" w:eastAsia="Times New Roman" w:hAnsi="Times New Roman" w:cs="Times New Roman"/>
          <w:sz w:val="18"/>
          <w:szCs w:val="24"/>
          <w:lang w:eastAsia="ru-RU"/>
        </w:rPr>
        <w:t xml:space="preserve"> для индивидуальных предпринимателей - адрес регистрации по месту жительства, почтовый адрес, контактный  телефон, адрес электронной </w:t>
      </w:r>
      <w:r w:rsidR="00941306">
        <w:rPr>
          <w:rFonts w:ascii="Times New Roman" w:eastAsia="Times New Roman" w:hAnsi="Times New Roman" w:cs="Times New Roman"/>
          <w:sz w:val="18"/>
          <w:szCs w:val="24"/>
          <w:lang w:eastAsia="ru-RU"/>
        </w:rPr>
        <w:t xml:space="preserve">почты; </w:t>
      </w:r>
      <w:r w:rsidRPr="00A4336B">
        <w:rPr>
          <w:rFonts w:ascii="Times New Roman" w:eastAsia="Times New Roman" w:hAnsi="Times New Roman" w:cs="Times New Roman"/>
          <w:sz w:val="18"/>
          <w:szCs w:val="24"/>
          <w:lang w:eastAsia="ru-RU"/>
        </w:rPr>
        <w:t>для физических лиц – адрес регистрации по месту жительства, почтовый адрес, контактный телефон, адрес электронной почты)</w:t>
      </w: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w:t>
      </w:r>
    </w:p>
    <w:p w:rsidR="006F43B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4. Основания обращения с заявлением о подключении (технологическом</w:t>
      </w:r>
      <w:r w:rsidR="006F43BB">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 xml:space="preserve">присоединении) </w:t>
      </w:r>
      <w:r w:rsidR="006F43BB">
        <w:rPr>
          <w:rFonts w:ascii="Times New Roman" w:eastAsia="Times New Roman" w:hAnsi="Times New Roman" w:cs="Times New Roman"/>
          <w:sz w:val="24"/>
          <w:szCs w:val="24"/>
          <w:lang w:eastAsia="ru-RU"/>
        </w:rPr>
        <w:t>___________________________</w:t>
      </w:r>
    </w:p>
    <w:p w:rsidR="006F43BB" w:rsidRDefault="006F43BB" w:rsidP="00C759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w:t>
      </w:r>
    </w:p>
    <w:p w:rsidR="00A4336B" w:rsidRPr="00A4336B" w:rsidRDefault="00A4336B" w:rsidP="00C759D8">
      <w:pPr>
        <w:spacing w:after="0" w:line="240" w:lineRule="auto"/>
        <w:jc w:val="both"/>
        <w:rPr>
          <w:rFonts w:ascii="Times New Roman" w:eastAsia="Times New Roman" w:hAnsi="Times New Roman" w:cs="Times New Roman"/>
          <w:sz w:val="18"/>
          <w:szCs w:val="24"/>
          <w:lang w:eastAsia="ru-RU"/>
        </w:rPr>
      </w:pPr>
      <w:r w:rsidRPr="00A4336B">
        <w:rPr>
          <w:rFonts w:ascii="Times New Roman" w:eastAsia="Times New Roman" w:hAnsi="Times New Roman" w:cs="Times New Roman"/>
          <w:sz w:val="18"/>
          <w:szCs w:val="24"/>
          <w:lang w:eastAsia="ru-RU"/>
        </w:rPr>
        <w:t xml:space="preserve">(указание, кем именно из перечня лиц, </w:t>
      </w:r>
      <w:r w:rsidR="00941306">
        <w:rPr>
          <w:rFonts w:ascii="Times New Roman" w:eastAsia="Times New Roman" w:hAnsi="Times New Roman" w:cs="Times New Roman"/>
          <w:sz w:val="18"/>
          <w:szCs w:val="24"/>
          <w:lang w:eastAsia="ru-RU"/>
        </w:rPr>
        <w:t xml:space="preserve">имеющих </w:t>
      </w:r>
      <w:r w:rsidRPr="00A4336B">
        <w:rPr>
          <w:rFonts w:ascii="Times New Roman" w:eastAsia="Times New Roman" w:hAnsi="Times New Roman" w:cs="Times New Roman"/>
          <w:sz w:val="18"/>
          <w:szCs w:val="24"/>
          <w:lang w:eastAsia="ru-RU"/>
        </w:rPr>
        <w:t xml:space="preserve">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w:t>
      </w:r>
      <w:proofErr w:type="gramStart"/>
      <w:r w:rsidRPr="00A4336B">
        <w:rPr>
          <w:rFonts w:ascii="Times New Roman" w:eastAsia="Times New Roman" w:hAnsi="Times New Roman" w:cs="Times New Roman"/>
          <w:sz w:val="18"/>
          <w:szCs w:val="24"/>
          <w:lang w:eastAsia="ru-RU"/>
        </w:rPr>
        <w:t>объект  основания</w:t>
      </w:r>
      <w:proofErr w:type="gramEnd"/>
      <w:r w:rsidRPr="00A4336B">
        <w:rPr>
          <w:rFonts w:ascii="Times New Roman" w:eastAsia="Times New Roman" w:hAnsi="Times New Roman" w:cs="Times New Roman"/>
          <w:sz w:val="18"/>
          <w:szCs w:val="24"/>
          <w:lang w:eastAsia="ru-RU"/>
        </w:rPr>
        <w:t xml:space="preserve">  возникновения  такого права)</w:t>
      </w:r>
    </w:p>
    <w:p w:rsidR="00A4336B" w:rsidRDefault="00A4336B" w:rsidP="00C759D8">
      <w:pPr>
        <w:spacing w:after="0" w:line="240" w:lineRule="auto"/>
        <w:jc w:val="both"/>
        <w:rPr>
          <w:rFonts w:ascii="Times New Roman" w:eastAsia="Times New Roman" w:hAnsi="Times New Roman" w:cs="Times New Roman"/>
          <w:sz w:val="24"/>
          <w:szCs w:val="24"/>
          <w:lang w:eastAsia="ru-RU"/>
        </w:rPr>
      </w:pP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5. Наименование и местонахождение подключаемого объекта</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____________________________________________________________________</w:t>
      </w:r>
      <w:r w:rsidR="00941306">
        <w:rPr>
          <w:rFonts w:ascii="Times New Roman" w:eastAsia="Times New Roman" w:hAnsi="Times New Roman" w:cs="Times New Roman"/>
          <w:sz w:val="24"/>
          <w:szCs w:val="24"/>
          <w:lang w:eastAsia="ru-RU"/>
        </w:rPr>
        <w:t>________________</w:t>
      </w:r>
      <w:r w:rsidRPr="00A4336B">
        <w:rPr>
          <w:rFonts w:ascii="Times New Roman" w:eastAsia="Times New Roman" w:hAnsi="Times New Roman" w:cs="Times New Roman"/>
          <w:sz w:val="24"/>
          <w:szCs w:val="24"/>
          <w:lang w:eastAsia="ru-RU"/>
        </w:rPr>
        <w:t>_</w:t>
      </w: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6. Требуется подключение к</w:t>
      </w:r>
      <w:r w:rsidR="006F43BB">
        <w:rPr>
          <w:rFonts w:ascii="Times New Roman" w:eastAsia="Times New Roman" w:hAnsi="Times New Roman" w:cs="Times New Roman"/>
          <w:sz w:val="24"/>
          <w:szCs w:val="24"/>
          <w:lang w:eastAsia="ru-RU"/>
        </w:rPr>
        <w:t>_____________________________________________________________</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______________________________________________________</w:t>
      </w:r>
      <w:r w:rsidR="00622FB1">
        <w:rPr>
          <w:rFonts w:ascii="Times New Roman" w:eastAsia="Times New Roman" w:hAnsi="Times New Roman" w:cs="Times New Roman"/>
          <w:sz w:val="24"/>
          <w:szCs w:val="24"/>
          <w:lang w:eastAsia="ru-RU"/>
        </w:rPr>
        <w:t>________________</w:t>
      </w:r>
      <w:r w:rsidRPr="00A4336B">
        <w:rPr>
          <w:rFonts w:ascii="Times New Roman" w:eastAsia="Times New Roman" w:hAnsi="Times New Roman" w:cs="Times New Roman"/>
          <w:sz w:val="24"/>
          <w:szCs w:val="24"/>
          <w:lang w:eastAsia="ru-RU"/>
        </w:rPr>
        <w:t>_______________</w:t>
      </w:r>
    </w:p>
    <w:p w:rsidR="00A4336B" w:rsidRPr="00A4336B" w:rsidRDefault="00A4336B" w:rsidP="00C759D8">
      <w:pPr>
        <w:spacing w:after="0" w:line="240" w:lineRule="auto"/>
        <w:jc w:val="both"/>
        <w:rPr>
          <w:rFonts w:ascii="Times New Roman" w:eastAsia="Times New Roman" w:hAnsi="Times New Roman" w:cs="Times New Roman"/>
          <w:sz w:val="18"/>
          <w:szCs w:val="24"/>
          <w:lang w:eastAsia="ru-RU"/>
        </w:rPr>
      </w:pPr>
      <w:r w:rsidRPr="00A4336B">
        <w:rPr>
          <w:rFonts w:ascii="Times New Roman" w:eastAsia="Times New Roman" w:hAnsi="Times New Roman" w:cs="Times New Roman"/>
          <w:sz w:val="18"/>
          <w:szCs w:val="24"/>
          <w:lang w:eastAsia="ru-RU"/>
        </w:rPr>
        <w:t xml:space="preserve">        (централизованной системе горячего водоснабжения, холодного водоснабжения, водоотведения - указать нужное)</w:t>
      </w: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7. Необходимые виды ресурсов или услуг, планируемых к получению через</w:t>
      </w:r>
      <w:r w:rsidR="00941306">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централизованную систему _____________________________________________</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________________________________________________</w:t>
      </w:r>
      <w:r w:rsidR="00941306">
        <w:rPr>
          <w:rFonts w:ascii="Times New Roman" w:eastAsia="Times New Roman" w:hAnsi="Times New Roman" w:cs="Times New Roman"/>
          <w:sz w:val="24"/>
          <w:szCs w:val="24"/>
          <w:lang w:eastAsia="ru-RU"/>
        </w:rPr>
        <w:t>________________</w:t>
      </w:r>
      <w:r w:rsidRPr="00A4336B">
        <w:rPr>
          <w:rFonts w:ascii="Times New Roman" w:eastAsia="Times New Roman" w:hAnsi="Times New Roman" w:cs="Times New Roman"/>
          <w:sz w:val="24"/>
          <w:szCs w:val="24"/>
          <w:lang w:eastAsia="ru-RU"/>
        </w:rPr>
        <w:t>_____________________</w:t>
      </w:r>
    </w:p>
    <w:p w:rsidR="00A4336B" w:rsidRPr="00A4336B" w:rsidRDefault="00A4336B" w:rsidP="00C759D8">
      <w:pPr>
        <w:spacing w:after="0" w:line="240" w:lineRule="auto"/>
        <w:jc w:val="both"/>
        <w:rPr>
          <w:rFonts w:ascii="Times New Roman" w:eastAsia="Times New Roman" w:hAnsi="Times New Roman" w:cs="Times New Roman"/>
          <w:sz w:val="18"/>
          <w:szCs w:val="24"/>
          <w:lang w:eastAsia="ru-RU"/>
        </w:rPr>
      </w:pPr>
      <w:r w:rsidRPr="00A4336B">
        <w:rPr>
          <w:rFonts w:ascii="Times New Roman" w:eastAsia="Times New Roman" w:hAnsi="Times New Roman" w:cs="Times New Roman"/>
          <w:sz w:val="18"/>
          <w:szCs w:val="24"/>
          <w:lang w:eastAsia="ru-RU"/>
        </w:rPr>
        <w:t xml:space="preserve">(получение питьевой, технической или горячей воды, сброс хозяйственно-бытовых, производственных или поверхностных сточных вод), а также виды подключаемых сетей (при </w:t>
      </w:r>
      <w:r w:rsidR="00941306">
        <w:rPr>
          <w:rFonts w:ascii="Times New Roman" w:eastAsia="Times New Roman" w:hAnsi="Times New Roman" w:cs="Times New Roman"/>
          <w:sz w:val="18"/>
          <w:szCs w:val="24"/>
          <w:lang w:eastAsia="ru-RU"/>
        </w:rPr>
        <w:t xml:space="preserve">подключении к централизованной </w:t>
      </w:r>
      <w:r w:rsidRPr="00A4336B">
        <w:rPr>
          <w:rFonts w:ascii="Times New Roman" w:eastAsia="Times New Roman" w:hAnsi="Times New Roman" w:cs="Times New Roman"/>
          <w:sz w:val="18"/>
          <w:szCs w:val="24"/>
          <w:lang w:eastAsia="ru-RU"/>
        </w:rPr>
        <w:t>системе водопроводных и (или) канализационных сетей)</w:t>
      </w: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8. Основание для заключения договора о подключении</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___________________________________________________</w:t>
      </w:r>
      <w:r w:rsidR="00941306">
        <w:rPr>
          <w:rFonts w:ascii="Times New Roman" w:eastAsia="Times New Roman" w:hAnsi="Times New Roman" w:cs="Times New Roman"/>
          <w:sz w:val="24"/>
          <w:szCs w:val="24"/>
          <w:lang w:eastAsia="ru-RU"/>
        </w:rPr>
        <w:t>_________________</w:t>
      </w:r>
      <w:r w:rsidRPr="00A4336B">
        <w:rPr>
          <w:rFonts w:ascii="Times New Roman" w:eastAsia="Times New Roman" w:hAnsi="Times New Roman" w:cs="Times New Roman"/>
          <w:sz w:val="24"/>
          <w:szCs w:val="24"/>
          <w:lang w:eastAsia="ru-RU"/>
        </w:rPr>
        <w:t>__________________</w:t>
      </w:r>
    </w:p>
    <w:p w:rsidR="00A4336B" w:rsidRPr="00A4336B" w:rsidRDefault="00A4336B" w:rsidP="00C759D8">
      <w:pPr>
        <w:spacing w:after="0" w:line="240" w:lineRule="auto"/>
        <w:jc w:val="both"/>
        <w:rPr>
          <w:rFonts w:ascii="Times New Roman" w:eastAsia="Times New Roman" w:hAnsi="Times New Roman" w:cs="Times New Roman"/>
          <w:sz w:val="18"/>
          <w:szCs w:val="24"/>
          <w:lang w:eastAsia="ru-RU"/>
        </w:rPr>
      </w:pPr>
      <w:r w:rsidRPr="00A4336B">
        <w:rPr>
          <w:rFonts w:ascii="Times New Roman" w:eastAsia="Times New Roman" w:hAnsi="Times New Roman" w:cs="Times New Roman"/>
          <w:sz w:val="18"/>
          <w:szCs w:val="24"/>
          <w:lang w:eastAsia="ru-RU"/>
        </w:rPr>
        <w:t>(необходимость  подключения вновь создаваемого или соз</w:t>
      </w:r>
      <w:r w:rsidR="00941306">
        <w:rPr>
          <w:rFonts w:ascii="Times New Roman" w:eastAsia="Times New Roman" w:hAnsi="Times New Roman" w:cs="Times New Roman"/>
          <w:sz w:val="18"/>
          <w:szCs w:val="24"/>
          <w:lang w:eastAsia="ru-RU"/>
        </w:rPr>
        <w:t xml:space="preserve">данного подключаемого объекта, </w:t>
      </w:r>
      <w:r w:rsidRPr="00A4336B">
        <w:rPr>
          <w:rFonts w:ascii="Times New Roman" w:eastAsia="Times New Roman" w:hAnsi="Times New Roman" w:cs="Times New Roman"/>
          <w:sz w:val="18"/>
          <w:szCs w:val="24"/>
          <w:lang w:eastAsia="ru-RU"/>
        </w:rPr>
        <w:t xml:space="preserve"> не подключенного к централизованным системам горячего водоснабжения, холодного водоснабжения и (или) </w:t>
      </w:r>
      <w:r w:rsidR="00941306">
        <w:rPr>
          <w:rFonts w:ascii="Times New Roman" w:eastAsia="Times New Roman" w:hAnsi="Times New Roman" w:cs="Times New Roman"/>
          <w:sz w:val="18"/>
          <w:szCs w:val="24"/>
          <w:lang w:eastAsia="ru-RU"/>
        </w:rPr>
        <w:t xml:space="preserve">водоотведения, в том числе при </w:t>
      </w:r>
      <w:r w:rsidRPr="00A4336B">
        <w:rPr>
          <w:rFonts w:ascii="Times New Roman" w:eastAsia="Times New Roman" w:hAnsi="Times New Roman" w:cs="Times New Roman"/>
          <w:sz w:val="18"/>
          <w:szCs w:val="24"/>
          <w:lang w:eastAsia="ru-RU"/>
        </w:rPr>
        <w:t xml:space="preserve">перераспределении (уступке права на использование) высвобождаемой подключенной мощности (нагрузки), или необходимость увеличения подключенной </w:t>
      </w:r>
      <w:r w:rsidRPr="00A4336B">
        <w:rPr>
          <w:rFonts w:ascii="Times New Roman" w:eastAsia="Times New Roman" w:hAnsi="Times New Roman" w:cs="Times New Roman"/>
          <w:sz w:val="18"/>
          <w:szCs w:val="24"/>
          <w:lang w:eastAsia="ru-RU"/>
        </w:rPr>
        <w:lastRenderedPageBreak/>
        <w:t>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w:t>
      </w:r>
      <w:r w:rsidR="00941306">
        <w:rPr>
          <w:rFonts w:ascii="Times New Roman" w:eastAsia="Times New Roman" w:hAnsi="Times New Roman" w:cs="Times New Roman"/>
          <w:sz w:val="18"/>
          <w:szCs w:val="24"/>
          <w:lang w:eastAsia="ru-RU"/>
        </w:rPr>
        <w:t xml:space="preserve"> </w:t>
      </w:r>
      <w:r w:rsidRPr="00A4336B">
        <w:rPr>
          <w:rFonts w:ascii="Times New Roman" w:eastAsia="Times New Roman" w:hAnsi="Times New Roman" w:cs="Times New Roman"/>
          <w:sz w:val="18"/>
          <w:szCs w:val="24"/>
          <w:lang w:eastAsia="ru-RU"/>
        </w:rPr>
        <w:t>систем горячего водоснабжения, холодного водоснабжения и (или) водоотведения) *</w:t>
      </w: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9. Характеристика земельного</w:t>
      </w:r>
      <w:r w:rsidR="00941306">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участка, на котором располагается подключаемый объект __________________________________________</w:t>
      </w:r>
      <w:r w:rsidR="00941306">
        <w:rPr>
          <w:rFonts w:ascii="Times New Roman" w:eastAsia="Times New Roman" w:hAnsi="Times New Roman" w:cs="Times New Roman"/>
          <w:sz w:val="24"/>
          <w:szCs w:val="24"/>
          <w:lang w:eastAsia="ru-RU"/>
        </w:rPr>
        <w:t>___________________________________</w:t>
      </w:r>
      <w:r w:rsidRPr="00A4336B">
        <w:rPr>
          <w:rFonts w:ascii="Times New Roman" w:eastAsia="Times New Roman" w:hAnsi="Times New Roman" w:cs="Times New Roman"/>
          <w:sz w:val="24"/>
          <w:szCs w:val="24"/>
          <w:lang w:eastAsia="ru-RU"/>
        </w:rPr>
        <w:t>________</w:t>
      </w:r>
    </w:p>
    <w:p w:rsidR="00A4336B" w:rsidRPr="00A4336B" w:rsidRDefault="00A4336B" w:rsidP="00C759D8">
      <w:pPr>
        <w:spacing w:after="0" w:line="240" w:lineRule="auto"/>
        <w:jc w:val="both"/>
        <w:rPr>
          <w:rFonts w:ascii="Times New Roman" w:eastAsia="Times New Roman" w:hAnsi="Times New Roman" w:cs="Times New Roman"/>
          <w:sz w:val="18"/>
          <w:szCs w:val="24"/>
          <w:lang w:eastAsia="ru-RU"/>
        </w:rPr>
      </w:pPr>
      <w:r w:rsidRPr="00A4336B">
        <w:rPr>
          <w:rFonts w:ascii="Times New Roman" w:eastAsia="Times New Roman" w:hAnsi="Times New Roman" w:cs="Times New Roman"/>
          <w:sz w:val="18"/>
          <w:szCs w:val="24"/>
          <w:lang w:eastAsia="ru-RU"/>
        </w:rPr>
        <w:t xml:space="preserve">                 (площадь, кадастровый номер, вид разрешенного использования)</w:t>
      </w: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10. Общая подключаемая мощность (нагрузка), включая данные о подключаемой мощности (нагрузке) по каждому этапу ввода подключаемых</w:t>
      </w:r>
      <w:r w:rsidR="00941306">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объектов составляет для</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потребления горячей </w:t>
      </w:r>
      <w:r w:rsidR="00622FB1">
        <w:rPr>
          <w:rFonts w:ascii="Times New Roman" w:eastAsia="Times New Roman" w:hAnsi="Times New Roman" w:cs="Times New Roman"/>
          <w:sz w:val="24"/>
          <w:szCs w:val="24"/>
          <w:lang w:eastAsia="ru-RU"/>
        </w:rPr>
        <w:t>воды ________ Гкал/ч ___</w:t>
      </w:r>
      <w:r w:rsidRPr="00A4336B">
        <w:rPr>
          <w:rFonts w:ascii="Times New Roman" w:eastAsia="Times New Roman" w:hAnsi="Times New Roman" w:cs="Times New Roman"/>
          <w:sz w:val="24"/>
          <w:szCs w:val="24"/>
          <w:lang w:eastAsia="ru-RU"/>
        </w:rPr>
        <w:t>_____ л/с _______</w:t>
      </w:r>
      <w:r w:rsidR="00622FB1">
        <w:rPr>
          <w:rFonts w:ascii="Times New Roman" w:eastAsia="Times New Roman" w:hAnsi="Times New Roman" w:cs="Times New Roman"/>
          <w:sz w:val="24"/>
          <w:szCs w:val="24"/>
          <w:lang w:eastAsia="ru-RU"/>
        </w:rPr>
        <w:t>__</w:t>
      </w:r>
      <w:r w:rsidRPr="00A4336B">
        <w:rPr>
          <w:rFonts w:ascii="Times New Roman" w:eastAsia="Times New Roman" w:hAnsi="Times New Roman" w:cs="Times New Roman"/>
          <w:sz w:val="24"/>
          <w:szCs w:val="24"/>
          <w:lang w:eastAsia="ru-RU"/>
        </w:rPr>
        <w:t>куб. м/час ______куб. м/сутки</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потребления холодной воды _______л/с, __________________ куб. м/час</w:t>
      </w:r>
      <w:r w:rsidR="00622FB1">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______ куб. м/сутки</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в том числе на нужды пожаротушения </w:t>
      </w:r>
      <w:r w:rsidR="00622FB1">
        <w:rPr>
          <w:rFonts w:ascii="Times New Roman" w:eastAsia="Times New Roman" w:hAnsi="Times New Roman" w:cs="Times New Roman"/>
          <w:sz w:val="24"/>
          <w:szCs w:val="24"/>
          <w:lang w:eastAsia="ru-RU"/>
        </w:rPr>
        <w:t>–</w:t>
      </w:r>
      <w:r w:rsidRPr="00A4336B">
        <w:rPr>
          <w:rFonts w:ascii="Times New Roman" w:eastAsia="Times New Roman" w:hAnsi="Times New Roman" w:cs="Times New Roman"/>
          <w:sz w:val="24"/>
          <w:szCs w:val="24"/>
          <w:lang w:eastAsia="ru-RU"/>
        </w:rPr>
        <w:t xml:space="preserve"> наружного</w:t>
      </w:r>
      <w:r w:rsidR="00622FB1">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_______ л/сек</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внутреннего ______ л/сек. (количество пожарных кранов _____ штук),</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автоматическое _____ л/сек.</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водоотведения _______ л/с, _______ куб. м/час, ______ куб. м/сутки.</w:t>
      </w: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w:t>
      </w:r>
    </w:p>
    <w:p w:rsidR="00622FB1"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11. Информация о предельных параметрах разрешенного строительства (реконструкции) подключаемого объекта</w:t>
      </w:r>
    </w:p>
    <w:p w:rsidR="00622FB1" w:rsidRDefault="00622FB1" w:rsidP="00C759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w:t>
      </w:r>
    </w:p>
    <w:p w:rsidR="00A4336B" w:rsidRPr="00622FB1"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18"/>
          <w:szCs w:val="24"/>
          <w:lang w:eastAsia="ru-RU"/>
        </w:rPr>
        <w:t>(высота объекта, этажность, протяженность и диаметр сети)</w:t>
      </w:r>
    </w:p>
    <w:p w:rsidR="00941306" w:rsidRDefault="00941306" w:rsidP="00C759D8">
      <w:pPr>
        <w:spacing w:after="0" w:line="240" w:lineRule="auto"/>
        <w:jc w:val="both"/>
        <w:rPr>
          <w:rFonts w:ascii="Times New Roman" w:eastAsia="Times New Roman" w:hAnsi="Times New Roman" w:cs="Times New Roman"/>
          <w:sz w:val="24"/>
          <w:szCs w:val="24"/>
          <w:lang w:eastAsia="ru-RU"/>
        </w:rPr>
      </w:pPr>
    </w:p>
    <w:p w:rsidR="00622FB1"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12. Технические параметры подключаемого объекта</w:t>
      </w:r>
    </w:p>
    <w:p w:rsidR="00941306" w:rsidRDefault="00941306" w:rsidP="00C759D8">
      <w:pPr>
        <w:spacing w:after="0" w:line="240" w:lineRule="auto"/>
        <w:jc w:val="both"/>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_________________________________________________________________________________________________________________</w:t>
      </w:r>
    </w:p>
    <w:p w:rsidR="00A4336B" w:rsidRPr="00A4336B" w:rsidRDefault="00A4336B" w:rsidP="00C759D8">
      <w:pPr>
        <w:spacing w:after="0" w:line="240" w:lineRule="auto"/>
        <w:jc w:val="both"/>
        <w:rPr>
          <w:rFonts w:ascii="Times New Roman" w:eastAsia="Times New Roman" w:hAnsi="Times New Roman" w:cs="Times New Roman"/>
          <w:sz w:val="18"/>
          <w:szCs w:val="24"/>
          <w:lang w:eastAsia="ru-RU"/>
        </w:rPr>
      </w:pPr>
      <w:r w:rsidRPr="00A4336B">
        <w:rPr>
          <w:rFonts w:ascii="Times New Roman" w:eastAsia="Times New Roman" w:hAnsi="Times New Roman" w:cs="Times New Roman"/>
          <w:sz w:val="18"/>
          <w:szCs w:val="24"/>
          <w:lang w:eastAsia="ru-RU"/>
        </w:rPr>
        <w:t>(назначение объекта, высота и этажность здания, строения, сооружения, протяженность и диаметр сети)</w:t>
      </w: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w:t>
      </w: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13. Расположение средств измерений и приборов учета горячей воды, холодной воды и сточных вод (при</w:t>
      </w:r>
      <w:r w:rsidR="00941306">
        <w:rPr>
          <w:rFonts w:ascii="Times New Roman" w:eastAsia="Times New Roman" w:hAnsi="Times New Roman" w:cs="Times New Roman"/>
          <w:sz w:val="24"/>
          <w:szCs w:val="24"/>
          <w:lang w:eastAsia="ru-RU"/>
        </w:rPr>
        <w:t xml:space="preserve"> их </w:t>
      </w:r>
      <w:r w:rsidRPr="00A4336B">
        <w:rPr>
          <w:rFonts w:ascii="Times New Roman" w:eastAsia="Times New Roman" w:hAnsi="Times New Roman" w:cs="Times New Roman"/>
          <w:sz w:val="24"/>
          <w:szCs w:val="24"/>
          <w:lang w:eastAsia="ru-RU"/>
        </w:rPr>
        <w:t>наличии)</w:t>
      </w:r>
    </w:p>
    <w:p w:rsidR="00622FB1" w:rsidRDefault="00622FB1" w:rsidP="00C759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w:t>
      </w:r>
    </w:p>
    <w:p w:rsidR="00622FB1" w:rsidRDefault="00622FB1" w:rsidP="00C759D8">
      <w:pPr>
        <w:spacing w:after="0" w:line="240" w:lineRule="auto"/>
        <w:jc w:val="both"/>
        <w:rPr>
          <w:rFonts w:ascii="Times New Roman" w:eastAsia="Times New Roman" w:hAnsi="Times New Roman" w:cs="Times New Roman"/>
          <w:sz w:val="24"/>
          <w:szCs w:val="24"/>
          <w:lang w:eastAsia="ru-RU"/>
        </w:rPr>
      </w:pP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14. При подключении к централизованной системе горячего водоснабжения -</w:t>
      </w:r>
      <w:r w:rsidR="00622FB1">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наличие и возможность использования собственной нецентрализованной системы</w:t>
      </w:r>
      <w:r w:rsidR="00622FB1">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 xml:space="preserve">горячего водоснабжения (с указанием мощности и режима </w:t>
      </w:r>
      <w:proofErr w:type="gramStart"/>
      <w:r w:rsidRPr="00A4336B">
        <w:rPr>
          <w:rFonts w:ascii="Times New Roman" w:eastAsia="Times New Roman" w:hAnsi="Times New Roman" w:cs="Times New Roman"/>
          <w:sz w:val="24"/>
          <w:szCs w:val="24"/>
          <w:lang w:eastAsia="ru-RU"/>
        </w:rPr>
        <w:t>работы)</w:t>
      </w:r>
      <w:r w:rsidR="00A5734E">
        <w:rPr>
          <w:rFonts w:ascii="Times New Roman" w:eastAsia="Times New Roman" w:hAnsi="Times New Roman" w:cs="Times New Roman"/>
          <w:sz w:val="24"/>
          <w:szCs w:val="24"/>
          <w:lang w:eastAsia="ru-RU"/>
        </w:rPr>
        <w:t>_</w:t>
      </w:r>
      <w:proofErr w:type="gramEnd"/>
      <w:r w:rsidR="00A5734E">
        <w:rPr>
          <w:rFonts w:ascii="Times New Roman" w:eastAsia="Times New Roman" w:hAnsi="Times New Roman" w:cs="Times New Roman"/>
          <w:sz w:val="24"/>
          <w:szCs w:val="24"/>
          <w:lang w:eastAsia="ru-RU"/>
        </w:rPr>
        <w:t>____________________________________________________________</w:t>
      </w:r>
    </w:p>
    <w:p w:rsidR="00622FB1"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_____________________________________________________</w:t>
      </w:r>
      <w:r w:rsidR="00622FB1">
        <w:rPr>
          <w:rFonts w:ascii="Times New Roman" w:eastAsia="Times New Roman" w:hAnsi="Times New Roman" w:cs="Times New Roman"/>
          <w:sz w:val="24"/>
          <w:szCs w:val="24"/>
          <w:lang w:eastAsia="ru-RU"/>
        </w:rPr>
        <w:t>________________</w:t>
      </w:r>
      <w:r w:rsidRPr="00A4336B">
        <w:rPr>
          <w:rFonts w:ascii="Times New Roman" w:eastAsia="Times New Roman" w:hAnsi="Times New Roman" w:cs="Times New Roman"/>
          <w:sz w:val="24"/>
          <w:szCs w:val="24"/>
          <w:lang w:eastAsia="ru-RU"/>
        </w:rPr>
        <w:t>________________</w:t>
      </w: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При подключении к централизованной системе водоотведения - наличие иных</w:t>
      </w:r>
      <w:r w:rsidR="00622FB1">
        <w:rPr>
          <w:rFonts w:ascii="Times New Roman" w:eastAsia="Times New Roman" w:hAnsi="Times New Roman" w:cs="Times New Roman"/>
          <w:sz w:val="24"/>
          <w:szCs w:val="24"/>
          <w:lang w:eastAsia="ru-RU"/>
        </w:rPr>
        <w:t xml:space="preserve"> источников </w:t>
      </w:r>
      <w:r w:rsidRPr="00A4336B">
        <w:rPr>
          <w:rFonts w:ascii="Times New Roman" w:eastAsia="Times New Roman" w:hAnsi="Times New Roman" w:cs="Times New Roman"/>
          <w:sz w:val="24"/>
          <w:szCs w:val="24"/>
          <w:lang w:eastAsia="ru-RU"/>
        </w:rPr>
        <w:t>водоснабжения, кроме централизованных систем горячего и</w:t>
      </w:r>
      <w:r w:rsidR="00622FB1">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холодного водоснабжения с указанием объемов горячей и холодной воды,</w:t>
      </w:r>
      <w:r w:rsidR="00622FB1">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получаемой из таких иных источников водоснабжения_________________________________</w:t>
      </w:r>
      <w:r w:rsidR="00622FB1">
        <w:rPr>
          <w:rFonts w:ascii="Times New Roman" w:eastAsia="Times New Roman" w:hAnsi="Times New Roman" w:cs="Times New Roman"/>
          <w:sz w:val="24"/>
          <w:szCs w:val="24"/>
          <w:lang w:eastAsia="ru-RU"/>
        </w:rPr>
        <w:t>_______________</w:t>
      </w:r>
      <w:r w:rsidRPr="00A4336B">
        <w:rPr>
          <w:rFonts w:ascii="Times New Roman" w:eastAsia="Times New Roman" w:hAnsi="Times New Roman" w:cs="Times New Roman"/>
          <w:sz w:val="24"/>
          <w:szCs w:val="24"/>
          <w:lang w:eastAsia="ru-RU"/>
        </w:rPr>
        <w:t>________________________</w:t>
      </w:r>
    </w:p>
    <w:p w:rsidR="00622FB1" w:rsidRPr="00A4336B" w:rsidRDefault="00622FB1" w:rsidP="00C759D8">
      <w:pPr>
        <w:spacing w:after="0" w:line="240" w:lineRule="auto"/>
        <w:jc w:val="both"/>
        <w:rPr>
          <w:rFonts w:ascii="Times New Roman" w:eastAsia="Times New Roman" w:hAnsi="Times New Roman" w:cs="Times New Roman"/>
          <w:sz w:val="24"/>
          <w:szCs w:val="24"/>
          <w:lang w:eastAsia="ru-RU"/>
        </w:rPr>
      </w:pP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При подключении к централизованной ливневой системе водоотведения -</w:t>
      </w:r>
      <w:r w:rsidR="00622FB1">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информация о площади и характеристике покрытия земельного участка, с</w:t>
      </w:r>
      <w:r w:rsidR="00622FB1">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которого осуществляется (будет осуществляться) сброс поверхностных сточных</w:t>
      </w:r>
      <w:r w:rsidR="00622FB1">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 xml:space="preserve">вод в централизованную </w:t>
      </w:r>
      <w:r w:rsidR="00622FB1">
        <w:rPr>
          <w:rFonts w:ascii="Times New Roman" w:eastAsia="Times New Roman" w:hAnsi="Times New Roman" w:cs="Times New Roman"/>
          <w:sz w:val="24"/>
          <w:szCs w:val="24"/>
          <w:lang w:eastAsia="ru-RU"/>
        </w:rPr>
        <w:t xml:space="preserve">ливневую </w:t>
      </w:r>
      <w:r w:rsidRPr="00A4336B">
        <w:rPr>
          <w:rFonts w:ascii="Times New Roman" w:eastAsia="Times New Roman" w:hAnsi="Times New Roman" w:cs="Times New Roman"/>
          <w:sz w:val="24"/>
          <w:szCs w:val="24"/>
          <w:lang w:eastAsia="ru-RU"/>
        </w:rPr>
        <w:t>систему водоотведения, в том числе</w:t>
      </w:r>
      <w:r w:rsidR="00622FB1">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неорганизованный сброс поверхностных сточных вод</w:t>
      </w:r>
      <w:r w:rsidR="00A5734E">
        <w:rPr>
          <w:rFonts w:ascii="Times New Roman" w:eastAsia="Times New Roman" w:hAnsi="Times New Roman" w:cs="Times New Roman"/>
          <w:sz w:val="24"/>
          <w:szCs w:val="24"/>
          <w:lang w:eastAsia="ru-RU"/>
        </w:rPr>
        <w:t>____</w:t>
      </w:r>
    </w:p>
    <w:p w:rsidR="00A5734E" w:rsidRPr="00A4336B" w:rsidRDefault="00A5734E" w:rsidP="00C759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w:t>
      </w:r>
    </w:p>
    <w:p w:rsidR="00622FB1"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w:t>
      </w:r>
    </w:p>
    <w:p w:rsidR="00A4336B" w:rsidRPr="00A4336B" w:rsidRDefault="00622FB1" w:rsidP="00C759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A4336B" w:rsidRPr="00A4336B">
        <w:rPr>
          <w:rFonts w:ascii="Times New Roman" w:eastAsia="Times New Roman" w:hAnsi="Times New Roman" w:cs="Times New Roman"/>
          <w:sz w:val="24"/>
          <w:szCs w:val="24"/>
          <w:lang w:eastAsia="ru-RU"/>
        </w:rPr>
        <w:t>Номер и дата выдачи технических условий (в случае их получения до</w:t>
      </w:r>
      <w:r>
        <w:rPr>
          <w:rFonts w:ascii="Times New Roman" w:eastAsia="Times New Roman" w:hAnsi="Times New Roman" w:cs="Times New Roman"/>
          <w:sz w:val="24"/>
          <w:szCs w:val="24"/>
          <w:lang w:eastAsia="ru-RU"/>
        </w:rPr>
        <w:t xml:space="preserve"> </w:t>
      </w:r>
      <w:r w:rsidR="00A4336B" w:rsidRPr="00A4336B">
        <w:rPr>
          <w:rFonts w:ascii="Times New Roman" w:eastAsia="Times New Roman" w:hAnsi="Times New Roman" w:cs="Times New Roman"/>
          <w:sz w:val="24"/>
          <w:szCs w:val="24"/>
          <w:lang w:eastAsia="ru-RU"/>
        </w:rPr>
        <w:t>заключения договора о подключении)</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_____________________________________________</w:t>
      </w:r>
      <w:r w:rsidR="00A5734E">
        <w:rPr>
          <w:rFonts w:ascii="Times New Roman" w:eastAsia="Times New Roman" w:hAnsi="Times New Roman" w:cs="Times New Roman"/>
          <w:sz w:val="24"/>
          <w:szCs w:val="24"/>
          <w:lang w:eastAsia="ru-RU"/>
        </w:rPr>
        <w:t>________________</w:t>
      </w:r>
      <w:r w:rsidRPr="00A4336B">
        <w:rPr>
          <w:rFonts w:ascii="Times New Roman" w:eastAsia="Times New Roman" w:hAnsi="Times New Roman" w:cs="Times New Roman"/>
          <w:sz w:val="24"/>
          <w:szCs w:val="24"/>
          <w:lang w:eastAsia="ru-RU"/>
        </w:rPr>
        <w:t>________________________</w:t>
      </w:r>
    </w:p>
    <w:p w:rsid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   </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xml:space="preserve">16.Информация о </w:t>
      </w:r>
      <w:r w:rsidR="00622FB1">
        <w:rPr>
          <w:rFonts w:ascii="Times New Roman" w:eastAsia="Times New Roman" w:hAnsi="Times New Roman" w:cs="Times New Roman"/>
          <w:sz w:val="24"/>
          <w:szCs w:val="24"/>
          <w:lang w:eastAsia="ru-RU"/>
        </w:rPr>
        <w:t xml:space="preserve">планируемых </w:t>
      </w:r>
      <w:r w:rsidRPr="00A4336B">
        <w:rPr>
          <w:rFonts w:ascii="Times New Roman" w:eastAsia="Times New Roman" w:hAnsi="Times New Roman" w:cs="Times New Roman"/>
          <w:sz w:val="24"/>
          <w:szCs w:val="24"/>
          <w:lang w:eastAsia="ru-RU"/>
        </w:rPr>
        <w:t>сроках строительства (реконструкции,</w:t>
      </w:r>
      <w:r w:rsidR="00622FB1">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модернизации) и ввода в эксплуатацию строящегося (реконструируемого,</w:t>
      </w:r>
      <w:r w:rsidR="00622FB1">
        <w:rPr>
          <w:rFonts w:ascii="Times New Roman" w:eastAsia="Times New Roman" w:hAnsi="Times New Roman" w:cs="Times New Roman"/>
          <w:sz w:val="24"/>
          <w:szCs w:val="24"/>
          <w:lang w:eastAsia="ru-RU"/>
        </w:rPr>
        <w:t xml:space="preserve"> </w:t>
      </w:r>
      <w:r w:rsidRPr="00A4336B">
        <w:rPr>
          <w:rFonts w:ascii="Times New Roman" w:eastAsia="Times New Roman" w:hAnsi="Times New Roman" w:cs="Times New Roman"/>
          <w:sz w:val="24"/>
          <w:szCs w:val="24"/>
          <w:lang w:eastAsia="ru-RU"/>
        </w:rPr>
        <w:t>модернизируемого) подключаемого объекта</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_____________________________________________</w:t>
      </w:r>
      <w:r w:rsidR="00A5734E">
        <w:rPr>
          <w:rFonts w:ascii="Times New Roman" w:eastAsia="Times New Roman" w:hAnsi="Times New Roman" w:cs="Times New Roman"/>
          <w:sz w:val="24"/>
          <w:szCs w:val="24"/>
          <w:lang w:eastAsia="ru-RU"/>
        </w:rPr>
        <w:t>________________</w:t>
      </w:r>
      <w:r w:rsidRPr="00A4336B">
        <w:rPr>
          <w:rFonts w:ascii="Times New Roman" w:eastAsia="Times New Roman" w:hAnsi="Times New Roman" w:cs="Times New Roman"/>
          <w:sz w:val="24"/>
          <w:szCs w:val="24"/>
          <w:lang w:eastAsia="ru-RU"/>
        </w:rPr>
        <w:t>________________________</w:t>
      </w:r>
    </w:p>
    <w:p w:rsidR="00A4336B" w:rsidRDefault="00622FB1" w:rsidP="00C759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A4336B" w:rsidRPr="00A4336B">
        <w:rPr>
          <w:rFonts w:ascii="Times New Roman" w:eastAsia="Times New Roman" w:hAnsi="Times New Roman" w:cs="Times New Roman"/>
          <w:sz w:val="24"/>
          <w:szCs w:val="24"/>
          <w:lang w:eastAsia="ru-RU"/>
        </w:rPr>
        <w:t>Расположение средств измерений и приборов учета горячей воды,</w:t>
      </w:r>
      <w:r>
        <w:rPr>
          <w:rFonts w:ascii="Times New Roman" w:eastAsia="Times New Roman" w:hAnsi="Times New Roman" w:cs="Times New Roman"/>
          <w:sz w:val="24"/>
          <w:szCs w:val="24"/>
          <w:lang w:eastAsia="ru-RU"/>
        </w:rPr>
        <w:t xml:space="preserve"> </w:t>
      </w:r>
      <w:r w:rsidR="00A4336B" w:rsidRPr="00A4336B">
        <w:rPr>
          <w:rFonts w:ascii="Times New Roman" w:eastAsia="Times New Roman" w:hAnsi="Times New Roman" w:cs="Times New Roman"/>
          <w:sz w:val="24"/>
          <w:szCs w:val="24"/>
          <w:lang w:eastAsia="ru-RU"/>
        </w:rPr>
        <w:t>холодной воды и сточных вод (при их наличии)</w:t>
      </w:r>
      <w:r>
        <w:rPr>
          <w:rFonts w:ascii="Times New Roman" w:eastAsia="Times New Roman" w:hAnsi="Times New Roman" w:cs="Times New Roman"/>
          <w:sz w:val="24"/>
          <w:szCs w:val="24"/>
          <w:lang w:eastAsia="ru-RU"/>
        </w:rPr>
        <w:t xml:space="preserve"> </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_______________________________________________________________</w:t>
      </w:r>
      <w:r w:rsidR="00A5734E">
        <w:rPr>
          <w:rFonts w:ascii="Times New Roman" w:eastAsia="Times New Roman" w:hAnsi="Times New Roman" w:cs="Times New Roman"/>
          <w:sz w:val="24"/>
          <w:szCs w:val="24"/>
          <w:lang w:eastAsia="ru-RU"/>
        </w:rPr>
        <w:t>________________</w:t>
      </w:r>
      <w:r w:rsidRPr="00A4336B">
        <w:rPr>
          <w:rFonts w:ascii="Times New Roman" w:eastAsia="Times New Roman" w:hAnsi="Times New Roman" w:cs="Times New Roman"/>
          <w:sz w:val="24"/>
          <w:szCs w:val="24"/>
          <w:lang w:eastAsia="ru-RU"/>
        </w:rPr>
        <w:t>______</w:t>
      </w:r>
    </w:p>
    <w:p w:rsidR="00A5734E" w:rsidRDefault="00A5734E" w:rsidP="00C759D8">
      <w:pPr>
        <w:spacing w:after="0" w:line="240" w:lineRule="auto"/>
        <w:jc w:val="both"/>
        <w:rPr>
          <w:rFonts w:ascii="Times New Roman" w:eastAsia="Times New Roman" w:hAnsi="Times New Roman" w:cs="Times New Roman"/>
          <w:sz w:val="24"/>
          <w:szCs w:val="24"/>
          <w:lang w:eastAsia="ru-RU"/>
        </w:rPr>
      </w:pPr>
    </w:p>
    <w:p w:rsidR="00A5734E"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18. Результаты рассмотрения запроса прошу направить (выбрать один из способов уведомления)</w:t>
      </w:r>
    </w:p>
    <w:p w:rsidR="00A4336B" w:rsidRPr="00A4336B" w:rsidRDefault="00A5734E" w:rsidP="00C759D8">
      <w:pPr>
        <w:spacing w:after="0" w:line="240" w:lineRule="auto"/>
        <w:jc w:val="both"/>
        <w:rPr>
          <w:rFonts w:ascii="Times New Roman" w:eastAsia="Times New Roman" w:hAnsi="Times New Roman" w:cs="Times New Roman"/>
          <w:sz w:val="18"/>
          <w:szCs w:val="24"/>
          <w:lang w:eastAsia="ru-RU"/>
        </w:rPr>
      </w:pPr>
      <w:r>
        <w:rPr>
          <w:rFonts w:ascii="Times New Roman" w:eastAsia="Times New Roman" w:hAnsi="Times New Roman" w:cs="Times New Roman"/>
          <w:sz w:val="24"/>
          <w:szCs w:val="24"/>
          <w:lang w:eastAsia="ru-RU"/>
        </w:rPr>
        <w:lastRenderedPageBreak/>
        <w:t>_____________________________________</w:t>
      </w:r>
      <w:r w:rsidR="00A4336B" w:rsidRPr="00A4336B">
        <w:rPr>
          <w:rFonts w:ascii="Times New Roman" w:eastAsia="Times New Roman" w:hAnsi="Times New Roman" w:cs="Times New Roman"/>
          <w:sz w:val="24"/>
          <w:szCs w:val="24"/>
          <w:lang w:eastAsia="ru-RU"/>
        </w:rPr>
        <w:t>_________________________________________________</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00A4336B" w:rsidRPr="00A4336B">
        <w:rPr>
          <w:rFonts w:ascii="Times New Roman" w:eastAsia="Times New Roman" w:hAnsi="Times New Roman" w:cs="Times New Roman"/>
          <w:sz w:val="18"/>
          <w:szCs w:val="24"/>
          <w:lang w:eastAsia="ru-RU"/>
        </w:rPr>
        <w:t>(</w:t>
      </w:r>
      <w:proofErr w:type="gramEnd"/>
      <w:r w:rsidR="00A4336B" w:rsidRPr="00A4336B">
        <w:rPr>
          <w:rFonts w:ascii="Times New Roman" w:eastAsia="Times New Roman" w:hAnsi="Times New Roman" w:cs="Times New Roman"/>
          <w:sz w:val="18"/>
          <w:szCs w:val="24"/>
          <w:lang w:eastAsia="ru-RU"/>
        </w:rPr>
        <w:t>на адрес электронной почты, письмом посредством почтовой связи по адресу, иной способ)</w:t>
      </w:r>
    </w:p>
    <w:p w:rsidR="00A4336B" w:rsidRPr="00A4336B" w:rsidRDefault="00A4336B" w:rsidP="00C759D8">
      <w:pPr>
        <w:spacing w:after="0" w:line="240" w:lineRule="auto"/>
        <w:jc w:val="both"/>
        <w:rPr>
          <w:rFonts w:ascii="Times New Roman" w:eastAsia="Times New Roman" w:hAnsi="Times New Roman" w:cs="Times New Roman"/>
          <w:sz w:val="24"/>
          <w:szCs w:val="24"/>
          <w:lang w:eastAsia="ru-RU"/>
        </w:rPr>
      </w:pPr>
      <w:r w:rsidRPr="00A4336B">
        <w:rPr>
          <w:rFonts w:ascii="Times New Roman" w:eastAsia="Times New Roman" w:hAnsi="Times New Roman" w:cs="Times New Roman"/>
          <w:sz w:val="24"/>
          <w:szCs w:val="24"/>
          <w:lang w:eastAsia="ru-RU"/>
        </w:rPr>
        <w:t> </w:t>
      </w:r>
    </w:p>
    <w:p w:rsidR="00A4336B" w:rsidRPr="00A4336B" w:rsidRDefault="00A4336B" w:rsidP="00C759D8">
      <w:pPr>
        <w:spacing w:after="0" w:line="240" w:lineRule="auto"/>
        <w:jc w:val="both"/>
        <w:rPr>
          <w:rFonts w:ascii="Times New Roman" w:eastAsia="Times New Roman" w:hAnsi="Times New Roman" w:cs="Times New Roman"/>
          <w:sz w:val="18"/>
          <w:szCs w:val="24"/>
          <w:lang w:eastAsia="ru-RU"/>
        </w:rPr>
      </w:pPr>
      <w:r w:rsidRPr="00A4336B">
        <w:rPr>
          <w:rFonts w:ascii="Times New Roman" w:eastAsia="Times New Roman" w:hAnsi="Times New Roman" w:cs="Times New Roman"/>
          <w:sz w:val="18"/>
          <w:szCs w:val="24"/>
          <w:lang w:eastAsia="ru-RU"/>
        </w:rP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rsidR="00A4336B" w:rsidRDefault="00A4336B" w:rsidP="00B2140B">
      <w:pPr>
        <w:spacing w:after="0" w:line="240" w:lineRule="auto"/>
        <w:ind w:firstLine="540"/>
        <w:jc w:val="both"/>
        <w:rPr>
          <w:rFonts w:ascii="Times New Roman" w:eastAsia="Times New Roman" w:hAnsi="Times New Roman" w:cs="Times New Roman"/>
          <w:sz w:val="24"/>
          <w:szCs w:val="24"/>
          <w:lang w:eastAsia="ru-RU"/>
        </w:rPr>
      </w:pPr>
    </w:p>
    <w:p w:rsidR="00C309A1" w:rsidRDefault="00B2140B" w:rsidP="00B2140B">
      <w:pPr>
        <w:spacing w:after="0" w:line="240" w:lineRule="auto"/>
        <w:ind w:firstLine="540"/>
        <w:jc w:val="both"/>
        <w:rPr>
          <w:rFonts w:ascii="Times New Roman" w:eastAsia="Times New Roman" w:hAnsi="Times New Roman" w:cs="Times New Roman"/>
          <w:b/>
          <w:sz w:val="24"/>
          <w:szCs w:val="24"/>
          <w:lang w:eastAsia="ru-RU"/>
        </w:rPr>
      </w:pPr>
      <w:r w:rsidRPr="00B2140B">
        <w:rPr>
          <w:rFonts w:ascii="Times New Roman" w:eastAsia="Times New Roman" w:hAnsi="Times New Roman" w:cs="Times New Roman"/>
          <w:b/>
          <w:sz w:val="24"/>
          <w:szCs w:val="24"/>
          <w:lang w:eastAsia="ru-RU"/>
        </w:rPr>
        <w:t>б) перечень документов и сведений, представляемых одновременно с заявкой о подключении к централизованной системе холодного водоснабжения, и указание на запрет требовать представления документов и сведений или осуществления действий,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w:t>
      </w:r>
    </w:p>
    <w:p w:rsidR="00B2140B" w:rsidRDefault="00C309A1" w:rsidP="00B214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заявлению прилагаются документы, предусмотренные п. 26 </w:t>
      </w:r>
      <w:r w:rsidRPr="00C309A1">
        <w:rPr>
          <w:rFonts w:ascii="Times New Roman" w:eastAsia="Times New Roman" w:hAnsi="Times New Roman" w:cs="Times New Roman"/>
          <w:sz w:val="24"/>
          <w:szCs w:val="24"/>
          <w:lang w:eastAsia="ru-RU"/>
        </w:rPr>
        <w:t>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w:t>
      </w:r>
      <w:r>
        <w:rPr>
          <w:rFonts w:ascii="Times New Roman" w:eastAsia="Times New Roman" w:hAnsi="Times New Roman" w:cs="Times New Roman"/>
          <w:sz w:val="24"/>
          <w:szCs w:val="24"/>
          <w:lang w:eastAsia="ru-RU"/>
        </w:rPr>
        <w:t xml:space="preserve">набжения и (или) водоотведения (утв. </w:t>
      </w:r>
      <w:r w:rsidRPr="00C309A1">
        <w:rPr>
          <w:rFonts w:ascii="Times New Roman" w:eastAsia="Times New Roman" w:hAnsi="Times New Roman" w:cs="Times New Roman"/>
          <w:sz w:val="24"/>
          <w:szCs w:val="24"/>
          <w:lang w:eastAsia="ru-RU"/>
        </w:rPr>
        <w:t>Постановление</w:t>
      </w:r>
      <w:r>
        <w:rPr>
          <w:rFonts w:ascii="Times New Roman" w:eastAsia="Times New Roman" w:hAnsi="Times New Roman" w:cs="Times New Roman"/>
          <w:sz w:val="24"/>
          <w:szCs w:val="24"/>
          <w:lang w:eastAsia="ru-RU"/>
        </w:rPr>
        <w:t>м</w:t>
      </w:r>
      <w:r w:rsidRPr="00C309A1">
        <w:rPr>
          <w:rFonts w:ascii="Times New Roman" w:eastAsia="Times New Roman" w:hAnsi="Times New Roman" w:cs="Times New Roman"/>
          <w:sz w:val="24"/>
          <w:szCs w:val="24"/>
          <w:lang w:eastAsia="ru-RU"/>
        </w:rPr>
        <w:t xml:space="preserve"> Правительства РФ от 30.11.2021 </w:t>
      </w:r>
      <w:r>
        <w:rPr>
          <w:rFonts w:ascii="Times New Roman" w:eastAsia="Times New Roman" w:hAnsi="Times New Roman" w:cs="Times New Roman"/>
          <w:sz w:val="24"/>
          <w:szCs w:val="24"/>
          <w:lang w:eastAsia="ru-RU"/>
        </w:rPr>
        <w:t>№</w:t>
      </w:r>
      <w:r w:rsidRPr="00C309A1">
        <w:rPr>
          <w:rFonts w:ascii="Times New Roman" w:eastAsia="Times New Roman" w:hAnsi="Times New Roman" w:cs="Times New Roman"/>
          <w:sz w:val="24"/>
          <w:szCs w:val="24"/>
          <w:lang w:eastAsia="ru-RU"/>
        </w:rPr>
        <w:t xml:space="preserve"> 2130</w:t>
      </w:r>
      <w:r>
        <w:rPr>
          <w:rFonts w:ascii="Times New Roman" w:eastAsia="Times New Roman" w:hAnsi="Times New Roman" w:cs="Times New Roman"/>
          <w:sz w:val="24"/>
          <w:szCs w:val="24"/>
          <w:lang w:eastAsia="ru-RU"/>
        </w:rPr>
        <w:t>)</w:t>
      </w:r>
    </w:p>
    <w:p w:rsidR="00B2140B" w:rsidRPr="00B2140B" w:rsidRDefault="00B2140B" w:rsidP="00B2140B">
      <w:pPr>
        <w:spacing w:after="0" w:line="240" w:lineRule="auto"/>
        <w:ind w:firstLine="540"/>
        <w:jc w:val="both"/>
        <w:rPr>
          <w:rFonts w:ascii="Times New Roman" w:eastAsia="Times New Roman" w:hAnsi="Times New Roman" w:cs="Times New Roman"/>
          <w:sz w:val="24"/>
          <w:szCs w:val="24"/>
          <w:lang w:eastAsia="ru-RU"/>
        </w:rPr>
      </w:pPr>
    </w:p>
    <w:p w:rsidR="00B2140B" w:rsidRDefault="00B2140B" w:rsidP="00B2140B">
      <w:pPr>
        <w:spacing w:after="0" w:line="240" w:lineRule="auto"/>
        <w:ind w:firstLine="540"/>
        <w:jc w:val="both"/>
        <w:rPr>
          <w:rFonts w:ascii="Times New Roman" w:eastAsia="Times New Roman" w:hAnsi="Times New Roman" w:cs="Times New Roman"/>
          <w:b/>
          <w:sz w:val="24"/>
          <w:szCs w:val="24"/>
          <w:lang w:eastAsia="ru-RU"/>
        </w:rPr>
      </w:pPr>
      <w:r w:rsidRPr="00B2140B">
        <w:rPr>
          <w:rFonts w:ascii="Times New Roman" w:eastAsia="Times New Roman" w:hAnsi="Times New Roman" w:cs="Times New Roman"/>
          <w:b/>
          <w:sz w:val="24"/>
          <w:szCs w:val="24"/>
          <w:lang w:eastAsia="ru-RU"/>
        </w:rPr>
        <w:t>в) реквизиты нормативных правовых актов, регламентирующих порядок действий заявителя и регулируемой организации при подаче, приеме, обработке заявки о подключении к централизованной системе холодного водоснабжения</w:t>
      </w:r>
      <w:r w:rsidR="00895756">
        <w:rPr>
          <w:rFonts w:ascii="Times New Roman" w:eastAsia="Times New Roman" w:hAnsi="Times New Roman" w:cs="Times New Roman"/>
          <w:b/>
          <w:sz w:val="24"/>
          <w:szCs w:val="24"/>
          <w:lang w:eastAsia="ru-RU"/>
        </w:rPr>
        <w:t>/</w:t>
      </w:r>
      <w:r w:rsidR="00895756" w:rsidRPr="00895756">
        <w:rPr>
          <w:rFonts w:ascii="Times New Roman" w:eastAsia="Times New Roman" w:hAnsi="Times New Roman" w:cs="Times New Roman"/>
          <w:b/>
          <w:sz w:val="24"/>
          <w:szCs w:val="24"/>
          <w:lang w:eastAsia="ru-RU"/>
        </w:rPr>
        <w:t>водоотведения</w:t>
      </w:r>
      <w:r w:rsidRPr="00B2140B">
        <w:rPr>
          <w:rFonts w:ascii="Times New Roman" w:eastAsia="Times New Roman" w:hAnsi="Times New Roman" w:cs="Times New Roman"/>
          <w:b/>
          <w:sz w:val="24"/>
          <w:szCs w:val="24"/>
          <w:lang w:eastAsia="ru-RU"/>
        </w:rPr>
        <w:t xml:space="preserve"> (в том числе в форме электронного документа), принятии решения и информировании о принятом по результатам рассмотрения указанной заявки решении (возврат документов, прилагаемых к заявке о подключении к централизованной системе холодного водоснабжения</w:t>
      </w:r>
      <w:r w:rsidR="00895756">
        <w:rPr>
          <w:rFonts w:ascii="Times New Roman" w:eastAsia="Times New Roman" w:hAnsi="Times New Roman" w:cs="Times New Roman"/>
          <w:b/>
          <w:sz w:val="24"/>
          <w:szCs w:val="24"/>
          <w:lang w:eastAsia="ru-RU"/>
        </w:rPr>
        <w:t>/</w:t>
      </w:r>
      <w:r w:rsidR="00895756" w:rsidRPr="00895756">
        <w:rPr>
          <w:rFonts w:ascii="Times New Roman" w:eastAsia="Times New Roman" w:hAnsi="Times New Roman" w:cs="Times New Roman"/>
          <w:b/>
          <w:sz w:val="24"/>
          <w:szCs w:val="24"/>
          <w:lang w:eastAsia="ru-RU"/>
        </w:rPr>
        <w:t>водоотведения</w:t>
      </w:r>
      <w:r w:rsidRPr="00B2140B">
        <w:rPr>
          <w:rFonts w:ascii="Times New Roman" w:eastAsia="Times New Roman" w:hAnsi="Times New Roman" w:cs="Times New Roman"/>
          <w:b/>
          <w:sz w:val="24"/>
          <w:szCs w:val="24"/>
          <w:lang w:eastAsia="ru-RU"/>
        </w:rPr>
        <w:t>, либо направление подписанного проекта договора о подключении к централизованной системе холодного водоснабжения</w:t>
      </w:r>
      <w:r w:rsidR="00895756">
        <w:rPr>
          <w:rFonts w:ascii="Times New Roman" w:eastAsia="Times New Roman" w:hAnsi="Times New Roman" w:cs="Times New Roman"/>
          <w:b/>
          <w:sz w:val="24"/>
          <w:szCs w:val="24"/>
          <w:lang w:eastAsia="ru-RU"/>
        </w:rPr>
        <w:t>/</w:t>
      </w:r>
      <w:r w:rsidR="00895756" w:rsidRPr="00895756">
        <w:rPr>
          <w:rFonts w:ascii="Times New Roman" w:eastAsia="Times New Roman" w:hAnsi="Times New Roman" w:cs="Times New Roman"/>
          <w:b/>
          <w:sz w:val="24"/>
          <w:szCs w:val="24"/>
          <w:lang w:eastAsia="ru-RU"/>
        </w:rPr>
        <w:t>водоотведения</w:t>
      </w:r>
      <w:r w:rsidRPr="00B2140B">
        <w:rPr>
          <w:rFonts w:ascii="Times New Roman" w:eastAsia="Times New Roman" w:hAnsi="Times New Roman" w:cs="Times New Roman"/>
          <w:b/>
          <w:sz w:val="24"/>
          <w:szCs w:val="24"/>
          <w:lang w:eastAsia="ru-RU"/>
        </w:rPr>
        <w:t>), основания для отказа в принятии к рассмотрению документов, прилагаемых к заявлению о подключении к централизованной системе холодного водоснабжения</w:t>
      </w:r>
      <w:r w:rsidR="00895756">
        <w:rPr>
          <w:rFonts w:ascii="Times New Roman" w:eastAsia="Times New Roman" w:hAnsi="Times New Roman" w:cs="Times New Roman"/>
          <w:b/>
          <w:sz w:val="24"/>
          <w:szCs w:val="24"/>
          <w:lang w:eastAsia="ru-RU"/>
        </w:rPr>
        <w:t>/</w:t>
      </w:r>
      <w:r w:rsidR="00895756" w:rsidRPr="00895756">
        <w:rPr>
          <w:rFonts w:ascii="Times New Roman" w:eastAsia="Times New Roman" w:hAnsi="Times New Roman" w:cs="Times New Roman"/>
          <w:b/>
          <w:sz w:val="24"/>
          <w:szCs w:val="24"/>
          <w:lang w:eastAsia="ru-RU"/>
        </w:rPr>
        <w:t>водоотведения</w:t>
      </w:r>
      <w:r w:rsidRPr="00B2140B">
        <w:rPr>
          <w:rFonts w:ascii="Times New Roman" w:eastAsia="Times New Roman" w:hAnsi="Times New Roman" w:cs="Times New Roman"/>
          <w:b/>
          <w:sz w:val="24"/>
          <w:szCs w:val="24"/>
          <w:lang w:eastAsia="ru-RU"/>
        </w:rPr>
        <w:t>, в подписании договора о подключении к централизованной системе холодного водоснабжения</w:t>
      </w:r>
      <w:r w:rsidR="00895756">
        <w:rPr>
          <w:rFonts w:ascii="Times New Roman" w:eastAsia="Times New Roman" w:hAnsi="Times New Roman" w:cs="Times New Roman"/>
          <w:b/>
          <w:sz w:val="24"/>
          <w:szCs w:val="24"/>
          <w:lang w:eastAsia="ru-RU"/>
        </w:rPr>
        <w:t>/</w:t>
      </w:r>
      <w:r w:rsidR="00895756" w:rsidRPr="00895756">
        <w:rPr>
          <w:rFonts w:ascii="Times New Roman" w:eastAsia="Times New Roman" w:hAnsi="Times New Roman" w:cs="Times New Roman"/>
          <w:b/>
          <w:sz w:val="24"/>
          <w:szCs w:val="24"/>
          <w:lang w:eastAsia="ru-RU"/>
        </w:rPr>
        <w:t>водоотведения</w:t>
      </w:r>
      <w:r w:rsidRPr="00B2140B">
        <w:rPr>
          <w:rFonts w:ascii="Times New Roman" w:eastAsia="Times New Roman" w:hAnsi="Times New Roman" w:cs="Times New Roman"/>
          <w:b/>
          <w:sz w:val="24"/>
          <w:szCs w:val="24"/>
          <w:lang w:eastAsia="ru-RU"/>
        </w:rPr>
        <w:t xml:space="preserve">; </w:t>
      </w:r>
    </w:p>
    <w:p w:rsidR="00C309A1" w:rsidRPr="00C309A1" w:rsidRDefault="00C309A1" w:rsidP="00C309A1">
      <w:pPr>
        <w:spacing w:after="0" w:line="240" w:lineRule="auto"/>
        <w:ind w:firstLine="540"/>
        <w:jc w:val="both"/>
        <w:rPr>
          <w:rFonts w:ascii="Times New Roman" w:eastAsia="Times New Roman" w:hAnsi="Times New Roman" w:cs="Times New Roman"/>
          <w:sz w:val="24"/>
          <w:szCs w:val="24"/>
          <w:lang w:eastAsia="ru-RU"/>
        </w:rPr>
      </w:pPr>
      <w:r w:rsidRPr="00C309A1">
        <w:rPr>
          <w:rFonts w:ascii="Times New Roman" w:eastAsia="Times New Roman" w:hAnsi="Times New Roman" w:cs="Times New Roman"/>
          <w:sz w:val="24"/>
          <w:szCs w:val="24"/>
          <w:lang w:eastAsia="ru-RU"/>
        </w:rPr>
        <w:t xml:space="preserve">Федеральный закон от 07.12.2011 № 416-ФЗ </w:t>
      </w:r>
      <w:r w:rsidR="00575E8F">
        <w:rPr>
          <w:rFonts w:ascii="Times New Roman" w:eastAsia="Times New Roman" w:hAnsi="Times New Roman" w:cs="Times New Roman"/>
          <w:sz w:val="24"/>
          <w:szCs w:val="24"/>
          <w:lang w:eastAsia="ru-RU"/>
        </w:rPr>
        <w:t>«О водоснабжении и водоотведении»</w:t>
      </w:r>
    </w:p>
    <w:p w:rsidR="008F035B" w:rsidRPr="00C309A1" w:rsidRDefault="00C309A1" w:rsidP="00575E8F">
      <w:pPr>
        <w:spacing w:after="0" w:line="240" w:lineRule="auto"/>
        <w:ind w:firstLine="540"/>
        <w:jc w:val="both"/>
        <w:rPr>
          <w:rFonts w:ascii="Times New Roman" w:eastAsia="Times New Roman" w:hAnsi="Times New Roman" w:cs="Times New Roman"/>
          <w:sz w:val="24"/>
          <w:szCs w:val="24"/>
          <w:lang w:eastAsia="ru-RU"/>
        </w:rPr>
      </w:pPr>
      <w:r w:rsidRPr="00C309A1">
        <w:rPr>
          <w:rFonts w:ascii="Times New Roman" w:eastAsia="Times New Roman" w:hAnsi="Times New Roman" w:cs="Times New Roman"/>
          <w:sz w:val="24"/>
          <w:szCs w:val="24"/>
          <w:lang w:eastAsia="ru-RU"/>
        </w:rPr>
        <w:t xml:space="preserve">Постановление Правительства РФ от </w:t>
      </w:r>
      <w:r w:rsidR="00575E8F" w:rsidRPr="008F035B">
        <w:rPr>
          <w:rFonts w:ascii="Times New Roman" w:eastAsia="Times New Roman" w:hAnsi="Times New Roman" w:cs="Times New Roman"/>
          <w:sz w:val="24"/>
          <w:szCs w:val="24"/>
          <w:lang w:eastAsia="ru-RU"/>
        </w:rPr>
        <w:t xml:space="preserve">30.11.2021 </w:t>
      </w:r>
      <w:r w:rsidR="00575E8F">
        <w:rPr>
          <w:rFonts w:ascii="Times New Roman" w:eastAsia="Times New Roman" w:hAnsi="Times New Roman" w:cs="Times New Roman"/>
          <w:sz w:val="24"/>
          <w:szCs w:val="24"/>
          <w:lang w:eastAsia="ru-RU"/>
        </w:rPr>
        <w:t>№</w:t>
      </w:r>
      <w:r w:rsidR="00575E8F" w:rsidRPr="008F035B">
        <w:rPr>
          <w:rFonts w:ascii="Times New Roman" w:eastAsia="Times New Roman" w:hAnsi="Times New Roman" w:cs="Times New Roman"/>
          <w:sz w:val="24"/>
          <w:szCs w:val="24"/>
          <w:lang w:eastAsia="ru-RU"/>
        </w:rPr>
        <w:t xml:space="preserve"> 2130</w:t>
      </w:r>
      <w:r w:rsidR="00575E8F">
        <w:rPr>
          <w:rFonts w:ascii="Times New Roman" w:eastAsia="Times New Roman" w:hAnsi="Times New Roman" w:cs="Times New Roman"/>
          <w:sz w:val="24"/>
          <w:szCs w:val="24"/>
          <w:lang w:eastAsia="ru-RU"/>
        </w:rPr>
        <w:t xml:space="preserve"> «</w:t>
      </w:r>
      <w:r w:rsidR="008F035B" w:rsidRPr="008F035B">
        <w:rPr>
          <w:rFonts w:ascii="Times New Roman" w:eastAsia="Times New Roman" w:hAnsi="Times New Roman" w:cs="Times New Roman"/>
          <w:sz w:val="24"/>
          <w:szCs w:val="24"/>
          <w:lang w:eastAsia="ru-RU"/>
        </w:rPr>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w:t>
      </w:r>
      <w:r w:rsidR="00575E8F">
        <w:rPr>
          <w:rFonts w:ascii="Times New Roman" w:eastAsia="Times New Roman" w:hAnsi="Times New Roman" w:cs="Times New Roman"/>
          <w:sz w:val="24"/>
          <w:szCs w:val="24"/>
          <w:lang w:eastAsia="ru-RU"/>
        </w:rPr>
        <w:t>вительства Российской Федерации»</w:t>
      </w:r>
    </w:p>
    <w:p w:rsidR="00C309A1" w:rsidRDefault="00C309A1" w:rsidP="00C309A1">
      <w:pPr>
        <w:spacing w:after="0" w:line="240" w:lineRule="auto"/>
        <w:ind w:firstLine="540"/>
        <w:jc w:val="both"/>
        <w:rPr>
          <w:rFonts w:ascii="Times New Roman" w:eastAsia="Times New Roman" w:hAnsi="Times New Roman" w:cs="Times New Roman"/>
          <w:sz w:val="24"/>
          <w:szCs w:val="24"/>
          <w:lang w:eastAsia="ru-RU"/>
        </w:rPr>
      </w:pPr>
      <w:r w:rsidRPr="00C309A1">
        <w:rPr>
          <w:rFonts w:ascii="Times New Roman" w:eastAsia="Times New Roman" w:hAnsi="Times New Roman" w:cs="Times New Roman"/>
          <w:sz w:val="24"/>
          <w:szCs w:val="24"/>
          <w:lang w:eastAsia="ru-RU"/>
        </w:rPr>
        <w:t>Постановление Правительства РФ от 29</w:t>
      </w:r>
      <w:r w:rsidR="00575E8F">
        <w:rPr>
          <w:rFonts w:ascii="Times New Roman" w:eastAsia="Times New Roman" w:hAnsi="Times New Roman" w:cs="Times New Roman"/>
          <w:sz w:val="24"/>
          <w:szCs w:val="24"/>
          <w:lang w:eastAsia="ru-RU"/>
        </w:rPr>
        <w:t xml:space="preserve">.07. </w:t>
      </w:r>
      <w:r w:rsidRPr="00C309A1">
        <w:rPr>
          <w:rFonts w:ascii="Times New Roman" w:eastAsia="Times New Roman" w:hAnsi="Times New Roman" w:cs="Times New Roman"/>
          <w:sz w:val="24"/>
          <w:szCs w:val="24"/>
          <w:lang w:eastAsia="ru-RU"/>
        </w:rPr>
        <w:t>2013 № 645 «Об утверждении типовых договоров в области холодного водоснабжения и водоотведения».</w:t>
      </w:r>
    </w:p>
    <w:p w:rsidR="00575E8F" w:rsidRDefault="00575E8F" w:rsidP="00C309A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Градостроительный кодекс Российской Федерации. </w:t>
      </w:r>
    </w:p>
    <w:p w:rsidR="00575E8F" w:rsidRPr="00575E8F" w:rsidRDefault="00575E8F" w:rsidP="00575E8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575E8F">
        <w:rPr>
          <w:rFonts w:ascii="Times New Roman" w:eastAsia="Times New Roman" w:hAnsi="Times New Roman" w:cs="Times New Roman"/>
          <w:sz w:val="24"/>
          <w:szCs w:val="24"/>
          <w:lang w:eastAsia="ru-RU"/>
        </w:rPr>
        <w:t xml:space="preserve">едеральный закон от 23.11.2009 </w:t>
      </w:r>
      <w:r>
        <w:rPr>
          <w:rFonts w:ascii="Times New Roman" w:eastAsia="Times New Roman" w:hAnsi="Times New Roman" w:cs="Times New Roman"/>
          <w:sz w:val="24"/>
          <w:szCs w:val="24"/>
          <w:lang w:eastAsia="ru-RU"/>
        </w:rPr>
        <w:t>№</w:t>
      </w:r>
      <w:r w:rsidRPr="00575E8F">
        <w:rPr>
          <w:rFonts w:ascii="Times New Roman" w:eastAsia="Times New Roman" w:hAnsi="Times New Roman" w:cs="Times New Roman"/>
          <w:sz w:val="24"/>
          <w:szCs w:val="24"/>
          <w:lang w:eastAsia="ru-RU"/>
        </w:rPr>
        <w:t xml:space="preserve"> 261-ФЗ</w:t>
      </w:r>
      <w:r>
        <w:rPr>
          <w:rFonts w:ascii="Times New Roman" w:eastAsia="Times New Roman" w:hAnsi="Times New Roman" w:cs="Times New Roman"/>
          <w:sz w:val="24"/>
          <w:szCs w:val="24"/>
          <w:lang w:eastAsia="ru-RU"/>
        </w:rPr>
        <w:t xml:space="preserve"> «</w:t>
      </w:r>
      <w:r w:rsidRPr="00575E8F">
        <w:rPr>
          <w:rFonts w:ascii="Times New Roman" w:eastAsia="Times New Roman" w:hAnsi="Times New Roman" w:cs="Times New Roman"/>
          <w:sz w:val="24"/>
          <w:szCs w:val="24"/>
          <w:lang w:eastAsia="ru-RU"/>
        </w:rPr>
        <w:t xml:space="preserve">Об энергосбережении и о повышении </w:t>
      </w:r>
      <w:proofErr w:type="gramStart"/>
      <w:r w:rsidRPr="00575E8F">
        <w:rPr>
          <w:rFonts w:ascii="Times New Roman" w:eastAsia="Times New Roman" w:hAnsi="Times New Roman" w:cs="Times New Roman"/>
          <w:sz w:val="24"/>
          <w:szCs w:val="24"/>
          <w:lang w:eastAsia="ru-RU"/>
        </w:rPr>
        <w:t>энергетической эффективности</w:t>
      </w:r>
      <w:proofErr w:type="gramEnd"/>
      <w:r w:rsidRPr="00575E8F">
        <w:rPr>
          <w:rFonts w:ascii="Times New Roman" w:eastAsia="Times New Roman" w:hAnsi="Times New Roman" w:cs="Times New Roman"/>
          <w:sz w:val="24"/>
          <w:szCs w:val="24"/>
          <w:lang w:eastAsia="ru-RU"/>
        </w:rPr>
        <w:t xml:space="preserve"> и о внесении изменений в отдельные законодате</w:t>
      </w:r>
      <w:r>
        <w:rPr>
          <w:rFonts w:ascii="Times New Roman" w:eastAsia="Times New Roman" w:hAnsi="Times New Roman" w:cs="Times New Roman"/>
          <w:sz w:val="24"/>
          <w:szCs w:val="24"/>
          <w:lang w:eastAsia="ru-RU"/>
        </w:rPr>
        <w:t>льные акты Российской Федерации».</w:t>
      </w:r>
    </w:p>
    <w:p w:rsidR="00B2140B" w:rsidRPr="00B2140B" w:rsidRDefault="00B2140B" w:rsidP="00B2140B">
      <w:pPr>
        <w:spacing w:after="0" w:line="240" w:lineRule="auto"/>
        <w:ind w:firstLine="540"/>
        <w:jc w:val="both"/>
        <w:rPr>
          <w:rFonts w:ascii="Times New Roman" w:eastAsia="Times New Roman" w:hAnsi="Times New Roman" w:cs="Times New Roman"/>
          <w:sz w:val="24"/>
          <w:szCs w:val="24"/>
          <w:lang w:eastAsia="ru-RU"/>
        </w:rPr>
      </w:pPr>
    </w:p>
    <w:p w:rsidR="00B2140B" w:rsidRDefault="00B2140B" w:rsidP="00B2140B">
      <w:pPr>
        <w:spacing w:after="0" w:line="240" w:lineRule="auto"/>
        <w:ind w:firstLine="540"/>
        <w:jc w:val="both"/>
        <w:rPr>
          <w:rFonts w:ascii="Times New Roman" w:eastAsia="Times New Roman" w:hAnsi="Times New Roman" w:cs="Times New Roman"/>
          <w:b/>
          <w:sz w:val="24"/>
          <w:szCs w:val="24"/>
          <w:lang w:eastAsia="ru-RU"/>
        </w:rPr>
      </w:pPr>
      <w:r w:rsidRPr="00B2140B">
        <w:rPr>
          <w:rFonts w:ascii="Times New Roman" w:eastAsia="Times New Roman" w:hAnsi="Times New Roman" w:cs="Times New Roman"/>
          <w:b/>
          <w:sz w:val="24"/>
          <w:szCs w:val="24"/>
          <w:lang w:eastAsia="ru-RU"/>
        </w:rPr>
        <w:t>г) телефоны, адреса и график работы службы, ответственной за прием и обработку заявок о подключении к централизованной системе холодного водоснабжения</w:t>
      </w:r>
      <w:r w:rsidR="00895756">
        <w:rPr>
          <w:rFonts w:ascii="Times New Roman" w:eastAsia="Times New Roman" w:hAnsi="Times New Roman" w:cs="Times New Roman"/>
          <w:b/>
          <w:sz w:val="24"/>
          <w:szCs w:val="24"/>
          <w:lang w:eastAsia="ru-RU"/>
        </w:rPr>
        <w:t>/</w:t>
      </w:r>
      <w:r w:rsidR="00895756" w:rsidRPr="00895756">
        <w:rPr>
          <w:rFonts w:ascii="Times New Roman" w:eastAsia="Times New Roman" w:hAnsi="Times New Roman" w:cs="Times New Roman"/>
          <w:b/>
          <w:sz w:val="24"/>
          <w:szCs w:val="24"/>
          <w:lang w:eastAsia="ru-RU"/>
        </w:rPr>
        <w:t>водоотведения</w:t>
      </w:r>
      <w:r w:rsidRPr="00B2140B">
        <w:rPr>
          <w:rFonts w:ascii="Times New Roman" w:eastAsia="Times New Roman" w:hAnsi="Times New Roman" w:cs="Times New Roman"/>
          <w:b/>
          <w:sz w:val="24"/>
          <w:szCs w:val="24"/>
          <w:lang w:eastAsia="ru-RU"/>
        </w:rPr>
        <w:t xml:space="preserve">; </w:t>
      </w:r>
    </w:p>
    <w:p w:rsidR="00F233C6" w:rsidRDefault="00F233C6" w:rsidP="00B2140B">
      <w:pPr>
        <w:spacing w:after="0" w:line="240" w:lineRule="auto"/>
        <w:ind w:firstLine="540"/>
        <w:jc w:val="both"/>
        <w:rPr>
          <w:rFonts w:ascii="Times New Roman" w:eastAsia="Times New Roman" w:hAnsi="Times New Roman" w:cs="Times New Roman"/>
          <w:b/>
          <w:sz w:val="24"/>
          <w:szCs w:val="24"/>
          <w:lang w:eastAsia="ru-RU"/>
        </w:rPr>
      </w:pPr>
    </w:p>
    <w:tbl>
      <w:tblPr>
        <w:tblW w:w="10196" w:type="dxa"/>
        <w:tblLook w:val="04A0" w:firstRow="1" w:lastRow="0" w:firstColumn="1" w:lastColumn="0" w:noHBand="0" w:noVBand="1"/>
      </w:tblPr>
      <w:tblGrid>
        <w:gridCol w:w="546"/>
        <w:gridCol w:w="1769"/>
        <w:gridCol w:w="2637"/>
        <w:gridCol w:w="2119"/>
        <w:gridCol w:w="1388"/>
        <w:gridCol w:w="1737"/>
      </w:tblGrid>
      <w:tr w:rsidR="00FF5BFB" w:rsidRPr="00FF5BFB" w:rsidTr="008F035B">
        <w:trPr>
          <w:trHeight w:val="1116"/>
        </w:trPr>
        <w:tc>
          <w:tcPr>
            <w:tcW w:w="54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309A1" w:rsidRPr="00FF5BFB" w:rsidRDefault="00C309A1" w:rsidP="00886EE6">
            <w:pPr>
              <w:spacing w:after="0" w:line="240" w:lineRule="auto"/>
              <w:jc w:val="center"/>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 п/п</w:t>
            </w:r>
          </w:p>
        </w:tc>
        <w:tc>
          <w:tcPr>
            <w:tcW w:w="1769" w:type="dxa"/>
            <w:tcBorders>
              <w:top w:val="single" w:sz="8" w:space="0" w:color="auto"/>
              <w:left w:val="nil"/>
              <w:bottom w:val="single" w:sz="8" w:space="0" w:color="000000"/>
              <w:right w:val="single" w:sz="4" w:space="0" w:color="auto"/>
            </w:tcBorders>
            <w:shd w:val="clear" w:color="auto" w:fill="auto"/>
            <w:vAlign w:val="center"/>
            <w:hideMark/>
          </w:tcPr>
          <w:p w:rsidR="00C309A1" w:rsidRPr="00FF5BFB" w:rsidRDefault="00C309A1" w:rsidP="00886EE6">
            <w:pPr>
              <w:spacing w:after="0" w:line="240" w:lineRule="auto"/>
              <w:jc w:val="center"/>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Населенный пункт</w:t>
            </w:r>
          </w:p>
        </w:tc>
        <w:tc>
          <w:tcPr>
            <w:tcW w:w="2637"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309A1" w:rsidRPr="00FF5BFB" w:rsidRDefault="00C309A1" w:rsidP="00886EE6">
            <w:pPr>
              <w:spacing w:after="0" w:line="240" w:lineRule="auto"/>
              <w:jc w:val="center"/>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Наименование организации</w:t>
            </w:r>
          </w:p>
        </w:tc>
        <w:tc>
          <w:tcPr>
            <w:tcW w:w="211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309A1" w:rsidRPr="00FF5BFB" w:rsidRDefault="00C309A1" w:rsidP="00886EE6">
            <w:pPr>
              <w:spacing w:after="0" w:line="240" w:lineRule="auto"/>
              <w:jc w:val="center"/>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Адреса</w:t>
            </w:r>
          </w:p>
        </w:tc>
        <w:tc>
          <w:tcPr>
            <w:tcW w:w="1388" w:type="dxa"/>
            <w:tcBorders>
              <w:top w:val="single" w:sz="8" w:space="0" w:color="auto"/>
              <w:left w:val="single" w:sz="4" w:space="0" w:color="auto"/>
              <w:bottom w:val="single" w:sz="8" w:space="0" w:color="000000"/>
              <w:right w:val="nil"/>
            </w:tcBorders>
            <w:shd w:val="clear" w:color="auto" w:fill="auto"/>
            <w:vAlign w:val="center"/>
            <w:hideMark/>
          </w:tcPr>
          <w:p w:rsidR="00C309A1" w:rsidRPr="00FF5BFB" w:rsidRDefault="00C309A1" w:rsidP="00886EE6">
            <w:pPr>
              <w:spacing w:after="0" w:line="240" w:lineRule="auto"/>
              <w:jc w:val="center"/>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Режим работы</w:t>
            </w:r>
          </w:p>
        </w:tc>
        <w:tc>
          <w:tcPr>
            <w:tcW w:w="1737" w:type="dxa"/>
            <w:tcBorders>
              <w:top w:val="single" w:sz="8" w:space="0" w:color="auto"/>
              <w:left w:val="single" w:sz="4" w:space="0" w:color="auto"/>
              <w:right w:val="single" w:sz="4" w:space="0" w:color="auto"/>
            </w:tcBorders>
            <w:shd w:val="clear" w:color="auto" w:fill="auto"/>
            <w:vAlign w:val="center"/>
          </w:tcPr>
          <w:p w:rsidR="00C309A1" w:rsidRPr="00FF5BFB" w:rsidRDefault="00F233C6" w:rsidP="00886EE6">
            <w:pPr>
              <w:spacing w:after="0" w:line="240" w:lineRule="auto"/>
              <w:jc w:val="center"/>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Телефон</w:t>
            </w:r>
          </w:p>
        </w:tc>
      </w:tr>
      <w:tr w:rsidR="00FF5BFB" w:rsidRPr="00FF5BFB" w:rsidTr="008F035B">
        <w:trPr>
          <w:trHeight w:val="525"/>
        </w:trPr>
        <w:tc>
          <w:tcPr>
            <w:tcW w:w="546" w:type="dxa"/>
            <w:tcBorders>
              <w:top w:val="single" w:sz="8" w:space="0" w:color="auto"/>
              <w:left w:val="single" w:sz="8" w:space="0" w:color="auto"/>
              <w:bottom w:val="single" w:sz="8" w:space="0" w:color="000000"/>
              <w:right w:val="single" w:sz="8" w:space="0" w:color="auto"/>
            </w:tcBorders>
            <w:vAlign w:val="center"/>
          </w:tcPr>
          <w:p w:rsidR="004834B1" w:rsidRPr="00FF5BFB" w:rsidRDefault="004834B1" w:rsidP="006F43BB">
            <w:pPr>
              <w:pStyle w:val="a4"/>
              <w:numPr>
                <w:ilvl w:val="0"/>
                <w:numId w:val="3"/>
              </w:numPr>
              <w:spacing w:after="0" w:line="240" w:lineRule="auto"/>
              <w:ind w:left="1011" w:hanging="1061"/>
              <w:jc w:val="center"/>
              <w:rPr>
                <w:rFonts w:ascii="Times New Roman" w:eastAsia="Times New Roman" w:hAnsi="Times New Roman" w:cs="Times New Roman"/>
                <w:color w:val="000000"/>
                <w:lang w:eastAsia="ru-RU"/>
              </w:rPr>
            </w:pPr>
          </w:p>
        </w:tc>
        <w:tc>
          <w:tcPr>
            <w:tcW w:w="1769" w:type="dxa"/>
            <w:tcBorders>
              <w:top w:val="single" w:sz="8" w:space="0" w:color="auto"/>
              <w:left w:val="nil"/>
              <w:bottom w:val="single" w:sz="8" w:space="0" w:color="000000"/>
              <w:right w:val="single" w:sz="4" w:space="0" w:color="auto"/>
            </w:tcBorders>
            <w:vAlign w:val="center"/>
          </w:tcPr>
          <w:p w:rsidR="004834B1" w:rsidRPr="00FF5BFB" w:rsidRDefault="004834B1" w:rsidP="00886EE6">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г.</w:t>
            </w:r>
            <w:r w:rsidR="005538A6" w:rsidRPr="00FF5BFB">
              <w:rPr>
                <w:rFonts w:ascii="Times New Roman" w:eastAsia="Times New Roman" w:hAnsi="Times New Roman" w:cs="Times New Roman"/>
                <w:color w:val="000000"/>
                <w:lang w:eastAsia="ru-RU"/>
              </w:rPr>
              <w:t xml:space="preserve"> </w:t>
            </w:r>
            <w:r w:rsidRPr="00FF5BFB">
              <w:rPr>
                <w:rFonts w:ascii="Times New Roman" w:eastAsia="Times New Roman" w:hAnsi="Times New Roman" w:cs="Times New Roman"/>
                <w:color w:val="000000"/>
                <w:lang w:eastAsia="ru-RU"/>
              </w:rPr>
              <w:t xml:space="preserve">Артем </w:t>
            </w:r>
          </w:p>
        </w:tc>
        <w:tc>
          <w:tcPr>
            <w:tcW w:w="2637" w:type="dxa"/>
            <w:tcBorders>
              <w:top w:val="single" w:sz="8" w:space="0" w:color="auto"/>
              <w:left w:val="single" w:sz="4" w:space="0" w:color="auto"/>
              <w:bottom w:val="single" w:sz="8" w:space="0" w:color="000000"/>
              <w:right w:val="single" w:sz="4" w:space="0" w:color="auto"/>
            </w:tcBorders>
            <w:vAlign w:val="center"/>
          </w:tcPr>
          <w:p w:rsidR="004834B1" w:rsidRPr="00FF5BFB" w:rsidRDefault="004834B1" w:rsidP="00886EE6">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СП «Артемовская ТЭЦ»</w:t>
            </w:r>
          </w:p>
        </w:tc>
        <w:tc>
          <w:tcPr>
            <w:tcW w:w="2119" w:type="dxa"/>
            <w:tcBorders>
              <w:top w:val="single" w:sz="8" w:space="0" w:color="auto"/>
              <w:left w:val="single" w:sz="4" w:space="0" w:color="auto"/>
              <w:bottom w:val="single" w:sz="8" w:space="0" w:color="000000"/>
              <w:right w:val="single" w:sz="4" w:space="0" w:color="auto"/>
            </w:tcBorders>
            <w:vAlign w:val="center"/>
          </w:tcPr>
          <w:p w:rsidR="004834B1" w:rsidRPr="00FF5BFB" w:rsidRDefault="004834B1" w:rsidP="00886EE6">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Приморский край г. Артем, ул. Каширская, 23</w:t>
            </w:r>
          </w:p>
        </w:tc>
        <w:tc>
          <w:tcPr>
            <w:tcW w:w="1388" w:type="dxa"/>
            <w:tcBorders>
              <w:top w:val="single" w:sz="8" w:space="0" w:color="auto"/>
              <w:left w:val="single" w:sz="4" w:space="0" w:color="auto"/>
              <w:bottom w:val="single" w:sz="8" w:space="0" w:color="000000"/>
              <w:right w:val="single" w:sz="4" w:space="0" w:color="auto"/>
            </w:tcBorders>
            <w:vAlign w:val="center"/>
          </w:tcPr>
          <w:p w:rsidR="001942AB" w:rsidRPr="00FF5BFB" w:rsidRDefault="001942AB" w:rsidP="001942A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 xml:space="preserve">пн.- пт. </w:t>
            </w:r>
          </w:p>
          <w:p w:rsidR="004834B1" w:rsidRPr="00FF5BFB" w:rsidRDefault="001942AB" w:rsidP="001942A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с 8-00 до 17-00</w:t>
            </w:r>
          </w:p>
        </w:tc>
        <w:tc>
          <w:tcPr>
            <w:tcW w:w="1737" w:type="dxa"/>
            <w:tcBorders>
              <w:top w:val="single" w:sz="8" w:space="0" w:color="auto"/>
              <w:left w:val="single" w:sz="4" w:space="0" w:color="auto"/>
              <w:bottom w:val="single" w:sz="8" w:space="0" w:color="auto"/>
              <w:right w:val="single" w:sz="8" w:space="0" w:color="auto"/>
            </w:tcBorders>
            <w:shd w:val="clear" w:color="auto" w:fill="auto"/>
            <w:vAlign w:val="center"/>
          </w:tcPr>
          <w:p w:rsidR="004834B1" w:rsidRPr="00FF5BFB" w:rsidRDefault="00F233C6" w:rsidP="006F43B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(42337)</w:t>
            </w:r>
            <w:r w:rsidR="006F43BB" w:rsidRPr="00FF5BFB">
              <w:rPr>
                <w:rFonts w:ascii="Times New Roman" w:eastAsia="Times New Roman" w:hAnsi="Times New Roman" w:cs="Times New Roman"/>
                <w:color w:val="000000"/>
                <w:lang w:eastAsia="ru-RU"/>
              </w:rPr>
              <w:t xml:space="preserve"> 4-</w:t>
            </w:r>
            <w:r w:rsidRPr="00FF5BFB">
              <w:rPr>
                <w:rFonts w:ascii="Times New Roman" w:eastAsia="Times New Roman" w:hAnsi="Times New Roman" w:cs="Times New Roman"/>
                <w:color w:val="000000"/>
                <w:lang w:eastAsia="ru-RU"/>
              </w:rPr>
              <w:t>50</w:t>
            </w:r>
            <w:r w:rsidR="006F43BB" w:rsidRPr="00FF5BFB">
              <w:rPr>
                <w:rFonts w:ascii="Times New Roman" w:eastAsia="Times New Roman" w:hAnsi="Times New Roman" w:cs="Times New Roman"/>
                <w:color w:val="000000"/>
                <w:lang w:eastAsia="ru-RU"/>
              </w:rPr>
              <w:t>-</w:t>
            </w:r>
            <w:r w:rsidRPr="00FF5BFB">
              <w:rPr>
                <w:rFonts w:ascii="Times New Roman" w:eastAsia="Times New Roman" w:hAnsi="Times New Roman" w:cs="Times New Roman"/>
                <w:color w:val="000000"/>
                <w:lang w:eastAsia="ru-RU"/>
              </w:rPr>
              <w:t>55</w:t>
            </w:r>
          </w:p>
        </w:tc>
      </w:tr>
      <w:tr w:rsidR="00FF5BFB" w:rsidRPr="00FF5BFB" w:rsidTr="008F035B">
        <w:trPr>
          <w:trHeight w:val="525"/>
        </w:trPr>
        <w:tc>
          <w:tcPr>
            <w:tcW w:w="546" w:type="dxa"/>
            <w:tcBorders>
              <w:top w:val="single" w:sz="8" w:space="0" w:color="auto"/>
              <w:left w:val="single" w:sz="8" w:space="0" w:color="auto"/>
              <w:bottom w:val="single" w:sz="8" w:space="0" w:color="000000"/>
              <w:right w:val="single" w:sz="8" w:space="0" w:color="auto"/>
            </w:tcBorders>
            <w:vAlign w:val="center"/>
          </w:tcPr>
          <w:p w:rsidR="00AF6DE9" w:rsidRPr="00FF5BFB" w:rsidRDefault="00AF6DE9" w:rsidP="00AF6DE9">
            <w:pPr>
              <w:pStyle w:val="a4"/>
              <w:numPr>
                <w:ilvl w:val="0"/>
                <w:numId w:val="3"/>
              </w:numPr>
              <w:spacing w:after="0" w:line="240" w:lineRule="auto"/>
              <w:ind w:left="1011" w:hanging="1061"/>
              <w:rPr>
                <w:rFonts w:ascii="Times New Roman" w:eastAsia="Times New Roman" w:hAnsi="Times New Roman" w:cs="Times New Roman"/>
                <w:color w:val="000000"/>
                <w:lang w:eastAsia="ru-RU"/>
              </w:rPr>
            </w:pPr>
          </w:p>
        </w:tc>
        <w:tc>
          <w:tcPr>
            <w:tcW w:w="1769" w:type="dxa"/>
            <w:tcBorders>
              <w:top w:val="single" w:sz="8" w:space="0" w:color="auto"/>
              <w:left w:val="nil"/>
              <w:bottom w:val="single" w:sz="8" w:space="0" w:color="000000"/>
              <w:right w:val="single" w:sz="4" w:space="0" w:color="auto"/>
            </w:tcBorders>
            <w:vAlign w:val="center"/>
          </w:tcPr>
          <w:p w:rsidR="00AF6DE9" w:rsidRPr="00FF5BFB" w:rsidRDefault="00AF6DE9"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г. Комсомольск-на-Амуре</w:t>
            </w:r>
          </w:p>
        </w:tc>
        <w:tc>
          <w:tcPr>
            <w:tcW w:w="2637" w:type="dxa"/>
            <w:tcBorders>
              <w:top w:val="single" w:sz="8" w:space="0" w:color="auto"/>
              <w:left w:val="single" w:sz="4" w:space="0" w:color="auto"/>
              <w:bottom w:val="single" w:sz="8" w:space="0" w:color="000000"/>
              <w:right w:val="single" w:sz="4" w:space="0" w:color="auto"/>
            </w:tcBorders>
            <w:vAlign w:val="center"/>
          </w:tcPr>
          <w:p w:rsidR="00AF6DE9" w:rsidRPr="00FF5BFB" w:rsidRDefault="00AF6DE9"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СП «Комсомольская ТЭЦ-3»</w:t>
            </w:r>
          </w:p>
        </w:tc>
        <w:tc>
          <w:tcPr>
            <w:tcW w:w="2119" w:type="dxa"/>
            <w:tcBorders>
              <w:top w:val="single" w:sz="8" w:space="0" w:color="auto"/>
              <w:left w:val="single" w:sz="4" w:space="0" w:color="auto"/>
              <w:bottom w:val="single" w:sz="8" w:space="0" w:color="000000"/>
              <w:right w:val="single" w:sz="4" w:space="0" w:color="auto"/>
            </w:tcBorders>
            <w:vAlign w:val="center"/>
          </w:tcPr>
          <w:p w:rsidR="00AF6DE9" w:rsidRPr="00FF5BFB" w:rsidRDefault="00AF6DE9"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г. Комсомольск-на-Амуре, Северное шоссе, 151</w:t>
            </w:r>
          </w:p>
        </w:tc>
        <w:tc>
          <w:tcPr>
            <w:tcW w:w="1388" w:type="dxa"/>
            <w:tcBorders>
              <w:top w:val="single" w:sz="8" w:space="0" w:color="auto"/>
              <w:left w:val="single" w:sz="4" w:space="0" w:color="auto"/>
              <w:bottom w:val="single" w:sz="8" w:space="0" w:color="000000"/>
              <w:right w:val="single" w:sz="4" w:space="0" w:color="auto"/>
            </w:tcBorders>
            <w:vAlign w:val="center"/>
          </w:tcPr>
          <w:p w:rsidR="001942AB" w:rsidRPr="00FF5BFB" w:rsidRDefault="00AF6DE9" w:rsidP="001942A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пн.-</w:t>
            </w:r>
            <w:r w:rsidR="001942AB" w:rsidRPr="00FF5BFB">
              <w:rPr>
                <w:rFonts w:ascii="Times New Roman" w:eastAsia="Times New Roman" w:hAnsi="Times New Roman" w:cs="Times New Roman"/>
                <w:color w:val="000000"/>
                <w:lang w:eastAsia="ru-RU"/>
              </w:rPr>
              <w:t xml:space="preserve"> </w:t>
            </w:r>
            <w:r w:rsidRPr="00FF5BFB">
              <w:rPr>
                <w:rFonts w:ascii="Times New Roman" w:eastAsia="Times New Roman" w:hAnsi="Times New Roman" w:cs="Times New Roman"/>
                <w:color w:val="000000"/>
                <w:lang w:eastAsia="ru-RU"/>
              </w:rPr>
              <w:t>пт.</w:t>
            </w:r>
          </w:p>
          <w:p w:rsidR="00AF6DE9" w:rsidRPr="00FF5BFB" w:rsidRDefault="00AF6DE9" w:rsidP="001942A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 xml:space="preserve">с 8-00 до </w:t>
            </w:r>
            <w:r w:rsidR="001942AB" w:rsidRPr="00FF5BFB">
              <w:rPr>
                <w:rFonts w:ascii="Times New Roman" w:eastAsia="Times New Roman" w:hAnsi="Times New Roman" w:cs="Times New Roman"/>
                <w:color w:val="000000"/>
                <w:lang w:eastAsia="ru-RU"/>
              </w:rPr>
              <w:t>17-00</w:t>
            </w:r>
          </w:p>
        </w:tc>
        <w:tc>
          <w:tcPr>
            <w:tcW w:w="1737" w:type="dxa"/>
            <w:tcBorders>
              <w:top w:val="single" w:sz="8" w:space="0" w:color="auto"/>
              <w:left w:val="single" w:sz="4" w:space="0" w:color="auto"/>
              <w:bottom w:val="single" w:sz="8" w:space="0" w:color="auto"/>
              <w:right w:val="single" w:sz="8" w:space="0" w:color="auto"/>
            </w:tcBorders>
            <w:shd w:val="clear" w:color="auto" w:fill="auto"/>
            <w:vAlign w:val="center"/>
          </w:tcPr>
          <w:p w:rsidR="00AF6DE9" w:rsidRPr="00FF5BFB" w:rsidRDefault="006E7B0D" w:rsidP="002A40A0">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w:t>
            </w:r>
            <w:r w:rsidR="009E47B7" w:rsidRPr="00FF5BFB">
              <w:rPr>
                <w:rFonts w:ascii="Times New Roman" w:eastAsia="Times New Roman" w:hAnsi="Times New Roman" w:cs="Times New Roman"/>
                <w:color w:val="000000"/>
                <w:lang w:eastAsia="ru-RU"/>
              </w:rPr>
              <w:t>4217) 23-34-</w:t>
            </w:r>
            <w:r w:rsidR="002A40A0">
              <w:rPr>
                <w:rFonts w:ascii="Times New Roman" w:eastAsia="Times New Roman" w:hAnsi="Times New Roman" w:cs="Times New Roman"/>
                <w:color w:val="000000"/>
                <w:lang w:eastAsia="ru-RU"/>
              </w:rPr>
              <w:t>65</w:t>
            </w:r>
            <w:bookmarkStart w:id="0" w:name="_GoBack"/>
            <w:bookmarkEnd w:id="0"/>
          </w:p>
        </w:tc>
      </w:tr>
      <w:tr w:rsidR="00FF5BFB" w:rsidRPr="00FF5BFB" w:rsidTr="008F035B">
        <w:trPr>
          <w:trHeight w:val="1156"/>
        </w:trPr>
        <w:tc>
          <w:tcPr>
            <w:tcW w:w="546" w:type="dxa"/>
            <w:tcBorders>
              <w:top w:val="nil"/>
              <w:left w:val="single" w:sz="8" w:space="0" w:color="auto"/>
              <w:bottom w:val="single" w:sz="8" w:space="0" w:color="000000"/>
              <w:right w:val="single" w:sz="8" w:space="0" w:color="auto"/>
            </w:tcBorders>
            <w:shd w:val="clear" w:color="auto" w:fill="auto"/>
            <w:vAlign w:val="center"/>
          </w:tcPr>
          <w:p w:rsidR="00AF6DE9" w:rsidRPr="00FF5BFB" w:rsidRDefault="00AF6DE9" w:rsidP="00AF6DE9">
            <w:pPr>
              <w:pStyle w:val="a4"/>
              <w:numPr>
                <w:ilvl w:val="0"/>
                <w:numId w:val="3"/>
              </w:numPr>
              <w:spacing w:after="0" w:line="240" w:lineRule="auto"/>
              <w:ind w:left="1011" w:hanging="1061"/>
              <w:rPr>
                <w:rFonts w:ascii="Times New Roman" w:eastAsia="Times New Roman" w:hAnsi="Times New Roman" w:cs="Times New Roman"/>
                <w:color w:val="000000"/>
                <w:lang w:eastAsia="ru-RU"/>
              </w:rPr>
            </w:pPr>
          </w:p>
        </w:tc>
        <w:tc>
          <w:tcPr>
            <w:tcW w:w="1769" w:type="dxa"/>
            <w:tcBorders>
              <w:top w:val="nil"/>
              <w:left w:val="nil"/>
              <w:bottom w:val="single" w:sz="8" w:space="0" w:color="000000"/>
              <w:right w:val="single" w:sz="4" w:space="0" w:color="auto"/>
            </w:tcBorders>
            <w:shd w:val="clear" w:color="auto" w:fill="auto"/>
            <w:vAlign w:val="center"/>
            <w:hideMark/>
          </w:tcPr>
          <w:p w:rsidR="00AF6DE9" w:rsidRPr="00FF5BFB" w:rsidRDefault="00AF6DE9"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п.</w:t>
            </w:r>
            <w:r w:rsidR="005538A6" w:rsidRPr="00FF5BFB">
              <w:rPr>
                <w:rFonts w:ascii="Times New Roman" w:eastAsia="Times New Roman" w:hAnsi="Times New Roman" w:cs="Times New Roman"/>
                <w:color w:val="000000"/>
                <w:lang w:eastAsia="ru-RU"/>
              </w:rPr>
              <w:t xml:space="preserve"> </w:t>
            </w:r>
            <w:r w:rsidRPr="00FF5BFB">
              <w:rPr>
                <w:rFonts w:ascii="Times New Roman" w:eastAsia="Times New Roman" w:hAnsi="Times New Roman" w:cs="Times New Roman"/>
                <w:color w:val="000000"/>
                <w:lang w:eastAsia="ru-RU"/>
              </w:rPr>
              <w:t xml:space="preserve">Майский </w:t>
            </w:r>
          </w:p>
        </w:tc>
        <w:tc>
          <w:tcPr>
            <w:tcW w:w="2637" w:type="dxa"/>
            <w:tcBorders>
              <w:top w:val="nil"/>
              <w:left w:val="single" w:sz="4" w:space="0" w:color="auto"/>
              <w:bottom w:val="single" w:sz="8" w:space="0" w:color="000000"/>
              <w:right w:val="single" w:sz="4" w:space="0" w:color="auto"/>
            </w:tcBorders>
            <w:shd w:val="clear" w:color="auto" w:fill="auto"/>
            <w:vAlign w:val="center"/>
            <w:hideMark/>
          </w:tcPr>
          <w:p w:rsidR="00AF6DE9" w:rsidRPr="00FF5BFB" w:rsidRDefault="00AF6DE9"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СП «Майская ГРЭС»</w:t>
            </w:r>
          </w:p>
        </w:tc>
        <w:tc>
          <w:tcPr>
            <w:tcW w:w="2119" w:type="dxa"/>
            <w:tcBorders>
              <w:top w:val="nil"/>
              <w:left w:val="single" w:sz="4" w:space="0" w:color="auto"/>
              <w:bottom w:val="single" w:sz="8" w:space="0" w:color="000000"/>
              <w:right w:val="single" w:sz="4" w:space="0" w:color="auto"/>
            </w:tcBorders>
            <w:shd w:val="clear" w:color="auto" w:fill="auto"/>
            <w:vAlign w:val="center"/>
            <w:hideMark/>
          </w:tcPr>
          <w:p w:rsidR="001942AB" w:rsidRPr="00FF5BFB" w:rsidRDefault="00AF6DE9"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Хабаровский край, г.</w:t>
            </w:r>
            <w:r w:rsidR="001942AB" w:rsidRPr="00FF5BFB">
              <w:rPr>
                <w:rFonts w:ascii="Times New Roman" w:eastAsia="Times New Roman" w:hAnsi="Times New Roman" w:cs="Times New Roman"/>
                <w:color w:val="000000"/>
                <w:lang w:eastAsia="ru-RU"/>
              </w:rPr>
              <w:t xml:space="preserve"> </w:t>
            </w:r>
            <w:r w:rsidRPr="00FF5BFB">
              <w:rPr>
                <w:rFonts w:ascii="Times New Roman" w:eastAsia="Times New Roman" w:hAnsi="Times New Roman" w:cs="Times New Roman"/>
                <w:color w:val="000000"/>
                <w:lang w:eastAsia="ru-RU"/>
              </w:rPr>
              <w:t xml:space="preserve">Советская Гавань, </w:t>
            </w:r>
          </w:p>
          <w:p w:rsidR="00AF6DE9" w:rsidRPr="00FF5BFB" w:rsidRDefault="00AF6DE9"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п.</w:t>
            </w:r>
            <w:r w:rsidR="001942AB" w:rsidRPr="00FF5BFB">
              <w:rPr>
                <w:rFonts w:ascii="Times New Roman" w:eastAsia="Times New Roman" w:hAnsi="Times New Roman" w:cs="Times New Roman"/>
                <w:color w:val="000000"/>
                <w:lang w:eastAsia="ru-RU"/>
              </w:rPr>
              <w:t xml:space="preserve"> </w:t>
            </w:r>
            <w:r w:rsidRPr="00FF5BFB">
              <w:rPr>
                <w:rFonts w:ascii="Times New Roman" w:eastAsia="Times New Roman" w:hAnsi="Times New Roman" w:cs="Times New Roman"/>
                <w:color w:val="000000"/>
                <w:lang w:eastAsia="ru-RU"/>
              </w:rPr>
              <w:t>Майский, ул.Каспийская,12</w:t>
            </w:r>
          </w:p>
        </w:tc>
        <w:tc>
          <w:tcPr>
            <w:tcW w:w="1388" w:type="dxa"/>
            <w:tcBorders>
              <w:top w:val="nil"/>
              <w:left w:val="single" w:sz="4" w:space="0" w:color="auto"/>
              <w:bottom w:val="single" w:sz="8" w:space="0" w:color="000000"/>
              <w:right w:val="single" w:sz="4" w:space="0" w:color="auto"/>
            </w:tcBorders>
            <w:shd w:val="clear" w:color="auto" w:fill="auto"/>
            <w:noWrap/>
            <w:vAlign w:val="center"/>
            <w:hideMark/>
          </w:tcPr>
          <w:p w:rsidR="001942AB" w:rsidRPr="00FF5BFB" w:rsidRDefault="001942AB" w:rsidP="001942A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 xml:space="preserve">пн.- пт. </w:t>
            </w:r>
          </w:p>
          <w:p w:rsidR="00AF6DE9" w:rsidRPr="00FF5BFB" w:rsidRDefault="001942AB" w:rsidP="001942A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с 8-00 до 17-00</w:t>
            </w:r>
          </w:p>
        </w:tc>
        <w:tc>
          <w:tcPr>
            <w:tcW w:w="1737" w:type="dxa"/>
            <w:tcBorders>
              <w:top w:val="nil"/>
              <w:left w:val="single" w:sz="4" w:space="0" w:color="auto"/>
              <w:bottom w:val="single" w:sz="4" w:space="0" w:color="auto"/>
              <w:right w:val="single" w:sz="8" w:space="0" w:color="auto"/>
            </w:tcBorders>
            <w:shd w:val="clear" w:color="auto" w:fill="auto"/>
            <w:vAlign w:val="center"/>
            <w:hideMark/>
          </w:tcPr>
          <w:p w:rsidR="00AF6DE9" w:rsidRPr="00FF5BFB" w:rsidRDefault="00AF6DE9" w:rsidP="00A0090C">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(42138) 9-17-</w:t>
            </w:r>
            <w:r w:rsidR="00A0090C" w:rsidRPr="00FF5BFB">
              <w:rPr>
                <w:rFonts w:ascii="Times New Roman" w:eastAsia="Times New Roman" w:hAnsi="Times New Roman" w:cs="Times New Roman"/>
                <w:color w:val="000000"/>
                <w:lang w:eastAsia="ru-RU"/>
              </w:rPr>
              <w:t>66</w:t>
            </w:r>
          </w:p>
        </w:tc>
      </w:tr>
      <w:tr w:rsidR="00FF5BFB" w:rsidRPr="00FF5BFB" w:rsidTr="008F035B">
        <w:trPr>
          <w:trHeight w:val="960"/>
        </w:trPr>
        <w:tc>
          <w:tcPr>
            <w:tcW w:w="546" w:type="dxa"/>
            <w:tcBorders>
              <w:top w:val="nil"/>
              <w:left w:val="single" w:sz="8" w:space="0" w:color="auto"/>
              <w:bottom w:val="single" w:sz="8" w:space="0" w:color="000000"/>
              <w:right w:val="single" w:sz="8" w:space="0" w:color="auto"/>
            </w:tcBorders>
            <w:shd w:val="clear" w:color="auto" w:fill="auto"/>
            <w:vAlign w:val="center"/>
          </w:tcPr>
          <w:p w:rsidR="00AF6DE9" w:rsidRPr="00FF5BFB" w:rsidRDefault="00AF6DE9" w:rsidP="00AF6DE9">
            <w:pPr>
              <w:pStyle w:val="a4"/>
              <w:numPr>
                <w:ilvl w:val="0"/>
                <w:numId w:val="3"/>
              </w:numPr>
              <w:spacing w:after="0" w:line="240" w:lineRule="auto"/>
              <w:ind w:left="1011" w:hanging="1061"/>
              <w:rPr>
                <w:rFonts w:ascii="Times New Roman" w:eastAsia="Times New Roman" w:hAnsi="Times New Roman" w:cs="Times New Roman"/>
                <w:color w:val="000000"/>
                <w:lang w:eastAsia="ru-RU"/>
              </w:rPr>
            </w:pPr>
          </w:p>
        </w:tc>
        <w:tc>
          <w:tcPr>
            <w:tcW w:w="1769" w:type="dxa"/>
            <w:tcBorders>
              <w:top w:val="nil"/>
              <w:left w:val="nil"/>
              <w:bottom w:val="single" w:sz="8" w:space="0" w:color="000000"/>
              <w:right w:val="single" w:sz="4" w:space="0" w:color="auto"/>
            </w:tcBorders>
            <w:shd w:val="clear" w:color="auto" w:fill="auto"/>
            <w:vAlign w:val="center"/>
          </w:tcPr>
          <w:p w:rsidR="00AF6DE9" w:rsidRPr="00FF5BFB" w:rsidRDefault="00AF6DE9" w:rsidP="006F43B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г. Нерюнгри (п. Серебряный бор)</w:t>
            </w:r>
          </w:p>
        </w:tc>
        <w:tc>
          <w:tcPr>
            <w:tcW w:w="2637" w:type="dxa"/>
            <w:vMerge w:val="restart"/>
            <w:tcBorders>
              <w:top w:val="nil"/>
              <w:left w:val="single" w:sz="4" w:space="0" w:color="auto"/>
              <w:right w:val="single" w:sz="4" w:space="0" w:color="auto"/>
            </w:tcBorders>
            <w:shd w:val="clear" w:color="auto" w:fill="auto"/>
            <w:vAlign w:val="center"/>
          </w:tcPr>
          <w:p w:rsidR="00AF6DE9" w:rsidRPr="00FF5BFB" w:rsidRDefault="00AF6DE9"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СП «</w:t>
            </w:r>
            <w:proofErr w:type="spellStart"/>
            <w:r w:rsidRPr="00FF5BFB">
              <w:rPr>
                <w:rFonts w:ascii="Times New Roman" w:eastAsia="Times New Roman" w:hAnsi="Times New Roman" w:cs="Times New Roman"/>
                <w:color w:val="000000"/>
                <w:lang w:eastAsia="ru-RU"/>
              </w:rPr>
              <w:t>Нерюнгринская</w:t>
            </w:r>
            <w:proofErr w:type="spellEnd"/>
            <w:r w:rsidRPr="00FF5BFB">
              <w:rPr>
                <w:rFonts w:ascii="Times New Roman" w:eastAsia="Times New Roman" w:hAnsi="Times New Roman" w:cs="Times New Roman"/>
                <w:color w:val="000000"/>
                <w:lang w:eastAsia="ru-RU"/>
              </w:rPr>
              <w:t xml:space="preserve"> ГРЭС»</w:t>
            </w:r>
          </w:p>
          <w:p w:rsidR="001942AB" w:rsidRPr="00FF5BFB" w:rsidRDefault="001942AB" w:rsidP="00AF6DE9">
            <w:pPr>
              <w:spacing w:after="0" w:line="240" w:lineRule="auto"/>
              <w:rPr>
                <w:rFonts w:ascii="Times New Roman" w:eastAsia="Times New Roman" w:hAnsi="Times New Roman" w:cs="Times New Roman"/>
                <w:color w:val="000000"/>
                <w:lang w:eastAsia="ru-RU"/>
              </w:rPr>
            </w:pPr>
          </w:p>
          <w:p w:rsidR="001942AB" w:rsidRPr="00FF5BFB" w:rsidRDefault="001942AB" w:rsidP="00AF6DE9">
            <w:pPr>
              <w:spacing w:after="0" w:line="240" w:lineRule="auto"/>
              <w:rPr>
                <w:rFonts w:ascii="Times New Roman" w:eastAsia="Times New Roman" w:hAnsi="Times New Roman" w:cs="Times New Roman"/>
                <w:color w:val="000000"/>
                <w:lang w:eastAsia="ru-RU"/>
              </w:rPr>
            </w:pPr>
          </w:p>
          <w:p w:rsidR="001942AB" w:rsidRPr="00FF5BFB" w:rsidRDefault="001942AB" w:rsidP="00AF6DE9">
            <w:pPr>
              <w:spacing w:after="0" w:line="240" w:lineRule="auto"/>
              <w:rPr>
                <w:rFonts w:ascii="Times New Roman" w:eastAsia="Times New Roman" w:hAnsi="Times New Roman" w:cs="Times New Roman"/>
                <w:color w:val="000000"/>
                <w:lang w:eastAsia="ru-RU"/>
              </w:rPr>
            </w:pPr>
          </w:p>
          <w:p w:rsidR="001942AB" w:rsidRPr="00FF5BFB" w:rsidRDefault="001942AB" w:rsidP="00AF6DE9">
            <w:pPr>
              <w:spacing w:after="0" w:line="240" w:lineRule="auto"/>
              <w:rPr>
                <w:rFonts w:ascii="Times New Roman" w:eastAsia="Times New Roman" w:hAnsi="Times New Roman" w:cs="Times New Roman"/>
                <w:color w:val="000000"/>
                <w:lang w:eastAsia="ru-RU"/>
              </w:rPr>
            </w:pPr>
          </w:p>
          <w:p w:rsidR="001942AB" w:rsidRPr="00FF5BFB" w:rsidRDefault="001942AB" w:rsidP="00AF6DE9">
            <w:pPr>
              <w:spacing w:after="0" w:line="240" w:lineRule="auto"/>
              <w:rPr>
                <w:rFonts w:ascii="Times New Roman" w:eastAsia="Times New Roman" w:hAnsi="Times New Roman" w:cs="Times New Roman"/>
                <w:color w:val="000000"/>
                <w:lang w:eastAsia="ru-RU"/>
              </w:rPr>
            </w:pPr>
          </w:p>
        </w:tc>
        <w:tc>
          <w:tcPr>
            <w:tcW w:w="2119" w:type="dxa"/>
            <w:tcBorders>
              <w:top w:val="nil"/>
              <w:left w:val="single" w:sz="4" w:space="0" w:color="auto"/>
              <w:bottom w:val="single" w:sz="8" w:space="0" w:color="000000"/>
              <w:right w:val="single" w:sz="4" w:space="0" w:color="auto"/>
            </w:tcBorders>
            <w:shd w:val="clear" w:color="auto" w:fill="auto"/>
            <w:vAlign w:val="center"/>
          </w:tcPr>
          <w:p w:rsidR="00AF6DE9" w:rsidRPr="00FF5BFB" w:rsidRDefault="00AF6DE9"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Республика Саха (Якутия) г.</w:t>
            </w:r>
            <w:r w:rsidR="001942AB" w:rsidRPr="00FF5BFB">
              <w:rPr>
                <w:rFonts w:ascii="Times New Roman" w:eastAsia="Times New Roman" w:hAnsi="Times New Roman" w:cs="Times New Roman"/>
                <w:color w:val="000000"/>
                <w:lang w:eastAsia="ru-RU"/>
              </w:rPr>
              <w:t xml:space="preserve"> </w:t>
            </w:r>
            <w:r w:rsidRPr="00FF5BFB">
              <w:rPr>
                <w:rFonts w:ascii="Times New Roman" w:eastAsia="Times New Roman" w:hAnsi="Times New Roman" w:cs="Times New Roman"/>
                <w:color w:val="000000"/>
                <w:lang w:eastAsia="ru-RU"/>
              </w:rPr>
              <w:t xml:space="preserve">Нерюнгри База РЭБ </w:t>
            </w:r>
          </w:p>
        </w:tc>
        <w:tc>
          <w:tcPr>
            <w:tcW w:w="1388" w:type="dxa"/>
            <w:vMerge w:val="restart"/>
            <w:tcBorders>
              <w:top w:val="nil"/>
              <w:left w:val="single" w:sz="4" w:space="0" w:color="auto"/>
              <w:right w:val="single" w:sz="4" w:space="0" w:color="auto"/>
            </w:tcBorders>
            <w:shd w:val="clear" w:color="auto" w:fill="auto"/>
            <w:noWrap/>
            <w:vAlign w:val="center"/>
          </w:tcPr>
          <w:p w:rsidR="001942AB" w:rsidRPr="00FF5BFB" w:rsidRDefault="001942AB" w:rsidP="001942A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 xml:space="preserve">пн.- пт. </w:t>
            </w:r>
          </w:p>
          <w:p w:rsidR="00AF6DE9" w:rsidRPr="00FF5BFB" w:rsidRDefault="001942AB" w:rsidP="001942A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с 8-00 до 17-00</w:t>
            </w:r>
          </w:p>
        </w:tc>
        <w:tc>
          <w:tcPr>
            <w:tcW w:w="1737" w:type="dxa"/>
            <w:tcBorders>
              <w:top w:val="nil"/>
              <w:left w:val="single" w:sz="4" w:space="0" w:color="auto"/>
              <w:bottom w:val="single" w:sz="4" w:space="0" w:color="auto"/>
              <w:right w:val="single" w:sz="8" w:space="0" w:color="auto"/>
            </w:tcBorders>
            <w:shd w:val="clear" w:color="auto" w:fill="auto"/>
            <w:vAlign w:val="center"/>
          </w:tcPr>
          <w:p w:rsidR="00AF6DE9" w:rsidRPr="00FF5BFB" w:rsidRDefault="000A3709" w:rsidP="001942A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(41147) 95-300-157-54</w:t>
            </w:r>
          </w:p>
        </w:tc>
      </w:tr>
      <w:tr w:rsidR="00FF5BFB" w:rsidRPr="00FF5BFB" w:rsidTr="008F035B">
        <w:trPr>
          <w:trHeight w:val="932"/>
        </w:trPr>
        <w:tc>
          <w:tcPr>
            <w:tcW w:w="546" w:type="dxa"/>
            <w:tcBorders>
              <w:top w:val="nil"/>
              <w:left w:val="single" w:sz="8" w:space="0" w:color="auto"/>
              <w:bottom w:val="single" w:sz="8" w:space="0" w:color="000000"/>
              <w:right w:val="single" w:sz="8" w:space="0" w:color="auto"/>
            </w:tcBorders>
            <w:shd w:val="clear" w:color="auto" w:fill="auto"/>
            <w:vAlign w:val="center"/>
          </w:tcPr>
          <w:p w:rsidR="00AF6DE9" w:rsidRPr="00FF5BFB" w:rsidRDefault="00AF6DE9" w:rsidP="00AF6DE9">
            <w:pPr>
              <w:pStyle w:val="a4"/>
              <w:numPr>
                <w:ilvl w:val="0"/>
                <w:numId w:val="3"/>
              </w:numPr>
              <w:spacing w:after="0" w:line="240" w:lineRule="auto"/>
              <w:ind w:left="1011" w:hanging="1061"/>
              <w:rPr>
                <w:rFonts w:ascii="Times New Roman" w:eastAsia="Times New Roman" w:hAnsi="Times New Roman" w:cs="Times New Roman"/>
                <w:color w:val="000000"/>
                <w:lang w:eastAsia="ru-RU"/>
              </w:rPr>
            </w:pPr>
          </w:p>
        </w:tc>
        <w:tc>
          <w:tcPr>
            <w:tcW w:w="1769" w:type="dxa"/>
            <w:tcBorders>
              <w:top w:val="nil"/>
              <w:left w:val="nil"/>
              <w:bottom w:val="single" w:sz="8" w:space="0" w:color="000000"/>
              <w:right w:val="single" w:sz="4" w:space="0" w:color="auto"/>
            </w:tcBorders>
            <w:shd w:val="clear" w:color="auto" w:fill="auto"/>
            <w:vAlign w:val="center"/>
          </w:tcPr>
          <w:p w:rsidR="00AF6DE9" w:rsidRPr="00FF5BFB" w:rsidRDefault="00AF6DE9"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п. Чульман</w:t>
            </w:r>
          </w:p>
        </w:tc>
        <w:tc>
          <w:tcPr>
            <w:tcW w:w="2637" w:type="dxa"/>
            <w:vMerge/>
            <w:tcBorders>
              <w:left w:val="single" w:sz="4" w:space="0" w:color="auto"/>
              <w:bottom w:val="single" w:sz="8" w:space="0" w:color="000000"/>
              <w:right w:val="single" w:sz="4" w:space="0" w:color="auto"/>
            </w:tcBorders>
            <w:shd w:val="clear" w:color="auto" w:fill="auto"/>
            <w:vAlign w:val="center"/>
          </w:tcPr>
          <w:p w:rsidR="00AF6DE9" w:rsidRPr="00FF5BFB" w:rsidRDefault="00AF6DE9" w:rsidP="00AF6DE9">
            <w:pPr>
              <w:spacing w:after="0" w:line="240" w:lineRule="auto"/>
              <w:rPr>
                <w:rFonts w:ascii="Times New Roman" w:eastAsia="Times New Roman" w:hAnsi="Times New Roman" w:cs="Times New Roman"/>
                <w:color w:val="000000"/>
                <w:lang w:eastAsia="ru-RU"/>
              </w:rPr>
            </w:pPr>
          </w:p>
        </w:tc>
        <w:tc>
          <w:tcPr>
            <w:tcW w:w="2119" w:type="dxa"/>
            <w:tcBorders>
              <w:top w:val="nil"/>
              <w:left w:val="single" w:sz="4" w:space="0" w:color="auto"/>
              <w:bottom w:val="single" w:sz="8" w:space="0" w:color="000000"/>
              <w:right w:val="single" w:sz="4" w:space="0" w:color="auto"/>
            </w:tcBorders>
            <w:shd w:val="clear" w:color="auto" w:fill="auto"/>
            <w:vAlign w:val="center"/>
          </w:tcPr>
          <w:p w:rsidR="001942AB" w:rsidRPr="00FF5BFB" w:rsidRDefault="00AF6DE9" w:rsidP="001942A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Республика Саха (Якутия) п.</w:t>
            </w:r>
            <w:r w:rsidR="001942AB" w:rsidRPr="00FF5BFB">
              <w:rPr>
                <w:rFonts w:ascii="Times New Roman" w:eastAsia="Times New Roman" w:hAnsi="Times New Roman" w:cs="Times New Roman"/>
                <w:color w:val="000000"/>
                <w:lang w:eastAsia="ru-RU"/>
              </w:rPr>
              <w:t xml:space="preserve"> </w:t>
            </w:r>
            <w:r w:rsidRPr="00FF5BFB">
              <w:rPr>
                <w:rFonts w:ascii="Times New Roman" w:eastAsia="Times New Roman" w:hAnsi="Times New Roman" w:cs="Times New Roman"/>
                <w:color w:val="000000"/>
                <w:lang w:eastAsia="ru-RU"/>
              </w:rPr>
              <w:t xml:space="preserve">Чульман, ул. Советская д. 37  </w:t>
            </w:r>
          </w:p>
        </w:tc>
        <w:tc>
          <w:tcPr>
            <w:tcW w:w="1388" w:type="dxa"/>
            <w:vMerge/>
            <w:tcBorders>
              <w:left w:val="single" w:sz="4" w:space="0" w:color="auto"/>
              <w:bottom w:val="single" w:sz="8" w:space="0" w:color="000000"/>
              <w:right w:val="single" w:sz="4" w:space="0" w:color="auto"/>
            </w:tcBorders>
            <w:shd w:val="clear" w:color="auto" w:fill="auto"/>
            <w:noWrap/>
            <w:vAlign w:val="center"/>
          </w:tcPr>
          <w:p w:rsidR="00AF6DE9" w:rsidRPr="00FF5BFB" w:rsidRDefault="00AF6DE9" w:rsidP="00AF6DE9">
            <w:pPr>
              <w:spacing w:after="0" w:line="240" w:lineRule="auto"/>
              <w:rPr>
                <w:rFonts w:ascii="Times New Roman" w:eastAsia="Times New Roman" w:hAnsi="Times New Roman" w:cs="Times New Roman"/>
                <w:color w:val="000000"/>
                <w:lang w:eastAsia="ru-RU"/>
              </w:rPr>
            </w:pPr>
          </w:p>
        </w:tc>
        <w:tc>
          <w:tcPr>
            <w:tcW w:w="1737" w:type="dxa"/>
            <w:tcBorders>
              <w:top w:val="nil"/>
              <w:left w:val="single" w:sz="4" w:space="0" w:color="auto"/>
              <w:bottom w:val="single" w:sz="4" w:space="0" w:color="auto"/>
              <w:right w:val="single" w:sz="8" w:space="0" w:color="auto"/>
            </w:tcBorders>
            <w:shd w:val="clear" w:color="auto" w:fill="auto"/>
            <w:vAlign w:val="center"/>
          </w:tcPr>
          <w:p w:rsidR="000A3709" w:rsidRPr="00FF5BFB" w:rsidRDefault="000A3709" w:rsidP="001942A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(41147) 169-69</w:t>
            </w:r>
          </w:p>
        </w:tc>
      </w:tr>
      <w:tr w:rsidR="00FF5BFB" w:rsidRPr="00FF5BFB" w:rsidTr="008F035B">
        <w:trPr>
          <w:trHeight w:val="390"/>
        </w:trPr>
        <w:tc>
          <w:tcPr>
            <w:tcW w:w="546" w:type="dxa"/>
            <w:tcBorders>
              <w:top w:val="nil"/>
              <w:left w:val="single" w:sz="8" w:space="0" w:color="auto"/>
              <w:bottom w:val="single" w:sz="8" w:space="0" w:color="000000"/>
              <w:right w:val="single" w:sz="8" w:space="0" w:color="auto"/>
            </w:tcBorders>
            <w:shd w:val="clear" w:color="auto" w:fill="auto"/>
            <w:vAlign w:val="center"/>
          </w:tcPr>
          <w:p w:rsidR="00AF6DE9" w:rsidRPr="00FF5BFB" w:rsidRDefault="00AF6DE9" w:rsidP="00AF6DE9">
            <w:pPr>
              <w:pStyle w:val="a4"/>
              <w:numPr>
                <w:ilvl w:val="0"/>
                <w:numId w:val="3"/>
              </w:numPr>
              <w:spacing w:after="0" w:line="240" w:lineRule="auto"/>
              <w:ind w:left="1011" w:hanging="1061"/>
              <w:rPr>
                <w:rFonts w:ascii="Times New Roman" w:eastAsia="Times New Roman" w:hAnsi="Times New Roman" w:cs="Times New Roman"/>
                <w:color w:val="000000"/>
                <w:lang w:eastAsia="ru-RU"/>
              </w:rPr>
            </w:pPr>
          </w:p>
        </w:tc>
        <w:tc>
          <w:tcPr>
            <w:tcW w:w="1769" w:type="dxa"/>
            <w:tcBorders>
              <w:top w:val="nil"/>
              <w:left w:val="nil"/>
              <w:bottom w:val="single" w:sz="8" w:space="0" w:color="000000"/>
              <w:right w:val="single" w:sz="4" w:space="0" w:color="auto"/>
            </w:tcBorders>
            <w:shd w:val="clear" w:color="auto" w:fill="auto"/>
            <w:vAlign w:val="center"/>
          </w:tcPr>
          <w:p w:rsidR="00AF6DE9" w:rsidRPr="00FF5BFB" w:rsidRDefault="00AF6DE9"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г.</w:t>
            </w:r>
            <w:r w:rsidR="005538A6" w:rsidRPr="00FF5BFB">
              <w:rPr>
                <w:rFonts w:ascii="Times New Roman" w:eastAsia="Times New Roman" w:hAnsi="Times New Roman" w:cs="Times New Roman"/>
                <w:color w:val="000000"/>
                <w:lang w:eastAsia="ru-RU"/>
              </w:rPr>
              <w:t xml:space="preserve"> </w:t>
            </w:r>
            <w:r w:rsidRPr="00FF5BFB">
              <w:rPr>
                <w:rFonts w:ascii="Times New Roman" w:eastAsia="Times New Roman" w:hAnsi="Times New Roman" w:cs="Times New Roman"/>
                <w:color w:val="000000"/>
                <w:lang w:eastAsia="ru-RU"/>
              </w:rPr>
              <w:t>Хабаровск</w:t>
            </w:r>
          </w:p>
        </w:tc>
        <w:tc>
          <w:tcPr>
            <w:tcW w:w="2637" w:type="dxa"/>
            <w:tcBorders>
              <w:top w:val="nil"/>
              <w:left w:val="single" w:sz="4" w:space="0" w:color="auto"/>
              <w:bottom w:val="single" w:sz="8" w:space="0" w:color="000000"/>
              <w:right w:val="single" w:sz="4" w:space="0" w:color="auto"/>
            </w:tcBorders>
            <w:shd w:val="clear" w:color="auto" w:fill="auto"/>
            <w:vAlign w:val="center"/>
          </w:tcPr>
          <w:p w:rsidR="00AF6DE9" w:rsidRPr="00FF5BFB" w:rsidRDefault="00AF6DE9"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СП «Хабаровская ТЭЦ-3»</w:t>
            </w:r>
          </w:p>
        </w:tc>
        <w:tc>
          <w:tcPr>
            <w:tcW w:w="2119" w:type="dxa"/>
            <w:tcBorders>
              <w:top w:val="nil"/>
              <w:left w:val="single" w:sz="4" w:space="0" w:color="auto"/>
              <w:bottom w:val="single" w:sz="8" w:space="0" w:color="000000"/>
              <w:right w:val="single" w:sz="4" w:space="0" w:color="auto"/>
            </w:tcBorders>
            <w:shd w:val="clear" w:color="auto" w:fill="auto"/>
            <w:vAlign w:val="center"/>
          </w:tcPr>
          <w:p w:rsidR="00AF6DE9" w:rsidRPr="00FF5BFB" w:rsidRDefault="009338C8"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 xml:space="preserve">680025, </w:t>
            </w:r>
            <w:r w:rsidR="00AF6DE9" w:rsidRPr="00FF5BFB">
              <w:rPr>
                <w:rFonts w:ascii="Times New Roman" w:eastAsia="Times New Roman" w:hAnsi="Times New Roman" w:cs="Times New Roman"/>
                <w:color w:val="000000"/>
                <w:lang w:eastAsia="ru-RU"/>
              </w:rPr>
              <w:t>г.Хабаровск, Федоровское шоссе,10</w:t>
            </w:r>
          </w:p>
        </w:tc>
        <w:tc>
          <w:tcPr>
            <w:tcW w:w="1388" w:type="dxa"/>
            <w:tcBorders>
              <w:top w:val="nil"/>
              <w:left w:val="single" w:sz="4" w:space="0" w:color="auto"/>
              <w:bottom w:val="single" w:sz="8" w:space="0" w:color="000000"/>
              <w:right w:val="single" w:sz="4" w:space="0" w:color="auto"/>
            </w:tcBorders>
            <w:shd w:val="clear" w:color="auto" w:fill="auto"/>
            <w:noWrap/>
            <w:vAlign w:val="center"/>
          </w:tcPr>
          <w:p w:rsidR="001942AB" w:rsidRPr="00FF5BFB" w:rsidRDefault="001942AB" w:rsidP="001942A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 xml:space="preserve">пн.- пт. </w:t>
            </w:r>
          </w:p>
          <w:p w:rsidR="00AF6DE9" w:rsidRPr="00FF5BFB" w:rsidRDefault="001942AB" w:rsidP="001942AB">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с 8-00 до 17-00</w:t>
            </w:r>
          </w:p>
        </w:tc>
        <w:tc>
          <w:tcPr>
            <w:tcW w:w="1737" w:type="dxa"/>
            <w:tcBorders>
              <w:top w:val="nil"/>
              <w:left w:val="single" w:sz="4" w:space="0" w:color="auto"/>
              <w:bottom w:val="single" w:sz="4" w:space="0" w:color="auto"/>
              <w:right w:val="single" w:sz="8" w:space="0" w:color="auto"/>
            </w:tcBorders>
            <w:shd w:val="clear" w:color="auto" w:fill="auto"/>
            <w:vAlign w:val="center"/>
          </w:tcPr>
          <w:p w:rsidR="00AF6DE9" w:rsidRPr="00FF5BFB" w:rsidRDefault="0007231C" w:rsidP="00AF6DE9">
            <w:pPr>
              <w:spacing w:after="0" w:line="240" w:lineRule="auto"/>
              <w:rPr>
                <w:rFonts w:ascii="Times New Roman" w:eastAsia="Times New Roman" w:hAnsi="Times New Roman" w:cs="Times New Roman"/>
                <w:color w:val="000000"/>
                <w:lang w:eastAsia="ru-RU"/>
              </w:rPr>
            </w:pPr>
            <w:r w:rsidRPr="00FF5BFB">
              <w:rPr>
                <w:rFonts w:ascii="Times New Roman" w:eastAsia="Times New Roman" w:hAnsi="Times New Roman" w:cs="Times New Roman"/>
                <w:color w:val="000000"/>
                <w:lang w:eastAsia="ru-RU"/>
              </w:rPr>
              <w:t>(4212) 26-53-65</w:t>
            </w:r>
          </w:p>
        </w:tc>
      </w:tr>
    </w:tbl>
    <w:p w:rsidR="00C759D8" w:rsidRDefault="00C759D8" w:rsidP="00B2140B">
      <w:pPr>
        <w:spacing w:after="0" w:line="240" w:lineRule="auto"/>
        <w:ind w:firstLine="540"/>
        <w:jc w:val="both"/>
        <w:rPr>
          <w:rFonts w:ascii="Times New Roman" w:eastAsia="Times New Roman" w:hAnsi="Times New Roman" w:cs="Times New Roman"/>
          <w:b/>
          <w:sz w:val="24"/>
          <w:szCs w:val="24"/>
          <w:lang w:eastAsia="ru-RU"/>
        </w:rPr>
      </w:pPr>
    </w:p>
    <w:p w:rsidR="00C759D8" w:rsidRPr="00C759D8" w:rsidRDefault="00C759D8" w:rsidP="00C759D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Pr="00C759D8">
        <w:t xml:space="preserve"> </w:t>
      </w:r>
      <w:r w:rsidR="009849C4">
        <w:rPr>
          <w:rFonts w:ascii="Times New Roman" w:eastAsia="Times New Roman" w:hAnsi="Times New Roman" w:cs="Times New Roman"/>
          <w:sz w:val="24"/>
          <w:szCs w:val="24"/>
          <w:lang w:eastAsia="ru-RU"/>
        </w:rPr>
        <w:t>СП «Благовещенская ТЭЦ» (г. Благовещенск)</w:t>
      </w:r>
      <w:r w:rsidRPr="00C759D8">
        <w:rPr>
          <w:rFonts w:ascii="Times New Roman" w:eastAsia="Times New Roman" w:hAnsi="Times New Roman" w:cs="Times New Roman"/>
          <w:sz w:val="24"/>
          <w:szCs w:val="24"/>
          <w:lang w:eastAsia="ru-RU"/>
        </w:rPr>
        <w:t xml:space="preserve"> не осуществляется подключение потребителей к системе холодного водоснабжения, на основании договора производиться отпуск технической воды для производственных нужд одному потребителю. </w:t>
      </w:r>
    </w:p>
    <w:p w:rsidR="00C309A1" w:rsidRDefault="00C759D8" w:rsidP="00C759D8">
      <w:pPr>
        <w:spacing w:after="0" w:line="240" w:lineRule="auto"/>
        <w:ind w:firstLine="540"/>
        <w:jc w:val="both"/>
        <w:rPr>
          <w:rFonts w:ascii="Times New Roman" w:eastAsia="Times New Roman" w:hAnsi="Times New Roman" w:cs="Times New Roman"/>
          <w:sz w:val="24"/>
          <w:szCs w:val="24"/>
          <w:lang w:eastAsia="ru-RU"/>
        </w:rPr>
      </w:pPr>
      <w:r w:rsidRPr="00C759D8">
        <w:rPr>
          <w:rFonts w:ascii="Times New Roman" w:eastAsia="Times New Roman" w:hAnsi="Times New Roman" w:cs="Times New Roman"/>
          <w:sz w:val="24"/>
          <w:szCs w:val="24"/>
          <w:lang w:eastAsia="ru-RU"/>
        </w:rPr>
        <w:t>Услуги транспортировки холодной воды оказываются потребителям, не имеющим альтернативного источника холодного водоснабжения.</w:t>
      </w:r>
    </w:p>
    <w:p w:rsidR="00EC7D49" w:rsidRPr="00C759D8" w:rsidRDefault="00EC7D49" w:rsidP="00C759D8">
      <w:pPr>
        <w:spacing w:after="0" w:line="240" w:lineRule="auto"/>
        <w:ind w:firstLine="540"/>
        <w:jc w:val="both"/>
        <w:rPr>
          <w:rFonts w:ascii="Times New Roman" w:eastAsia="Times New Roman" w:hAnsi="Times New Roman" w:cs="Times New Roman"/>
          <w:sz w:val="24"/>
          <w:szCs w:val="24"/>
          <w:lang w:eastAsia="ru-RU"/>
        </w:rPr>
      </w:pPr>
      <w:r w:rsidRPr="00EC7D49">
        <w:rPr>
          <w:rFonts w:ascii="Times New Roman" w:eastAsia="Times New Roman" w:hAnsi="Times New Roman" w:cs="Times New Roman"/>
          <w:sz w:val="24"/>
          <w:szCs w:val="24"/>
          <w:lang w:eastAsia="ru-RU"/>
        </w:rPr>
        <w:t>** СП «Хабаровская ТЭЦ-3» (г. Хабаровск) не осуществляет подключение потребителей к системе холодного водоснабжения, на основании договора производиться отпуск технической воды одному потребителю.</w:t>
      </w:r>
    </w:p>
    <w:p w:rsidR="00C759D8" w:rsidRPr="00C309A1" w:rsidRDefault="00C759D8" w:rsidP="00B2140B">
      <w:pPr>
        <w:spacing w:after="0" w:line="240" w:lineRule="auto"/>
        <w:ind w:firstLine="540"/>
        <w:jc w:val="both"/>
        <w:rPr>
          <w:rFonts w:ascii="Times New Roman" w:eastAsia="Times New Roman" w:hAnsi="Times New Roman" w:cs="Times New Roman"/>
          <w:b/>
          <w:sz w:val="24"/>
          <w:szCs w:val="24"/>
          <w:lang w:eastAsia="ru-RU"/>
        </w:rPr>
      </w:pPr>
    </w:p>
    <w:p w:rsidR="00B2140B" w:rsidRPr="00B2140B" w:rsidRDefault="005538A6" w:rsidP="005538A6">
      <w:pPr>
        <w:spacing w:after="0" w:line="240" w:lineRule="auto"/>
        <w:ind w:firstLine="540"/>
        <w:rPr>
          <w:rFonts w:ascii="Times New Roman" w:eastAsia="Times New Roman" w:hAnsi="Times New Roman" w:cs="Times New Roman"/>
          <w:sz w:val="24"/>
          <w:szCs w:val="24"/>
          <w:lang w:eastAsia="ru-RU"/>
        </w:rPr>
      </w:pPr>
      <w:r w:rsidRPr="005538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B2140B" w:rsidRPr="00B2140B" w:rsidRDefault="00B2140B" w:rsidP="00B2140B">
      <w:pPr>
        <w:jc w:val="center"/>
        <w:rPr>
          <w:rFonts w:ascii="Times New Roman" w:hAnsi="Times New Roman" w:cs="Times New Roman"/>
          <w:sz w:val="24"/>
        </w:rPr>
      </w:pPr>
    </w:p>
    <w:sectPr w:rsidR="00B2140B" w:rsidRPr="00B2140B" w:rsidSect="006F43BB">
      <w:pgSz w:w="11906" w:h="16838"/>
      <w:pgMar w:top="567" w:right="851"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E2785"/>
    <w:multiLevelType w:val="hybridMultilevel"/>
    <w:tmpl w:val="A3CEA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2D2A00"/>
    <w:multiLevelType w:val="hybridMultilevel"/>
    <w:tmpl w:val="003E9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AF6FF3"/>
    <w:multiLevelType w:val="hybridMultilevel"/>
    <w:tmpl w:val="FBAED6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78"/>
    <w:rsid w:val="0007231C"/>
    <w:rsid w:val="000A3709"/>
    <w:rsid w:val="00146D5A"/>
    <w:rsid w:val="001942AB"/>
    <w:rsid w:val="002A40A0"/>
    <w:rsid w:val="004834B1"/>
    <w:rsid w:val="005538A6"/>
    <w:rsid w:val="00575E8F"/>
    <w:rsid w:val="00622FB1"/>
    <w:rsid w:val="006E7B0D"/>
    <w:rsid w:val="006F43BB"/>
    <w:rsid w:val="007F5137"/>
    <w:rsid w:val="00895756"/>
    <w:rsid w:val="008F035B"/>
    <w:rsid w:val="009338C8"/>
    <w:rsid w:val="00941306"/>
    <w:rsid w:val="009849C4"/>
    <w:rsid w:val="009B7378"/>
    <w:rsid w:val="009E47B7"/>
    <w:rsid w:val="009E4C6A"/>
    <w:rsid w:val="00A0090C"/>
    <w:rsid w:val="00A025D1"/>
    <w:rsid w:val="00A30B6B"/>
    <w:rsid w:val="00A4336B"/>
    <w:rsid w:val="00A5734E"/>
    <w:rsid w:val="00AB0378"/>
    <w:rsid w:val="00AD70FA"/>
    <w:rsid w:val="00AF0D71"/>
    <w:rsid w:val="00AF6DE9"/>
    <w:rsid w:val="00B2140B"/>
    <w:rsid w:val="00B64739"/>
    <w:rsid w:val="00BB307D"/>
    <w:rsid w:val="00C075CA"/>
    <w:rsid w:val="00C309A1"/>
    <w:rsid w:val="00C759D8"/>
    <w:rsid w:val="00EA63E5"/>
    <w:rsid w:val="00EC7D49"/>
    <w:rsid w:val="00F233C6"/>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B2FD"/>
  <w15:chartTrackingRefBased/>
  <w15:docId w15:val="{9052BD47-72FC-49A5-AB86-CA2A52D3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40B"/>
    <w:rPr>
      <w:color w:val="0563C1" w:themeColor="hyperlink"/>
      <w:u w:val="single"/>
    </w:rPr>
  </w:style>
  <w:style w:type="paragraph" w:styleId="a4">
    <w:name w:val="List Paragraph"/>
    <w:basedOn w:val="a"/>
    <w:uiPriority w:val="34"/>
    <w:qFormat/>
    <w:rsid w:val="00C30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75261">
      <w:bodyDiv w:val="1"/>
      <w:marLeft w:val="0"/>
      <w:marRight w:val="0"/>
      <w:marTop w:val="0"/>
      <w:marBottom w:val="0"/>
      <w:divBdr>
        <w:top w:val="none" w:sz="0" w:space="0" w:color="auto"/>
        <w:left w:val="none" w:sz="0" w:space="0" w:color="auto"/>
        <w:bottom w:val="none" w:sz="0" w:space="0" w:color="auto"/>
        <w:right w:val="none" w:sz="0" w:space="0" w:color="auto"/>
      </w:divBdr>
      <w:divsChild>
        <w:div w:id="1921285686">
          <w:marLeft w:val="0"/>
          <w:marRight w:val="0"/>
          <w:marTop w:val="0"/>
          <w:marBottom w:val="0"/>
          <w:divBdr>
            <w:top w:val="none" w:sz="0" w:space="0" w:color="auto"/>
            <w:left w:val="none" w:sz="0" w:space="0" w:color="auto"/>
            <w:bottom w:val="none" w:sz="0" w:space="0" w:color="auto"/>
            <w:right w:val="none" w:sz="0" w:space="0" w:color="auto"/>
          </w:divBdr>
        </w:div>
        <w:div w:id="297297004">
          <w:marLeft w:val="0"/>
          <w:marRight w:val="0"/>
          <w:marTop w:val="0"/>
          <w:marBottom w:val="0"/>
          <w:divBdr>
            <w:top w:val="none" w:sz="0" w:space="0" w:color="auto"/>
            <w:left w:val="none" w:sz="0" w:space="0" w:color="auto"/>
            <w:bottom w:val="none" w:sz="0" w:space="0" w:color="auto"/>
            <w:right w:val="none" w:sz="0" w:space="0" w:color="auto"/>
          </w:divBdr>
        </w:div>
        <w:div w:id="750392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eias.ru/Portal/DownloadPage.aspx?type=12&amp;guid=c78c1777-1293-4200-8021-e948cf2df4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2005</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DVGK</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Старовецкая Анна Васильевна</dc:creator>
  <cp:keywords/>
  <dc:description/>
  <cp:lastModifiedBy>Старовецкая Анна Васильевна</cp:lastModifiedBy>
  <cp:revision>25</cp:revision>
  <dcterms:created xsi:type="dcterms:W3CDTF">2022-12-12T03:38:00Z</dcterms:created>
  <dcterms:modified xsi:type="dcterms:W3CDTF">2024-02-14T06:35:00Z</dcterms:modified>
</cp:coreProperties>
</file>