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33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bookmarkStart w:id="0" w:name="Par27"/>
      <w:bookmarkEnd w:id="0"/>
      <w:r w:rsidRPr="00015787">
        <w:rPr>
          <w:b/>
          <w:sz w:val="24"/>
          <w:lang w:val="ru-RU"/>
        </w:rPr>
        <w:t xml:space="preserve">Электроэнергия, отпускаемая электростанциями АО «ДГК» </w:t>
      </w:r>
    </w:p>
    <w:p w:rsidR="00733B61" w:rsidRPr="00015787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r w:rsidRPr="00015787">
        <w:rPr>
          <w:b/>
          <w:sz w:val="24"/>
          <w:lang w:val="ru-RU"/>
        </w:rPr>
        <w:t>в неценовой зоне оптового рынка</w:t>
      </w:r>
    </w:p>
    <w:p w:rsidR="00733B61" w:rsidRDefault="00733B61" w:rsidP="00733B61">
      <w:pPr>
        <w:keepNext/>
        <w:keepLines/>
        <w:spacing w:line="283" w:lineRule="auto"/>
        <w:ind w:firstLine="708"/>
        <w:jc w:val="both"/>
        <w:rPr>
          <w:sz w:val="24"/>
          <w:lang w:val="ru-RU"/>
        </w:rPr>
      </w:pPr>
    </w:p>
    <w:p w:rsidR="00275F92" w:rsidRDefault="00733B61" w:rsidP="005F2AFF">
      <w:pPr>
        <w:keepNext/>
        <w:keepLines/>
        <w:spacing w:line="283" w:lineRule="auto"/>
        <w:ind w:firstLine="708"/>
        <w:jc w:val="both"/>
        <w:rPr>
          <w:spacing w:val="-6"/>
          <w:sz w:val="24"/>
          <w:lang w:val="ru-RU"/>
        </w:rPr>
      </w:pPr>
      <w:r>
        <w:rPr>
          <w:sz w:val="24"/>
          <w:lang w:val="ru-RU"/>
        </w:rPr>
        <w:t>П</w:t>
      </w:r>
      <w:r w:rsidRPr="004A0CBB">
        <w:rPr>
          <w:spacing w:val="-6"/>
          <w:sz w:val="24"/>
          <w:lang w:val="ru-RU"/>
        </w:rPr>
        <w:t xml:space="preserve">риказом ФАС </w:t>
      </w:r>
      <w:r w:rsidRPr="0025349F">
        <w:rPr>
          <w:spacing w:val="-6"/>
          <w:sz w:val="24"/>
          <w:lang w:val="ru-RU"/>
        </w:rPr>
        <w:t xml:space="preserve">России от </w:t>
      </w:r>
      <w:r w:rsidR="00AB005E" w:rsidRPr="0025349F">
        <w:rPr>
          <w:spacing w:val="-6"/>
          <w:sz w:val="24"/>
          <w:lang w:val="ru-RU"/>
        </w:rPr>
        <w:t>28</w:t>
      </w:r>
      <w:r w:rsidR="00187FEA" w:rsidRPr="0025349F">
        <w:rPr>
          <w:spacing w:val="-6"/>
          <w:sz w:val="24"/>
          <w:lang w:val="ru-RU"/>
        </w:rPr>
        <w:t>.12.</w:t>
      </w:r>
      <w:r w:rsidR="00B60034" w:rsidRPr="0025349F">
        <w:rPr>
          <w:spacing w:val="-6"/>
          <w:sz w:val="24"/>
          <w:lang w:val="ru-RU"/>
        </w:rPr>
        <w:t>202</w:t>
      </w:r>
      <w:r w:rsidR="00AB005E" w:rsidRPr="0025349F">
        <w:rPr>
          <w:spacing w:val="-6"/>
          <w:sz w:val="24"/>
          <w:lang w:val="ru-RU"/>
        </w:rPr>
        <w:t>3</w:t>
      </w:r>
      <w:r w:rsidRPr="0025349F">
        <w:rPr>
          <w:spacing w:val="-6"/>
          <w:sz w:val="24"/>
          <w:lang w:val="ru-RU"/>
        </w:rPr>
        <w:t xml:space="preserve"> № </w:t>
      </w:r>
      <w:r w:rsidR="007E06B8" w:rsidRPr="0025349F">
        <w:rPr>
          <w:rFonts w:eastAsiaTheme="minorHAnsi"/>
          <w:spacing w:val="-6"/>
          <w:sz w:val="24"/>
          <w:lang w:val="ru-RU" w:eastAsia="en-US"/>
        </w:rPr>
        <w:t>1</w:t>
      </w:r>
      <w:r w:rsidR="00B60034" w:rsidRPr="0025349F">
        <w:rPr>
          <w:rFonts w:eastAsiaTheme="minorHAnsi"/>
          <w:spacing w:val="-6"/>
          <w:sz w:val="24"/>
          <w:lang w:val="ru-RU" w:eastAsia="en-US"/>
        </w:rPr>
        <w:t>0</w:t>
      </w:r>
      <w:r w:rsidR="00AB005E" w:rsidRPr="0025349F">
        <w:rPr>
          <w:rFonts w:eastAsiaTheme="minorHAnsi"/>
          <w:spacing w:val="-6"/>
          <w:sz w:val="24"/>
          <w:lang w:val="ru-RU" w:eastAsia="en-US"/>
        </w:rPr>
        <w:t>72</w:t>
      </w:r>
      <w:r w:rsidR="00B60034" w:rsidRPr="0025349F">
        <w:rPr>
          <w:rFonts w:eastAsiaTheme="minorHAnsi"/>
          <w:spacing w:val="-6"/>
          <w:sz w:val="24"/>
          <w:lang w:val="ru-RU" w:eastAsia="en-US"/>
        </w:rPr>
        <w:t>/2</w:t>
      </w:r>
      <w:r w:rsidR="00AB005E" w:rsidRPr="0025349F">
        <w:rPr>
          <w:rFonts w:eastAsiaTheme="minorHAnsi"/>
          <w:spacing w:val="-6"/>
          <w:sz w:val="24"/>
          <w:lang w:val="ru-RU" w:eastAsia="en-US"/>
        </w:rPr>
        <w:t>3</w:t>
      </w:r>
      <w:r w:rsidRPr="0025349F">
        <w:rPr>
          <w:rFonts w:eastAsiaTheme="minorHAnsi"/>
          <w:spacing w:val="-6"/>
          <w:sz w:val="24"/>
          <w:lang w:val="ru-RU" w:eastAsia="en-US"/>
        </w:rPr>
        <w:t xml:space="preserve"> </w:t>
      </w:r>
      <w:r w:rsidR="00EE775F" w:rsidRPr="0025349F">
        <w:rPr>
          <w:spacing w:val="-6"/>
          <w:sz w:val="24"/>
          <w:lang w:val="ru-RU"/>
        </w:rPr>
        <w:t>"</w:t>
      </w:r>
      <w:r w:rsidR="00275F92" w:rsidRPr="0025349F">
        <w:rPr>
          <w:spacing w:val="-6"/>
          <w:sz w:val="24"/>
          <w:lang w:val="ru-RU"/>
        </w:rPr>
        <w:t xml:space="preserve">О внесении изменений в </w:t>
      </w:r>
      <w:r w:rsidR="00AB005E" w:rsidRPr="0025349F">
        <w:rPr>
          <w:spacing w:val="-6"/>
          <w:sz w:val="24"/>
          <w:lang w:val="ru-RU"/>
        </w:rPr>
        <w:t xml:space="preserve">приказ ФАС России от 25 декабря </w:t>
      </w:r>
      <w:r w:rsidR="00B60034" w:rsidRPr="0025349F">
        <w:rPr>
          <w:spacing w:val="-6"/>
          <w:sz w:val="24"/>
          <w:lang w:val="ru-RU"/>
        </w:rPr>
        <w:t>2020</w:t>
      </w:r>
      <w:r w:rsidR="00AB005E" w:rsidRPr="0025349F">
        <w:rPr>
          <w:spacing w:val="-6"/>
          <w:sz w:val="24"/>
          <w:lang w:val="ru-RU"/>
        </w:rPr>
        <w:t xml:space="preserve"> </w:t>
      </w:r>
      <w:r w:rsidR="00B60034" w:rsidRPr="0025349F">
        <w:rPr>
          <w:spacing w:val="-6"/>
          <w:sz w:val="24"/>
          <w:lang w:val="ru-RU"/>
        </w:rPr>
        <w:t>г. №</w:t>
      </w:r>
      <w:r w:rsidR="00AB005E" w:rsidRPr="0025349F">
        <w:rPr>
          <w:spacing w:val="-6"/>
          <w:sz w:val="24"/>
          <w:lang w:val="ru-RU"/>
        </w:rPr>
        <w:t xml:space="preserve"> </w:t>
      </w:r>
      <w:r w:rsidR="00B60034" w:rsidRPr="0025349F">
        <w:rPr>
          <w:spacing w:val="-6"/>
          <w:sz w:val="24"/>
          <w:lang w:val="ru-RU"/>
        </w:rPr>
        <w:t>1273/20</w:t>
      </w:r>
      <w:r w:rsidR="00AB005E" w:rsidRPr="0025349F">
        <w:rPr>
          <w:spacing w:val="-6"/>
          <w:sz w:val="24"/>
          <w:lang w:val="ru-RU"/>
        </w:rPr>
        <w:t xml:space="preserve"> и</w:t>
      </w:r>
      <w:r w:rsidR="00B60034" w:rsidRPr="0025349F">
        <w:rPr>
          <w:spacing w:val="-6"/>
          <w:sz w:val="24"/>
          <w:lang w:val="ru-RU"/>
        </w:rPr>
        <w:t xml:space="preserve"> приложения №</w:t>
      </w:r>
      <w:r w:rsidR="00275F92" w:rsidRPr="0025349F">
        <w:rPr>
          <w:spacing w:val="-6"/>
          <w:sz w:val="24"/>
          <w:lang w:val="ru-RU"/>
        </w:rPr>
        <w:t xml:space="preserve">№ </w:t>
      </w:r>
      <w:r w:rsidR="00B60034" w:rsidRPr="0025349F">
        <w:rPr>
          <w:spacing w:val="-6"/>
          <w:sz w:val="24"/>
          <w:lang w:val="ru-RU"/>
        </w:rPr>
        <w:t>1,3 к приказу ФАС России от 21.12.2021</w:t>
      </w:r>
      <w:r w:rsidR="00275F92" w:rsidRPr="0025349F">
        <w:rPr>
          <w:spacing w:val="-6"/>
          <w:sz w:val="24"/>
          <w:lang w:val="ru-RU"/>
        </w:rPr>
        <w:t xml:space="preserve"> г. </w:t>
      </w:r>
      <w:r w:rsidR="00AB005E" w:rsidRPr="0025349F">
        <w:rPr>
          <w:spacing w:val="-6"/>
          <w:sz w:val="24"/>
          <w:lang w:val="ru-RU"/>
        </w:rPr>
        <w:t>№ 605/21</w:t>
      </w:r>
      <w:r w:rsidR="005F2AFF">
        <w:rPr>
          <w:spacing w:val="-6"/>
          <w:sz w:val="24"/>
          <w:lang w:val="ru-RU"/>
        </w:rPr>
        <w:t xml:space="preserve">» внесены изменения в </w:t>
      </w:r>
      <w:r w:rsidR="00187FEA" w:rsidRPr="0025349F">
        <w:rPr>
          <w:spacing w:val="-6"/>
          <w:sz w:val="24"/>
          <w:lang w:val="ru-RU"/>
        </w:rPr>
        <w:t>Приложени</w:t>
      </w:r>
      <w:r w:rsidR="00170BB9">
        <w:rPr>
          <w:spacing w:val="-6"/>
          <w:sz w:val="24"/>
          <w:lang w:val="ru-RU"/>
        </w:rPr>
        <w:t>я</w:t>
      </w:r>
      <w:r w:rsidR="00187FEA" w:rsidRPr="0025349F">
        <w:rPr>
          <w:spacing w:val="-6"/>
          <w:sz w:val="24"/>
          <w:lang w:val="ru-RU"/>
        </w:rPr>
        <w:t xml:space="preserve"> №</w:t>
      </w:r>
      <w:r w:rsidR="005F2AFF">
        <w:rPr>
          <w:spacing w:val="-6"/>
          <w:sz w:val="24"/>
          <w:lang w:val="ru-RU"/>
        </w:rPr>
        <w:t>№</w:t>
      </w:r>
      <w:r w:rsidR="00AB005E" w:rsidRPr="0025349F">
        <w:rPr>
          <w:spacing w:val="-6"/>
          <w:sz w:val="24"/>
          <w:lang w:val="ru-RU"/>
        </w:rPr>
        <w:t xml:space="preserve"> </w:t>
      </w:r>
      <w:r w:rsidR="005F2AFF">
        <w:rPr>
          <w:spacing w:val="-6"/>
          <w:sz w:val="24"/>
          <w:lang w:val="ru-RU"/>
        </w:rPr>
        <w:t xml:space="preserve">2,6 </w:t>
      </w:r>
      <w:r w:rsidR="00187FEA" w:rsidRPr="0025349F">
        <w:rPr>
          <w:spacing w:val="-6"/>
          <w:sz w:val="24"/>
          <w:lang w:val="ru-RU"/>
        </w:rPr>
        <w:t>к приказу ФАС России от 25.12.2020</w:t>
      </w:r>
      <w:r w:rsidR="005F2AFF">
        <w:rPr>
          <w:spacing w:val="-6"/>
          <w:sz w:val="24"/>
          <w:lang w:val="ru-RU"/>
        </w:rPr>
        <w:t xml:space="preserve"> </w:t>
      </w:r>
      <w:r w:rsidR="00187FEA" w:rsidRPr="0025349F">
        <w:rPr>
          <w:spacing w:val="-6"/>
          <w:sz w:val="24"/>
          <w:lang w:val="ru-RU"/>
        </w:rPr>
        <w:t>г.</w:t>
      </w:r>
      <w:r w:rsidR="00B60034" w:rsidRPr="0025349F">
        <w:rPr>
          <w:spacing w:val="-6"/>
          <w:sz w:val="24"/>
          <w:lang w:val="ru-RU"/>
        </w:rPr>
        <w:t xml:space="preserve"> №</w:t>
      </w:r>
      <w:r w:rsidR="005F2AFF">
        <w:rPr>
          <w:spacing w:val="-6"/>
          <w:sz w:val="24"/>
          <w:lang w:val="ru-RU"/>
        </w:rPr>
        <w:t xml:space="preserve"> </w:t>
      </w:r>
      <w:r w:rsidR="00B60034" w:rsidRPr="0025349F">
        <w:rPr>
          <w:spacing w:val="-6"/>
          <w:sz w:val="24"/>
          <w:lang w:val="ru-RU"/>
        </w:rPr>
        <w:t>1273/20</w:t>
      </w:r>
      <w:r w:rsidR="00187FEA" w:rsidRPr="0025349F">
        <w:rPr>
          <w:spacing w:val="-6"/>
          <w:sz w:val="24"/>
          <w:lang w:val="ru-RU"/>
        </w:rPr>
        <w:t>:</w:t>
      </w:r>
    </w:p>
    <w:p w:rsidR="005F2AFF" w:rsidRDefault="005F2AFF" w:rsidP="005F2AFF">
      <w:pPr>
        <w:jc w:val="right"/>
        <w:rPr>
          <w:lang w:val="ru-RU"/>
        </w:rPr>
      </w:pPr>
      <w:r w:rsidRPr="00BF602D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BF602D">
        <w:rPr>
          <w:lang w:val="ru-RU"/>
        </w:rPr>
        <w:t xml:space="preserve"> к приказу ФАС России от 25.12.2020</w:t>
      </w:r>
      <w:r>
        <w:rPr>
          <w:lang w:val="ru-RU"/>
        </w:rPr>
        <w:t xml:space="preserve"> </w:t>
      </w:r>
      <w:r w:rsidRPr="00BF602D">
        <w:rPr>
          <w:lang w:val="ru-RU"/>
        </w:rPr>
        <w:t>г. №</w:t>
      </w:r>
      <w:r>
        <w:rPr>
          <w:lang w:val="ru-RU"/>
        </w:rPr>
        <w:t xml:space="preserve"> </w:t>
      </w:r>
      <w:r w:rsidRPr="00BF602D">
        <w:rPr>
          <w:lang w:val="ru-RU"/>
        </w:rPr>
        <w:t>1273/20:</w:t>
      </w:r>
    </w:p>
    <w:p w:rsidR="00187FEA" w:rsidRPr="0025349F" w:rsidRDefault="00187FEA" w:rsidP="00275F92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p w:rsidR="00733B61" w:rsidRDefault="00733B61" w:rsidP="00275F92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  <w:r w:rsidRPr="0025349F">
        <w:rPr>
          <w:b/>
          <w:i/>
          <w:sz w:val="24"/>
          <w:lang w:val="ru-RU"/>
        </w:rPr>
        <w:t xml:space="preserve">Цены (тарифы) на электрическую энергию (мощность) на </w:t>
      </w:r>
      <w:r w:rsidR="00187FEA" w:rsidRPr="0025349F">
        <w:rPr>
          <w:b/>
          <w:i/>
          <w:sz w:val="24"/>
          <w:lang w:val="ru-RU"/>
        </w:rPr>
        <w:t>2021-2025</w:t>
      </w:r>
      <w:r w:rsidR="00275F92" w:rsidRPr="0025349F">
        <w:rPr>
          <w:b/>
          <w:i/>
          <w:sz w:val="24"/>
          <w:lang w:val="ru-RU"/>
        </w:rPr>
        <w:t xml:space="preserve"> год</w:t>
      </w:r>
      <w:r w:rsidR="00187FEA" w:rsidRPr="0025349F">
        <w:rPr>
          <w:b/>
          <w:i/>
          <w:sz w:val="24"/>
          <w:lang w:val="ru-RU"/>
        </w:rPr>
        <w:t>ы</w:t>
      </w:r>
      <w:r w:rsidRPr="0025349F">
        <w:rPr>
          <w:b/>
          <w:i/>
          <w:sz w:val="24"/>
          <w:lang w:val="ru-RU"/>
        </w:rPr>
        <w:t xml:space="preserve"> для поставщиков –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долгосрочной индексации необходимой валовой выручки</w:t>
      </w:r>
    </w:p>
    <w:p w:rsidR="005F2AFF" w:rsidRPr="0025349F" w:rsidRDefault="005F2AFF" w:rsidP="00275F92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9"/>
        <w:gridCol w:w="1789"/>
        <w:gridCol w:w="1699"/>
        <w:gridCol w:w="708"/>
        <w:gridCol w:w="992"/>
        <w:gridCol w:w="992"/>
        <w:gridCol w:w="1417"/>
        <w:gridCol w:w="1269"/>
      </w:tblGrid>
      <w:tr w:rsidR="00733B61" w:rsidRPr="00170BB9" w:rsidTr="000F0463">
        <w:trPr>
          <w:trHeight w:val="127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5349F">
              <w:rPr>
                <w:b/>
                <w:bCs/>
                <w:sz w:val="20"/>
                <w:lang w:val="ru-RU"/>
              </w:rPr>
              <w:t xml:space="preserve">№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5349F">
              <w:rPr>
                <w:b/>
                <w:bCs/>
                <w:sz w:val="20"/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5349F">
              <w:rPr>
                <w:b/>
                <w:bCs/>
                <w:sz w:val="20"/>
                <w:lang w:val="ru-RU"/>
              </w:rPr>
              <w:t>Наименование генерирующих объектов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5349F">
              <w:rPr>
                <w:b/>
                <w:bCs/>
                <w:sz w:val="20"/>
                <w:lang w:val="ru-RU"/>
              </w:rPr>
              <w:t>Год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5349F">
              <w:rPr>
                <w:b/>
                <w:bCs/>
                <w:sz w:val="20"/>
                <w:lang w:val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25349F">
              <w:rPr>
                <w:b/>
                <w:bCs/>
                <w:sz w:val="20"/>
                <w:lang w:val="ru-RU"/>
              </w:rPr>
              <w:t>Тарифная ставка на мощность, руб./МВт в месяц (без НДС)</w:t>
            </w:r>
          </w:p>
        </w:tc>
      </w:tr>
      <w:tr w:rsidR="00733B61" w:rsidRPr="0025349F" w:rsidTr="000F0463">
        <w:trPr>
          <w:trHeight w:val="1320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25349F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25349F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25349F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25349F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25349F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25349F">
              <w:rPr>
                <w:b/>
                <w:bCs/>
                <w:sz w:val="16"/>
                <w:lang w:val="ru-RU"/>
              </w:rPr>
              <w:t>2 полугодие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25349F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25349F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25349F">
              <w:rPr>
                <w:b/>
                <w:bCs/>
                <w:sz w:val="16"/>
                <w:lang w:val="ru-RU"/>
              </w:rPr>
              <w:t>2 полугодие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bookmarkStart w:id="1" w:name="_GoBack"/>
            <w:r w:rsidRPr="0025349F">
              <w:rPr>
                <w:sz w:val="20"/>
                <w:lang w:val="ru-RU"/>
              </w:rPr>
              <w:t>4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АО «Дальневосточная генерирующая компания»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Благовещенская ТЭЦ без ДПМ/НВ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1 104,36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1 377,86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276 834,40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296 791,03</w:t>
            </w:r>
          </w:p>
        </w:tc>
      </w:tr>
      <w:bookmarkEnd w:id="1"/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1 377,86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1 435,32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296 791,03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340 239,08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2 283,30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2 283,30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515 479,33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515 479,33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D7F80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2 283,30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D7F80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2 340,07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D7F80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515 479,33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D7F80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646 449,36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1 548,09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1 610,40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407 286,31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416 525,55</w:t>
            </w:r>
          </w:p>
        </w:tc>
      </w:tr>
      <w:tr w:rsidR="000F0463" w:rsidRPr="0025349F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Благовещенская ТЭЦ 2-я очередь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1 140,80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1 307,33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377 518,03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323 584,59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1 307,33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1 361,76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323 584,59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367 724,49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2 211,72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2 211,72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557 654,29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557 654,29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D7F80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2 185,10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D7F80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2 185,10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4B7F4B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557 654,29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4B7F4B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687 170,99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1 468,89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1 528,04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436 929,85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447 932,15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Райчихинская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1 367,91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1 657,94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288 332,97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463 139,85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1 657,94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1 721,29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463 139,85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476 923,28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187FEA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3 027,73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3 027,73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725 214,26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725 214,26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4B7F4B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2 913,65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4B7F4B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2 913,65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4B7F4B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725 214,26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4B7F4B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855 523,68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1 866,67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1 943,15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506 788,21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522 489,16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Артемовская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1 577,84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1 899,95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428 436,02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264 664,33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1 899,95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1969,02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264 664,33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307 659,23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2 911,33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2 911,33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465 487,23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465 487,23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2 911,33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3A2033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2 993</w:t>
            </w:r>
            <w:r w:rsidR="000F0463" w:rsidRPr="0025349F">
              <w:rPr>
                <w:sz w:val="20"/>
                <w:lang w:val="ru-RU"/>
              </w:rPr>
              <w:t>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465 487,23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593 837,46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2 131,24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2 215,86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373 470,73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381 788,67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Партизанская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2 243,63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2 334,41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544 065,96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359 467,74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2 334,41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2 430,26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359 467,74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402 433,97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3 419,46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3 419,46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611 030,50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611 030,50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3 419,46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3 487,47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611 030,50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741 132,15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2 616,93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2 720,22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469 477,06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479 719,71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Нерюнгринская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920,43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1 147,96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256 950,74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269 483,43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1 147,96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1 186,45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269 483,43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311 231,71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2 107,64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2 107,64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470 969,00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470 969,00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2 091,04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2 091,04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470 969,00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601 919,32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1 292,47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1 345,40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375 277,12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383 589,58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Чульманская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2 386,80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2 569,55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335 971,93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849 385,12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2569,55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3 029,08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849 385,12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873 286,79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5 163,02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5 163,02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1 333 413,84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1 333 413,84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4 901,30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4 901,30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1 333 413,84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3A203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1 360 785,74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2892,59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3 010,64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925 226,12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952 624,14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Амурская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1 545,74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1 793,65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388 301,50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304 189,30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1 793,65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1 876,68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304 189,30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349 101,70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2 692,48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2 692,48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529 078,58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529 078,58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2 692,48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2C437E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2 775,82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529 078,58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654 023,96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1 993,68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2 066,08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418 842,85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429 050,22</w:t>
            </w:r>
          </w:p>
        </w:tc>
      </w:tr>
      <w:tr w:rsidR="000F0463" w:rsidRPr="0025349F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Комсомольская ТЭЦ-2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1 509,12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1 847,86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361 773,98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435 604,00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1 847,86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1 955,36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435 604,00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484 955,83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2 874,19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2 874,19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737 539,81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737 539,81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2 874,19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2 955,38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737 539,81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873 978,89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2 057,99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2 134,11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563 178,04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576 748,60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Комсомольская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1 415,21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1 459,18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317 737,32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197 632,16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1 459,18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1 530,01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197 632,16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241 676,35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1 636,63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1 636,63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364 239,86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364 239,86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1 636,63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2C437E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</w:t>
            </w:r>
            <w:r w:rsidR="002C437E" w:rsidRPr="0025349F">
              <w:rPr>
                <w:sz w:val="20"/>
                <w:lang w:val="ru-RU"/>
              </w:rPr>
              <w:t> 782,16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364 239,86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492 928,33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1 601,68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1 652,24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307 614,26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313 970,34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Майская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4 197,79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5 578,83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389 595,40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536 883,41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5 578,83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6 308,41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536 883,41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553 039,98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8 966,94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8 966,94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989 667,63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989 667,63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ТЭЦ в г. Советская Гавань 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1 772,64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1 228 799,30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1 228 799,30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2 189,07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1 228 799,30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1 241 275,97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3 754,57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3 754,57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1 898 074,45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1 898 074,45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3 754,57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3 794,73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1 898 074,45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2 054 339,65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1 994,76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2 076,03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1 268 316,78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1 282 530,55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Хабаровская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1 792,67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2 019,71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324 463,49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265 799,71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2 019,71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2 123,42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265 799,71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308 452,92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2 625,46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2 625,46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466 705,1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466 705,1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2 625,46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2 734,77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466 705,10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590 426,37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2 231,25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2 306,95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373 432,80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381 236,69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Хабаровская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1 192,54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1 441,21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329 763,75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197 350,07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1 441,21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1 530,31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197 350,07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239 896,01</w:t>
            </w:r>
          </w:p>
        </w:tc>
      </w:tr>
      <w:tr w:rsidR="000F0463" w:rsidRPr="0025349F" w:rsidTr="00AB005E">
        <w:trPr>
          <w:trHeight w:val="568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2 058,89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2 058,89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361 508,01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361 508,01</w:t>
            </w:r>
          </w:p>
        </w:tc>
      </w:tr>
      <w:tr w:rsidR="000F0463" w:rsidRPr="0025349F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2 058,89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2 202,17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361 508,01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2C437E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489 094,18</w:t>
            </w:r>
          </w:p>
        </w:tc>
      </w:tr>
      <w:tr w:rsidR="000F0463" w:rsidRPr="0025349F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1 604,88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1 664,16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303 284,20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308 964,65</w:t>
            </w:r>
          </w:p>
        </w:tc>
      </w:tr>
      <w:tr w:rsidR="000F0463" w:rsidRPr="0025349F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ГТУ-ТЭЦ на площадке ЦПВБ в г. Владивостоке НВ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0F0463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9929F2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1 409,62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9929F2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1 409,62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9929F2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2 004 645,74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9929F2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2 004 645,74</w:t>
            </w:r>
          </w:p>
        </w:tc>
      </w:tr>
      <w:tr w:rsidR="000F0463" w:rsidRPr="000F0463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463" w:rsidRPr="0025349F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0F0463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8B02A5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1 409,62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8B02A5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1 487,97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8B02A5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2 004 645,74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25349F" w:rsidRDefault="008B02A5" w:rsidP="00733B61">
            <w:pPr>
              <w:jc w:val="center"/>
              <w:rPr>
                <w:sz w:val="20"/>
                <w:lang w:val="ru-RU"/>
              </w:rPr>
            </w:pPr>
            <w:r w:rsidRPr="0025349F">
              <w:rPr>
                <w:sz w:val="20"/>
                <w:lang w:val="ru-RU"/>
              </w:rPr>
              <w:t>2 190 796,53</w:t>
            </w:r>
          </w:p>
        </w:tc>
      </w:tr>
      <w:tr w:rsidR="000F0463" w:rsidRPr="000F0463" w:rsidTr="00AB005E">
        <w:trPr>
          <w:trHeight w:val="55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3" w:rsidRPr="00733B61" w:rsidRDefault="000F0463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0F0463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1 368,16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1 411,03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1 072 694,90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463" w:rsidRPr="00733B61" w:rsidRDefault="009929F2" w:rsidP="00733B6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1 078 890,34</w:t>
            </w:r>
          </w:p>
        </w:tc>
      </w:tr>
    </w:tbl>
    <w:p w:rsidR="00D948B7" w:rsidRDefault="00D948B7">
      <w:pPr>
        <w:rPr>
          <w:lang w:val="ru-RU"/>
        </w:rPr>
      </w:pPr>
    </w:p>
    <w:p w:rsidR="00D4059D" w:rsidRDefault="00D4059D" w:rsidP="00D4059D">
      <w:pPr>
        <w:jc w:val="right"/>
        <w:rPr>
          <w:lang w:val="ru-RU"/>
        </w:rPr>
      </w:pPr>
      <w:r w:rsidRPr="00BF602D">
        <w:rPr>
          <w:lang w:val="ru-RU"/>
        </w:rPr>
        <w:lastRenderedPageBreak/>
        <w:t>Приложение №</w:t>
      </w:r>
      <w:r w:rsidR="00256511" w:rsidRPr="00BF602D">
        <w:rPr>
          <w:lang w:val="ru-RU"/>
        </w:rPr>
        <w:t xml:space="preserve"> </w:t>
      </w:r>
      <w:r w:rsidRPr="00BF602D">
        <w:rPr>
          <w:lang w:val="ru-RU"/>
        </w:rPr>
        <w:t xml:space="preserve">6 к приказу ФАС России от </w:t>
      </w:r>
      <w:r w:rsidR="00256511" w:rsidRPr="00BF602D">
        <w:rPr>
          <w:lang w:val="ru-RU"/>
        </w:rPr>
        <w:t>25.12.2020</w:t>
      </w:r>
      <w:r w:rsidR="005F2AFF">
        <w:rPr>
          <w:lang w:val="ru-RU"/>
        </w:rPr>
        <w:t xml:space="preserve"> </w:t>
      </w:r>
      <w:r w:rsidR="00256511" w:rsidRPr="00BF602D">
        <w:rPr>
          <w:lang w:val="ru-RU"/>
        </w:rPr>
        <w:t>г. №</w:t>
      </w:r>
      <w:r w:rsidR="005F2AFF">
        <w:rPr>
          <w:lang w:val="ru-RU"/>
        </w:rPr>
        <w:t xml:space="preserve"> </w:t>
      </w:r>
      <w:r w:rsidR="00256511" w:rsidRPr="00BF602D">
        <w:rPr>
          <w:lang w:val="ru-RU"/>
        </w:rPr>
        <w:t>1273/20:</w:t>
      </w:r>
    </w:p>
    <w:p w:rsidR="00D4059D" w:rsidRPr="00D4059D" w:rsidRDefault="00D4059D" w:rsidP="00D4059D">
      <w:pPr>
        <w:jc w:val="right"/>
        <w:rPr>
          <w:lang w:val="ru-RU"/>
        </w:rPr>
      </w:pPr>
    </w:p>
    <w:p w:rsidR="00733B61" w:rsidRDefault="00733B61" w:rsidP="00733B61">
      <w:pPr>
        <w:jc w:val="center"/>
        <w:rPr>
          <w:b/>
          <w:i/>
          <w:lang w:val="ru-RU"/>
        </w:rPr>
      </w:pPr>
      <w:r w:rsidRPr="00733B61">
        <w:rPr>
          <w:b/>
          <w:i/>
          <w:lang w:val="ru-RU"/>
        </w:rPr>
        <w:t>Цена (тариф) на электрическую энергию для расчетов за поставляемую АО «Дальневосточная генерирующая компания» электрическую энергию на оптовый рынок на уровне средневзвешенной величины по всем включенным в сводный прогнозный баланс производства и поставок электрической энергии (мощности) в рамках Единой энергетической системы России по субъектам Российской Федерации на 2021-2025 годы объемам производства электрической энергии на тепловых электростанциях, с использованием которых АО «Дальневосточная генерирующая компания» участвует в торговле электрической энергией (мощностью) на оптовом рынке</w:t>
      </w:r>
    </w:p>
    <w:p w:rsidR="00733B61" w:rsidRDefault="00733B61" w:rsidP="00733B61">
      <w:pPr>
        <w:jc w:val="center"/>
        <w:rPr>
          <w:b/>
          <w:i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8"/>
        <w:gridCol w:w="1253"/>
        <w:gridCol w:w="1168"/>
        <w:gridCol w:w="1202"/>
        <w:gridCol w:w="1168"/>
        <w:gridCol w:w="1168"/>
        <w:gridCol w:w="1168"/>
      </w:tblGrid>
      <w:tr w:rsidR="00861D8C" w:rsidRPr="00861D8C" w:rsidTr="00861D8C">
        <w:trPr>
          <w:trHeight w:val="420"/>
        </w:trPr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B02A5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B02A5">
              <w:rPr>
                <w:color w:val="000000"/>
                <w:sz w:val="20"/>
                <w:lang w:val="ru-RU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2025</w:t>
            </w:r>
          </w:p>
        </w:tc>
      </w:tr>
      <w:tr w:rsidR="00861D8C" w:rsidRPr="00861D8C" w:rsidTr="00861D8C">
        <w:trPr>
          <w:trHeight w:val="57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Цена на электрическую энергию, руб./(МВт</w:t>
            </w:r>
            <w:r w:rsidR="00430BA7">
              <w:rPr>
                <w:color w:val="000000"/>
                <w:sz w:val="20"/>
                <w:lang w:val="ru-RU"/>
              </w:rPr>
              <w:t>*</w:t>
            </w:r>
            <w:r w:rsidRPr="00861D8C">
              <w:rPr>
                <w:color w:val="000000"/>
                <w:sz w:val="20"/>
                <w:lang w:val="ru-RU"/>
              </w:rPr>
              <w:t>ч) (без НДС)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 xml:space="preserve">1 полугодие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1 416,46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BF602D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602D">
              <w:rPr>
                <w:color w:val="000000"/>
                <w:sz w:val="20"/>
                <w:lang w:val="ru-RU"/>
              </w:rPr>
              <w:t>1 629,47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652C2A" w:rsidRDefault="00256511" w:rsidP="00861D8C">
            <w:pPr>
              <w:jc w:val="center"/>
              <w:rPr>
                <w:sz w:val="20"/>
                <w:lang w:val="ru-RU"/>
              </w:rPr>
            </w:pPr>
            <w:r w:rsidRPr="00652C2A">
              <w:rPr>
                <w:sz w:val="20"/>
                <w:lang w:val="ru-RU"/>
              </w:rPr>
              <w:t>2 445,27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B02A5" w:rsidRDefault="008B02A5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B02A5">
              <w:rPr>
                <w:color w:val="000000"/>
                <w:sz w:val="20"/>
                <w:lang w:val="ru-RU"/>
              </w:rPr>
              <w:t>2 445,27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</w:tr>
      <w:tr w:rsidR="00861D8C" w:rsidRPr="00861D8C" w:rsidTr="00861D8C">
        <w:trPr>
          <w:trHeight w:val="735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8C" w:rsidRPr="00861D8C" w:rsidRDefault="00861D8C" w:rsidP="00861D8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 полугодие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1 653,40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BF602D" w:rsidRDefault="005709C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BF602D">
              <w:rPr>
                <w:color w:val="000000"/>
                <w:sz w:val="20"/>
                <w:lang w:val="ru-RU"/>
              </w:rPr>
              <w:t>1 704,12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652C2A" w:rsidRDefault="00256511" w:rsidP="00861D8C">
            <w:pPr>
              <w:jc w:val="center"/>
              <w:rPr>
                <w:sz w:val="20"/>
                <w:lang w:val="ru-RU"/>
              </w:rPr>
            </w:pPr>
            <w:r w:rsidRPr="00652C2A">
              <w:rPr>
                <w:sz w:val="20"/>
                <w:lang w:val="ru-RU"/>
              </w:rPr>
              <w:t>2 445,27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B02A5" w:rsidRDefault="008B02A5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B02A5">
              <w:rPr>
                <w:color w:val="000000"/>
                <w:sz w:val="20"/>
                <w:lang w:val="ru-RU"/>
              </w:rPr>
              <w:t>2 545,86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1 917,64</w:t>
            </w:r>
          </w:p>
        </w:tc>
      </w:tr>
    </w:tbl>
    <w:p w:rsidR="00733B61" w:rsidRDefault="00733B61" w:rsidP="00733B61">
      <w:pPr>
        <w:jc w:val="center"/>
        <w:rPr>
          <w:b/>
          <w:i/>
          <w:lang w:val="ru-RU"/>
        </w:rPr>
      </w:pPr>
    </w:p>
    <w:p w:rsidR="00EE775F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FF" w:rsidRDefault="00EE775F" w:rsidP="0025349F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25349F">
        <w:rPr>
          <w:rFonts w:ascii="Times New Roman" w:eastAsia="Times New Roman" w:hAnsi="Times New Roman"/>
          <w:sz w:val="24"/>
          <w:szCs w:val="24"/>
        </w:rPr>
        <w:t xml:space="preserve">Источник публикации Официальный интернет-портал правовой информации </w:t>
      </w:r>
    </w:p>
    <w:p w:rsidR="00EE775F" w:rsidRPr="005F2AFF" w:rsidRDefault="00170BB9" w:rsidP="005F2AFF">
      <w:pPr>
        <w:pStyle w:val="a8"/>
        <w:spacing w:before="0" w:beforeAutospacing="0" w:after="0" w:afterAutospacing="0" w:line="180" w:lineRule="atLeast"/>
        <w:jc w:val="both"/>
      </w:pPr>
      <w:hyperlink r:id="rId6" w:tgtFrame="_blank" w:tooltip="&lt;div class=&quot;doc www&quot;&gt;&lt;span class=&quot;aligner&quot;&gt;&lt;div class=&quot;icon listDocWWW-16&quot;&gt;&lt;/div&gt;&lt;/span&gt;http://pravo.gov.ru&lt;/div&gt;" w:history="1">
        <w:r w:rsidR="005F2AFF">
          <w:rPr>
            <w:rStyle w:val="a4"/>
          </w:rPr>
          <w:t>http://pravo.gov.ru</w:t>
        </w:r>
      </w:hyperlink>
    </w:p>
    <w:sectPr w:rsidR="00EE775F" w:rsidRPr="005F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ni">
    <w:altName w:val="Gadug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D25"/>
    <w:multiLevelType w:val="hybridMultilevel"/>
    <w:tmpl w:val="CAF6F060"/>
    <w:lvl w:ilvl="0" w:tplc="EDDE1A74">
      <w:start w:val="1"/>
      <w:numFmt w:val="bullet"/>
      <w:lvlText w:val="-"/>
      <w:lvlJc w:val="left"/>
      <w:pPr>
        <w:ind w:left="1428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1B"/>
    <w:rsid w:val="000F0463"/>
    <w:rsid w:val="000F40A6"/>
    <w:rsid w:val="00170BB9"/>
    <w:rsid w:val="00187FEA"/>
    <w:rsid w:val="001C6562"/>
    <w:rsid w:val="001E6892"/>
    <w:rsid w:val="0025349F"/>
    <w:rsid w:val="00256511"/>
    <w:rsid w:val="00275F92"/>
    <w:rsid w:val="002C437E"/>
    <w:rsid w:val="002D7F80"/>
    <w:rsid w:val="00382E4D"/>
    <w:rsid w:val="003A2033"/>
    <w:rsid w:val="003B4654"/>
    <w:rsid w:val="00430BA7"/>
    <w:rsid w:val="004B7F4B"/>
    <w:rsid w:val="005709CC"/>
    <w:rsid w:val="005F2AFF"/>
    <w:rsid w:val="00652C2A"/>
    <w:rsid w:val="00653FB6"/>
    <w:rsid w:val="00733B61"/>
    <w:rsid w:val="007E06B8"/>
    <w:rsid w:val="00861D8C"/>
    <w:rsid w:val="008B02A5"/>
    <w:rsid w:val="008E2996"/>
    <w:rsid w:val="00974F86"/>
    <w:rsid w:val="009929F2"/>
    <w:rsid w:val="00A62ED1"/>
    <w:rsid w:val="00A87BC0"/>
    <w:rsid w:val="00AB005E"/>
    <w:rsid w:val="00AE2477"/>
    <w:rsid w:val="00B60034"/>
    <w:rsid w:val="00BB739C"/>
    <w:rsid w:val="00BF602D"/>
    <w:rsid w:val="00D34C47"/>
    <w:rsid w:val="00D4059D"/>
    <w:rsid w:val="00D948B7"/>
    <w:rsid w:val="00E130E7"/>
    <w:rsid w:val="00E31D11"/>
    <w:rsid w:val="00EE1B1B"/>
    <w:rsid w:val="00EE775F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42A8"/>
  <w15:chartTrackingRefBased/>
  <w15:docId w15:val="{7128ED9C-027D-4AAB-AE3C-E80BA08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6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33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B6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0A6"/>
    <w:rPr>
      <w:color w:val="954F72" w:themeColor="followed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25349F"/>
    <w:rPr>
      <w:rFonts w:ascii="Calibri" w:eastAsiaTheme="minorEastAsia" w:hAnsi="Calibri"/>
      <w:szCs w:val="21"/>
      <w:lang w:val="ru-RU"/>
    </w:rPr>
  </w:style>
  <w:style w:type="character" w:customStyle="1" w:styleId="a7">
    <w:name w:val="Текст Знак"/>
    <w:basedOn w:val="a0"/>
    <w:link w:val="a6"/>
    <w:uiPriority w:val="99"/>
    <w:semiHidden/>
    <w:rsid w:val="0025349F"/>
    <w:rPr>
      <w:rFonts w:ascii="Calibri" w:eastAsiaTheme="minorEastAsia" w:hAnsi="Calibri" w:cs="Times New Roman"/>
      <w:szCs w:val="21"/>
      <w:lang w:eastAsia="ru-RU"/>
    </w:rPr>
  </w:style>
  <w:style w:type="paragraph" w:styleId="a8">
    <w:name w:val="Normal (Web)"/>
    <w:basedOn w:val="a"/>
    <w:uiPriority w:val="99"/>
    <w:unhideWhenUsed/>
    <w:rsid w:val="005F2AFF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D2E9-1067-44E6-A0BB-32084A92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Юферова Екатерина Андреевна</dc:creator>
  <cp:keywords/>
  <dc:description/>
  <cp:lastModifiedBy>Старовецкая Анна Васильевна</cp:lastModifiedBy>
  <cp:revision>21</cp:revision>
  <dcterms:created xsi:type="dcterms:W3CDTF">2023-01-12T05:08:00Z</dcterms:created>
  <dcterms:modified xsi:type="dcterms:W3CDTF">2024-01-11T04:41:00Z</dcterms:modified>
</cp:coreProperties>
</file>