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pPr>
        <w:rPr>
          <w:rStyle w:val="838"/>
        </w:rPr>
      </w:pPr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«Дальневосточная генерирующая компания», </w:t>
      </w:r>
      <w:r>
        <w:rPr>
          <w:rStyle w:val="838"/>
        </w:rPr>
        <w:t xml:space="preserve">структурное подразделение «Партизанская ГРЭС»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  <w:r/>
      <w:r>
        <w:rPr>
          <w:rStyle w:val="838"/>
        </w:rPr>
      </w:r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main_table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Наименование структурного подразделения, рабочего места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</w:rPr>
              <w:t xml:space="preserve">выполнения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подразделения, привлекаемые для выполнения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 о выполнении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280196. Заместитель главного инженера (по инвест.проекту)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280195. Ведущий специалист по управлению активами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280197. Специалист по воинскому учёту и бронированию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Отдел подготовки и проведения ремонтов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280007. 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280008. Ведущий инженер (по ремонту оборудования)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280801. Ведущий инженер (по ремонту оборудования второй очереди)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280802. Ведущий инженер (по ремонту зданий и сооружений)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280166. Инженер 1 категории (по модулю сводного планирования)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280167. Инженер 1 категории (по договорной работе)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280184. Инженер-сметчик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280010. Специалист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Производственно-технический отдел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280016. 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Производственно-технический от</w:t>
            </w:r>
            <w:r>
              <w:rPr>
                <w:b/>
                <w:i/>
                <w:sz w:val="20"/>
                <w:szCs w:val="20"/>
              </w:rPr>
              <w:t xml:space="preserve">дел / Группа учёта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280208.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280017. Ведущий инженер-технолог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280209.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280020.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Производственно-технический отдел / Группа по договорной работе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280019.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280185. Ведущий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Производственно-технический отдел / Группа режимов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280018.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280165. Инженер 1 категории (вторая очередь)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Служба промышленной безопасности и охраны труда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280023. Начальник службы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280024. Ведущий инженер (по промышленной безопасности)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280025. Ведущий специалист по охране труда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280026. Ведущий инженер (по пожарной безопасности)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280198. Ведущий специалист по охране труда (вторая очередь)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Группа экономики и финансов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280188.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280006. Экономист по труду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280189. Ведущий экономист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</w:t>
            </w:r>
            <w:r>
              <w:rPr>
                <w:sz w:val="20"/>
                <w:szCs w:val="20"/>
              </w:rPr>
              <w:t xml:space="preserve">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280190. Экономист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280164. Ведущий экономист по труду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Группа учета персонала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280027. Ведущий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280028. Специалист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280029. Специалист 2 категории (вторая очередь)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280191. Специалист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Группа организации делопроизводства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280030. Техник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280192. Техник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280199. Техник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Отдел по реализации инвестиционного проекта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280106. 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280107.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280108.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280109.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280110.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280111.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Отдел капитального строительства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280119. 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280186. Ведущий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280187. Инженер-сметчик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280151. Ведущий экономист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280200.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280033. Начальник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280172. Ведущий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280173.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280179. Инженер по эксплуатации теплотехнического оборудования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 / Котлотурбинное отделение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280201. Заместитель начальника цеха (котлотурбинное отделение)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280202. Ведущий инженер (котлотурбинное отделение)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 / Котельное отделение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280034. Заместитель начальника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</w:t>
            </w:r>
            <w:r>
              <w:rPr>
                <w:sz w:val="20"/>
                <w:szCs w:val="20"/>
              </w:rPr>
              <w:t xml:space="preserve">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</w:t>
            </w:r>
            <w:r>
              <w:rPr>
                <w:sz w:val="20"/>
                <w:szCs w:val="20"/>
              </w:rPr>
              <w:t xml:space="preserve">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280035. Ведущий инженер-технолог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280036. Ведущий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280037.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280038. Таксировщик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280039. Кладовщик 2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280040. Моторист по уборке 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280041. Обходчик трассы гидрозолоудаления и золоотвалов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280042. Начальник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280181. Старший машинист котельного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280043. Машинист котлов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280044. Машинист-обходчик по котельному оборудованию 5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280045. Машинист-обходчик по котельному оборудованию 4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280046. Моторист багерной (шламовой) насосной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280047. Машинист насосных установок (осветленной воды)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280048. Машинист насосных установок (насосная дизельного топлива)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 / Котельное отделение / Участок ремонта оборудования ЗШО и водоснабжения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280049.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280050. Электросварщик ручной сварки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280051. Слесарь по ремонту оборудования котельных и пылеприготовительных цехов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 / Котельное отделение / Участок ремонта и т/о оборудования котельного отделения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280174. Старший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280176. Электрогазосварщик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</w:t>
            </w:r>
            <w:r>
              <w:rPr>
                <w:sz w:val="20"/>
                <w:szCs w:val="20"/>
              </w:rPr>
              <w:t xml:space="preserve">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</w:t>
            </w:r>
            <w:r>
              <w:rPr>
                <w:sz w:val="20"/>
                <w:szCs w:val="20"/>
              </w:rPr>
              <w:t xml:space="preserve">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УФ-излучение: Снизить уровень воздействия вредного фактора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уровня воздействия вредного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280175. Слесарь по ремонту оборудования котельных и пылеприготовительных цехов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Котлотурбинный цех / Турбинное отделение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280052. Заместитель начальника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280053. Ведущий инженер-технолог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280054. Обходчик гидросооружений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280055. Моторист по уборке 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280056. Начальник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280180. Старший машинист турбинного отделения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280057. Машинист паровых турбин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280058. Машинист-обходчик по турбинному оборудованию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КТЦ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280059. Начальник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280177. Ведущий инженер (МСП)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Электрическое отделение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280060. Заместитель начальника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280061.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280182.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280217. Аппаратчик электролиза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280063. Аккумуляторщик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280064. Начальник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280065. Электромонтер по обслуживанию электрооборудования электростанций 5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</w:t>
            </w:r>
            <w:r>
              <w:rPr>
                <w:sz w:val="20"/>
                <w:szCs w:val="20"/>
              </w:rPr>
              <w:t xml:space="preserve">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</w:t>
            </w:r>
            <w:r>
              <w:rPr>
                <w:sz w:val="20"/>
                <w:szCs w:val="20"/>
              </w:rPr>
              <w:t xml:space="preserve">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280065-1. Электромонтер по обслуживанию электрооборудования электростанций 6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280066. Электромонтер главного щита управления электростанции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280067. Ведущий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Электрическое отделение / Бригада № 2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280068. Мастер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280069. Электромонтер по обслуживaнию подстанции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Электрическое отделение / Бригада № 3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280070.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280071. Электромонтер по ремонту и монтажу кабельных линий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Электрическое отделение / Электротехническая лаборатория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280072. Начальник лаборатории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280073.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280074.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280075. Электромонтер по ремонту аппаратуры, релейной защиты и автоматики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280076. Электрослесарь по ремонту и обслуживанию автоматики и средств измерений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280077. Инженер 1 категории (высоковольт.испытания)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280078. Электромонтер по испытаниям и измерениям 6 разряда (высоковольт.испытания)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Электрическое отделение / Участок пуско-наладочных работ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280210. Электромонтер по испытаниям и измерениям 5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280211. Электромонтер по обслуживанию электрооборудования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Отделение тепловой автоматики и измерений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280079. Заместитель начальника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280080. Инженер 1 категории (АБК, каб. 415)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280081. Инженер 1 категории (АБК, каб. 419)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280082. Электрослесарь по обслуживанию автоматики и средств измерений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280083. Старший мастер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280084. Мастер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280085. Инженер по метрологии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280086. Техник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Отделение тепловой автоматики и измерений / Участок пуско-наладочных работ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280212. Электрослесарь по обслуживанию автоматики и средств измерений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280203. Ведущий инженер по автоматизированным системам управления производством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электрической, тепловой автоматики и измерений / Отделение тепловой автоматики и измерений / Участок теплотехнических измерений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280087. Электрослесарь по ремонту и обслуживанию автоматики и средств измерений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ЦЭТАИ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технического и хозяйственного обслуживания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280088. Начальник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280089.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280090. Мастер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280091. Таксировщик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280094. Машинист по стирке и ремонту спецодежды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280098. Слесарь аварийно-восстановительных работ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технического и хозяйственного обслуживания / Участок пуско-наладочных работ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280113. Слесарь аварийно-восстановительных работ (участок ПНР)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технического и хозяйственного обслуживания / Участок обслуживания компрессорных, грузов, кранов и ацетиленовых генераторов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280092. Машинист крана (крановщик)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280093. Машинист компрессорных установок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технического и хозяйственного обслуживания / Участок ремонтно-механической мастерской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280095. Фрезеровщик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280096. Токарь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280097. Кузнец ручной ковки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технического и хозяйственного обслуживания / Участок ремонта и обслуживания ГПМ и сварочной разводки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280099. Электромонтер по ремонту и обслуживанию электрооборудования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280100. Слесарь-ремонтник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ЦТиХО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Пожарная часть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280101. Начальник команды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280103. Водитель автомобиля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280104. Начальник караула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280105. Пожарный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Отдел информационных технологий и связи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280114. Начальник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280216. Главный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280115. Ведущий инженер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280116.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280118. Электромонтер диспетчерского оборудования и телеавтоматики 4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280120. Электромонтер линейных сооружений телефонной связи и радиофикации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280121. Электромонтер охранно-пожарной сигнализации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280122. Электромонтер диспетчерского оборудования и телеавтоматики 6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280124. Техник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Отдел информационных технологий и связи / Участок пуско-наладочных работ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280123. Инженер 1 категории (участок ПНР - Абдрахманов)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280112. Электромонтер охранно-пожарной сигнализации (участок ПНР)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ОИТиС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Химический цех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280125. Начальник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280204. Заместитель начальника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280126. Начальник лаборатории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280131. Начальник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280132. Аппаратчик химводоочистки электростанции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280178. Слесарь по ремонту 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280127.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280128. Техник 1 категории (2024)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280183. Лаборант химического анализа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Химический цех / Дневная лаборатория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280129. Лаборант химического анализа 5 разряда (дневная лаборатория)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280130. Лаборант химического анализа 4 разряда (дневная лаборатория)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Химический цех / Экспресс-лаборатория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280133. Лаборант химического анализа 4 разряда (экспресс-лаборатория)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280134. Лаборант химического анализа 2 разряда (топливная лаборатория)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Химический цех / Промышленно-санитарная лаборатория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280135. Инженер-лаборант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280136. Лаборант химического анализа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ХЦ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топливоподачи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280137. Начальник цеха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280138. Заместитель начальника цеха (по эксплуатации)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280206. Заместитель начальника цеха (по ремонту и строительству)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280139. Таксировщик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280140. Кладовщик 2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280141. Начальник смены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280142. Машинист тепловоза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280143. Машинист бульдозера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Вибрация общая: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вибрации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280144. Водитель погрузчика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Вибрация общая: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вибрации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280145. Составитель поездов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280146. Помощник машиниста тепловоза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280147. Машинист топливоподачи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280148. Грузчик 2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280149. Инженер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280150.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280152. Приемосдатчик груза и багажа 2 разряд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280213. Машинист пробоотборочной машины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280205. Геодезист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топливоподачи / Автотранспортный участок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280207. Механик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280214. Водитель погрузчика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Вибрация общая: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вибрации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280215. Тракторист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Вибрация общая: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вибрации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280102. Водитель автомобиля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топливоподачи / Участок ремонта оборудования локомотивно-железнодорожного транспорта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280153.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280154. Слесарь-электрик по ремонту электрооборудования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280155. Слесарь по ремонту подвижного состава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280156. Монтер пути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топливоподачи / Участок ремонта и обслуживания механизмов угольного склада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280157.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280158. Слесарь по ремонту дорожно-строительных машин и тракторов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280159. Электрогазосварщик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Цех топливоподачи / Участок ремонта и т/о оборудования топливоподачи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280168.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280170. Слесарь по ремонту оборудования топливоподачи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280171. Электрогазосварщик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ЭМП: Уменьшить время воздействия вредного фактора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ЭМП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ЦТП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Начальник смены электростанции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280160. Начальник смены электростанции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НСЭ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НСЭ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Служба обеспечения производства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280011. Начальник службы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280194. Инженер по топливообеспечению 1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Служба обеспечения производства / Группа материально-технического снабжения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280022. Ведущий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280193. Специалист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280014.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" w:name="_GoBack"/>
      <w:r>
        <w:rPr>
          <w:sz w:val="20"/>
          <w:szCs w:val="20"/>
        </w:rPr>
      </w:r>
      <w:bookmarkEnd w:id="1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Служба обеспечения производства / Группа складского обслуживания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280163. Заведующий центральным складом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280161. Товаровед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280162. Такелажник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280169. Кладовщик 1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280015. Кладовщик 2 разряда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280062. Грузчик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улучшению условий труда: не требуются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Аппарат управления / Группа металлов и сварки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280012. Ведущий специалист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ГМиС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280013. Дефектоскопист по магнитному и ультразвуковому контролю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АПФД: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ГМиС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ГМиС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ГМиС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выполнено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w:t xml:space="preserve">Дата составления: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fill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date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  31.07.2025    </w:t>
      </w:r>
      <w:r>
        <w:rPr>
          <w:rStyle w:val="838"/>
        </w:rPr>
        <w:fldChar w:fldCharType="end"/>
      </w:r>
      <w:r>
        <w:rPr>
          <w:rStyle w:val="838"/>
          <w:lang w:val="en-US"/>
        </w:rPr>
        <w:t xml:space="preserve"> 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899" w:right="851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  <w:style w:type="paragraph" w:styleId="844">
    <w:name w:val="Balloon Text"/>
    <w:basedOn w:val="826"/>
    <w:link w:val="845"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28"/>
    <w:link w:val="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4</cp:revision>
  <dcterms:created xsi:type="dcterms:W3CDTF">2025-08-12T01:17:00Z</dcterms:created>
  <dcterms:modified xsi:type="dcterms:W3CDTF">2025-10-08T07:04:48Z</dcterms:modified>
</cp:coreProperties>
</file>