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01" w:rsidRDefault="009B5962">
      <w:pPr>
        <w:pStyle w:val="a4"/>
        <w:jc w:val="center"/>
        <w:rPr>
          <w:rFonts w:ascii="Arial Narrow" w:hAnsi="Arial Narrow"/>
          <w:b/>
          <w:color w:val="FFFFFF"/>
          <w:sz w:val="12"/>
          <w:szCs w:val="20"/>
        </w:rPr>
      </w:pPr>
      <w:r>
        <w:rPr>
          <w:rFonts w:ascii="Arial Narrow" w:hAnsi="Arial Narrow"/>
          <w:b/>
          <w:color w:val="FFFFFF"/>
          <w:sz w:val="12"/>
          <w:szCs w:val="20"/>
        </w:rPr>
        <w:t>Зарегистрировано на: Экостандарт</w:t>
      </w:r>
    </w:p>
    <w:p w:rsidR="000F3701" w:rsidRDefault="000F3701">
      <w:pPr>
        <w:pStyle w:val="a4"/>
        <w:jc w:val="center"/>
        <w:rPr>
          <w:rFonts w:ascii="Arial Narrow" w:hAnsi="Arial Narrow"/>
          <w:b/>
          <w:color w:val="FFFFFF"/>
          <w:sz w:val="12"/>
          <w:szCs w:val="20"/>
        </w:rPr>
        <w:sectPr w:rsidR="000F3701">
          <w:footerReference w:type="default" r:id="rId7"/>
          <w:pgSz w:w="16840" w:h="11907" w:orient="landscape"/>
          <w:pgMar w:top="1418" w:right="567" w:bottom="567" w:left="567" w:header="720" w:footer="720" w:gutter="0"/>
          <w:cols w:space="720"/>
          <w:docGrid w:linePitch="360"/>
        </w:sectPr>
      </w:pPr>
    </w:p>
    <w:p w:rsidR="000F3701" w:rsidRDefault="009B5962">
      <w:pPr>
        <w:pStyle w:val="a4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Раздел </w:t>
      </w:r>
      <w:r>
        <w:rPr>
          <w:rFonts w:ascii="Arial Narrow" w:hAnsi="Arial Narrow"/>
          <w:b/>
          <w:sz w:val="20"/>
          <w:szCs w:val="20"/>
          <w:lang w:val="en-US"/>
        </w:rPr>
        <w:t>VI</w:t>
      </w:r>
      <w:r>
        <w:rPr>
          <w:rFonts w:ascii="Arial Narrow" w:hAnsi="Arial Narrow"/>
          <w:b/>
          <w:sz w:val="20"/>
          <w:szCs w:val="20"/>
        </w:rPr>
        <w:t>. Перечень рекомендуемых мероприятий по улучшению условий труда СП «Николаевская ТЭЦ»</w:t>
      </w:r>
      <w:r>
        <w:rPr>
          <w:rFonts w:ascii="Arial Narrow" w:hAnsi="Arial Narrow"/>
          <w:b/>
          <w:sz w:val="20"/>
          <w:szCs w:val="20"/>
        </w:rPr>
        <w:t>.</w:t>
      </w:r>
    </w:p>
    <w:p w:rsidR="000F3701" w:rsidRDefault="000F3701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4"/>
        <w:gridCol w:w="4692"/>
        <w:gridCol w:w="2046"/>
        <w:gridCol w:w="2047"/>
        <w:gridCol w:w="2046"/>
        <w:gridCol w:w="2047"/>
      </w:tblGrid>
      <w:tr w:rsidR="000F3701">
        <w:trPr>
          <w:cantSplit/>
          <w:trHeight w:val="395"/>
          <w:jc w:val="center"/>
        </w:trPr>
        <w:tc>
          <w:tcPr>
            <w:tcW w:w="2950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Наименование структурного подразделения, рабочего места</w:t>
            </w:r>
          </w:p>
        </w:tc>
        <w:tc>
          <w:tcPr>
            <w:tcW w:w="4549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F3701" w:rsidRDefault="009B5962">
            <w:pPr>
              <w:pStyle w:val="a4"/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Срок выполнения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Структурн</w:t>
            </w:r>
            <w:r>
              <w:rPr>
                <w:rFonts w:ascii="Arial Narrow" w:hAnsi="Arial Narrow"/>
                <w:b/>
              </w:rPr>
              <w:t>ые подразделения, привлекаемые для выполнения мероприятия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Отметка о выполнении</w:t>
            </w:r>
          </w:p>
        </w:tc>
      </w:tr>
    </w:tbl>
    <w:p w:rsidR="000F3701" w:rsidRDefault="000F3701">
      <w:pPr>
        <w:jc w:val="center"/>
        <w:rPr>
          <w:rFonts w:ascii="Arial Narrow" w:hAnsi="Arial Narrow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4"/>
        <w:gridCol w:w="4692"/>
        <w:gridCol w:w="2046"/>
        <w:gridCol w:w="2047"/>
        <w:gridCol w:w="2046"/>
        <w:gridCol w:w="2047"/>
      </w:tblGrid>
      <w:tr w:rsidR="000F3701">
        <w:trPr>
          <w:trHeight w:val="195"/>
          <w:tblHeader/>
          <w:jc w:val="center"/>
        </w:trPr>
        <w:tc>
          <w:tcPr>
            <w:tcW w:w="3044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692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046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047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046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047" w:type="dxa"/>
            <w:shd w:val="clear" w:color="auto" w:fill="F2F2F2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Котлотурбинный цех (КТЦ)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254 Дефектоскопист по магнитному и ультразвуковому контролю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255 Инженер 1 категории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256 Машинист двигателей вну</w:t>
            </w:r>
            <w:r>
              <w:rPr>
                <w:rFonts w:ascii="Arial Narrow" w:hAnsi="Arial Narrow"/>
              </w:rPr>
              <w:t>треннего сгорания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257 Машинист крана (крановщик) (5 разряда)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</w:t>
            </w:r>
            <w:r>
              <w:rPr>
                <w:rFonts w:ascii="Arial Narrow" w:hAnsi="Arial Narrow"/>
              </w:rPr>
              <w:t xml:space="preserve">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512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</w:t>
            </w:r>
            <w:r>
              <w:rPr>
                <w:rFonts w:ascii="Arial Narrow" w:hAnsi="Arial Narrow"/>
              </w:rPr>
              <w:t>астических упражнений.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тяжести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352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258 Машинист по стирке и ремонту спецодежды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</w:t>
            </w:r>
            <w:r>
              <w:rPr>
                <w:rFonts w:ascii="Arial Narrow" w:hAnsi="Arial Narrow"/>
              </w:rPr>
              <w:t>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тяжести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767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259 Машинист центрального теплового щита управления 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котлами (1-й очереди) (4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260 Машинист центрального теплового щита управления </w:t>
            </w:r>
            <w:r>
              <w:rPr>
                <w:rFonts w:ascii="Arial Narrow" w:hAnsi="Arial Narrow"/>
              </w:rPr>
              <w:lastRenderedPageBreak/>
              <w:t>котлами (2-й очереди), (5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1. Внедрить режим труда и отдыха, разработанный с учётом указаний МР 2.2.8.0017-10.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2. Рассмотреть возможность применения на рабочем месте системы воздушного душирования.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Нормализация микроклимата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261 Машинист центрального теплового щита управления паровыми турбинами (1-й очереди) (4 разряда)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</w:t>
            </w:r>
            <w:r>
              <w:rPr>
                <w:rFonts w:ascii="Arial Narrow" w:hAnsi="Arial Narrow"/>
              </w:rPr>
              <w:t>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262 Машинист центрального теплового щита управления паровыми турбинами (2-й очереди) (5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</w:t>
            </w:r>
            <w:r>
              <w:rPr>
                <w:rFonts w:ascii="Arial Narrow" w:hAnsi="Arial Narrow"/>
              </w:rPr>
              <w:t>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263 Машинист-обходчик по котельному оборудованию (1-й очереди) (3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Внедрить режим труда и отдыха, разработанный с учётом указаний МР 2.2.8.0017-10.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возможность п</w:t>
            </w:r>
            <w:r>
              <w:rPr>
                <w:rFonts w:ascii="Arial Narrow" w:hAnsi="Arial Narrow"/>
              </w:rPr>
              <w:t>рименения на рабочем месте системы воздушного душирования.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Нормализация микроклимата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264 Машинист центрального </w:t>
            </w:r>
            <w:r>
              <w:rPr>
                <w:rFonts w:ascii="Arial Narrow" w:hAnsi="Arial Narrow"/>
              </w:rPr>
              <w:t>теплового щита управления котлами (2-очереди) (4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Внедрить режим труда и отдыха, разработанный с учётом указаний МР 2.2.8.0017-10.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возможность применения на рабочем месте системы воздушного душирования.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Нормализация микроклимата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</w:t>
            </w:r>
            <w:r>
              <w:rPr>
                <w:rFonts w:ascii="Arial Narrow" w:hAnsi="Arial Narrow"/>
              </w:rPr>
              <w:t>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265 Машинист-обходчик по турбинному оборудованию (1-й очереди) (3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Внедрить режим труда и отдыха, разработанный с учётом указаний МР 2.2.8.0017-10.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возможность применения на рабочем месте системы воздушного душирования.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Нормализация микроклимата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</w:t>
            </w:r>
            <w:r>
              <w:rPr>
                <w:rFonts w:ascii="Arial Narrow" w:hAnsi="Arial Narrow"/>
              </w:rPr>
              <w:t>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266 Машинист-обходчик по турбинному оборудованию (2-й очереди) (4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267 Начальник смены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</w:t>
            </w:r>
            <w:r>
              <w:rPr>
                <w:rFonts w:ascii="Arial Narrow" w:hAnsi="Arial Narrow"/>
              </w:rPr>
              <w:t xml:space="preserve">еньшения вредного воздействия шума рекомендуется использовать средства индивидуальной </w:t>
            </w:r>
            <w:r>
              <w:rPr>
                <w:rFonts w:ascii="Arial Narrow" w:hAnsi="Arial Narrow"/>
              </w:rPr>
              <w:lastRenderedPageBreak/>
              <w:t>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268 Слесарь по ремонту оборудования котельных и пылеприготовительных цехов (3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Внедрить режим труда и отдыха, разработанный с учётом указаний МР 2.2.8.0017-10.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возможность применения на рабочем месте системы воздушного душирования.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Нормализация микроклимата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</w:t>
            </w:r>
            <w:r>
              <w:rPr>
                <w:rFonts w:ascii="Arial Narrow" w:hAnsi="Arial Narrow"/>
              </w:rPr>
              <w:t>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269 Слесарь по ремонту оборудования котельных и пылеприготовительных цехов (4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Внедрить режим труда и отдыха, разработанный с учётом указаний МР 2.2.8.0017-10.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возможность применения на рабочем месте системы воздушного душирования.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Нормализация микроклимата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809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</w:t>
            </w:r>
            <w:r>
              <w:rPr>
                <w:rFonts w:ascii="Arial Narrow" w:hAnsi="Arial Narrow"/>
              </w:rPr>
              <w:t>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270 Слесарь по ремонту оборудования котельных и пылеприготовительных цехов (5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Внедрить режим труда и отдыха, разработанный с учётом указаний МР 2.2.8.0017-10.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возможность применения на рабочем месте системы воздушного душирования.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Нормализация микроклимата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740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271 Слесарь-инструменталь</w:t>
            </w:r>
            <w:r>
              <w:rPr>
                <w:rFonts w:ascii="Arial Narrow" w:hAnsi="Arial Narrow"/>
              </w:rPr>
              <w:t>щик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840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272 Слесарь-сантехник (4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75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273 Старший машинист котлотурбинного цеха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</w:t>
            </w:r>
            <w:r>
              <w:rPr>
                <w:rFonts w:ascii="Arial Narrow" w:hAnsi="Arial Narrow"/>
              </w:rPr>
              <w:t xml:space="preserve">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812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274 Токарь (5 разряда)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</w:t>
            </w:r>
            <w:r>
              <w:rPr>
                <w:rFonts w:ascii="Arial Narrow" w:hAnsi="Arial Narrow"/>
              </w:rPr>
              <w:t>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тяжести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275 Электросварщик ручной сварки (6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Внедрить режим труда и отдыха, разработанный с учётом указаний МР 2.2.8.0017-10.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возможность применения на рабочем месте системы</w:t>
            </w:r>
            <w:r>
              <w:rPr>
                <w:rFonts w:ascii="Arial Narrow" w:hAnsi="Arial Narrow"/>
              </w:rPr>
              <w:t xml:space="preserve"> воздушного душирования.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Нормализация микроклимата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КТЦ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Лаборатория тепловой автоматики и измерений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278 Электрослесарь по ремонту и обслуживанию автоматики и средств измерений электростанций (3 разряда)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ЛТАИ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279 Электрослесарь по ремонту и обслуживанию автоматики и средств измерений электростанций (4 разряда)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</w:t>
            </w:r>
            <w:r>
              <w:rPr>
                <w:rFonts w:ascii="Arial Narrow" w:hAnsi="Arial Narrow"/>
              </w:rPr>
              <w:t xml:space="preserve">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ЛТАИ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036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 Электрослесарь по ремонту и обслуживанию автоматики и средств измерений электростанций (5 разряда)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</w:t>
            </w:r>
            <w:r>
              <w:rPr>
                <w:rFonts w:ascii="Arial Narrow" w:hAnsi="Arial Narrow"/>
              </w:rPr>
              <w:t>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ЛТАИ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281 Электрослесарь по ремонту и обслуживанию автоматики и средств измерений электростанций (6 разряда)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</w:t>
            </w:r>
            <w:r>
              <w:rPr>
                <w:rFonts w:ascii="Arial Narrow" w:hAnsi="Arial Narrow"/>
              </w:rPr>
              <w:t xml:space="preserve">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ЛТАИ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400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ОИТиС (отдел информационных технологий и связи)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282 Электромонтер диспетчерского оборудования и телеавтоматики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ОИТиС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Служба обеспечения производства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284 Грузчик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</w:t>
            </w:r>
            <w:r>
              <w:rPr>
                <w:rFonts w:ascii="Arial Narrow" w:hAnsi="Arial Narrow"/>
              </w:rPr>
              <w:t>проведением специальных гимнастических упражнений.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тяжести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372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288 Водитель автомобиля (КАМАЗ 5320)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осмотр и, при необходимости, ремонт двигателя, своевременно организовывать регламентные работы по его обслуживанию, не допуская эксплуатацию двигателя в неисправном состоянии.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вибрации общей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</w:t>
            </w:r>
            <w:r>
              <w:rPr>
                <w:rFonts w:ascii="Arial Narrow" w:hAnsi="Arial Narrow"/>
              </w:rPr>
              <w:t>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289 Водитель автомобиля (ЗИЛ ММЗ 4505)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осмотр и, при необходимости, ремонт двигателя, своевременно организовывать регламентные работы по его обслуживанию, не допуская эксплуатацию двигателя в неисправном состоянии.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вибрации общей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</w:t>
            </w:r>
            <w:r>
              <w:rPr>
                <w:rFonts w:ascii="Arial Narrow" w:hAnsi="Arial Narrow"/>
              </w:rPr>
              <w:t>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290 Водитель автомобиля (УАЗ 31519)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осмотр и, при необходимости, ремонт двигателя, своевременно организовывать регламентные работы по его обслуживанию, не допуская эксплуатацию двигателя в неисправном состо</w:t>
            </w:r>
            <w:r>
              <w:rPr>
                <w:rFonts w:ascii="Arial Narrow" w:hAnsi="Arial Narrow"/>
              </w:rPr>
              <w:t>янии.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вибрации общей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291 Водитель автомобиля (УРАЛ 4320)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осмотр и, пр</w:t>
            </w:r>
            <w:r>
              <w:rPr>
                <w:rFonts w:ascii="Arial Narrow" w:hAnsi="Arial Narrow"/>
              </w:rPr>
              <w:t>и необходимости, ремонт двигателя, своевременно организовывать регламентные работы по его обслуживанию, не допуская эксплуатацию двигателя в неисправном состоянии.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вибрации общей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292 Водитель автомобиля (КАМАЗ 53213)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</w:t>
            </w:r>
            <w:r>
              <w:rPr>
                <w:rFonts w:ascii="Arial Narrow" w:hAnsi="Arial Narrow"/>
              </w:rPr>
              <w:t>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103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осмотр и, при необходимости, ремонт двигателя, своевременно организовывать регламентные работы по его обслуживанию, не допуская эксплуатацию двигателя в неисправном состоянии.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вибрации общ</w:t>
            </w:r>
            <w:r>
              <w:rPr>
                <w:rFonts w:ascii="Arial Narrow" w:hAnsi="Arial Narrow"/>
              </w:rPr>
              <w:t>ей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 Машинист бульдозера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039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осмотр и, при необходимости, ремонт двигателя, своевременно организовывать регламентные работы по его обслуживанию, не допуская эксплуатацию двигателя в неисправном состоянии.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вибрации общей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882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294 Машинист бульдозера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/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осмотр и, при необходимости, ремонт двигателя, своевременно организовывать регламентные работы по его обслуживанию, не допуская эксплуатацию двигателя в неисправном состоянии.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вибрации общей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</w:t>
            </w:r>
            <w:r>
              <w:rPr>
                <w:rFonts w:ascii="Arial Narrow" w:hAnsi="Arial Narrow"/>
              </w:rPr>
              <w:t>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цех\Топливный участок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295 Мастер по ремонту оборудования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цех\Топливный участок\БСМ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296 Машинист насосных установок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цех\Топливный участок\РСМ</w:t>
            </w:r>
          </w:p>
        </w:tc>
      </w:tr>
      <w:tr w:rsidR="000F3701">
        <w:trPr>
          <w:trHeight w:val="751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297 Машинист насосных установок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цех\Топливный участок</w:t>
            </w:r>
          </w:p>
        </w:tc>
      </w:tr>
      <w:tr w:rsidR="000F3701">
        <w:trPr>
          <w:trHeight w:val="72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298 Начальник цеха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782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299 Слесарь по обслуживанию оборудования электростанций (3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</w:t>
            </w:r>
            <w:r>
              <w:rPr>
                <w:rFonts w:ascii="Arial Narrow" w:hAnsi="Arial Narrow"/>
              </w:rPr>
              <w:t>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300 Слесарь по ремонту </w:t>
            </w:r>
            <w:r>
              <w:rPr>
                <w:rFonts w:ascii="Arial Narrow" w:hAnsi="Arial Narrow"/>
              </w:rPr>
              <w:lastRenderedPageBreak/>
              <w:t>оборудования топливоподачи (4 разряда)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Использовать средства индивидуальной защиты органов </w:t>
            </w:r>
            <w:r>
              <w:rPr>
                <w:rFonts w:ascii="Arial Narrow" w:hAnsi="Arial Narrow"/>
              </w:rPr>
              <w:lastRenderedPageBreak/>
              <w:t>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Служба обеспечения </w:t>
            </w:r>
            <w:r>
              <w:rPr>
                <w:rFonts w:ascii="Arial Narrow" w:hAnsi="Arial Narrow"/>
              </w:rPr>
              <w:lastRenderedPageBreak/>
              <w:t>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Выполнено</w:t>
            </w:r>
          </w:p>
        </w:tc>
      </w:tr>
      <w:tr w:rsidR="000F3701">
        <w:trPr>
          <w:trHeight w:val="812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</w:t>
            </w:r>
            <w:r>
              <w:rPr>
                <w:rFonts w:ascii="Arial Narrow" w:hAnsi="Arial Narrow"/>
              </w:rPr>
              <w:t>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</w:t>
            </w:r>
            <w:r>
              <w:rPr>
                <w:rFonts w:ascii="Arial Narrow" w:hAnsi="Arial Narrow"/>
              </w:rPr>
              <w:t>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тяжести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ТТЦ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Химический цех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301 Аппаратчик по приготовлению химреагентов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</w:t>
            </w:r>
            <w:r>
              <w:rPr>
                <w:rFonts w:ascii="Arial Narrow" w:hAnsi="Arial Narrow"/>
              </w:rPr>
              <w:t>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тяжести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302 Аппаратчик химводоочистки электростанции (БВП), (4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</w:t>
            </w:r>
            <w:r>
              <w:rPr>
                <w:rFonts w:ascii="Arial Narrow" w:hAnsi="Arial Narrow"/>
              </w:rPr>
              <w:t>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303 Аппаратчик химводоочистки электростанции (УОНС), (3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Для уменьшения вредного воздействия </w:t>
            </w:r>
            <w:r>
              <w:rPr>
                <w:rFonts w:ascii="Arial Narrow" w:hAnsi="Arial Narrow"/>
              </w:rPr>
              <w:t>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304 Заместитель начальника цеха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750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Для уменьшения вредного воздействия </w:t>
            </w:r>
            <w:r>
              <w:rPr>
                <w:rFonts w:ascii="Arial Narrow" w:hAnsi="Arial Narrow"/>
              </w:rPr>
              <w:t>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305 Инженер 2 категории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Использовать средства индивидуальной защиты органов дыхания. Соблюдать регламентированные перерывы при </w:t>
            </w:r>
            <w:r>
              <w:rPr>
                <w:rFonts w:ascii="Arial Narrow" w:hAnsi="Arial Narrow"/>
              </w:rPr>
              <w:lastRenderedPageBreak/>
              <w:t>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воздействия </w:t>
            </w:r>
            <w:r>
              <w:rPr>
                <w:rFonts w:ascii="Arial Narrow" w:hAnsi="Arial Narrow"/>
              </w:rPr>
              <w:lastRenderedPageBreak/>
              <w:t>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75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306 Лаборант химического анализа (ДЛ)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307 Лаборант химического анализа (ДЛ)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557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308 Лаборант химического анализа (ДЛ)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309 Лаборант химического анализа (ДЛ)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310 Лаборант химического анализа (ЭЛ)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311 Мастер по ремонту об</w:t>
            </w:r>
            <w:r>
              <w:rPr>
                <w:rFonts w:ascii="Arial Narrow" w:hAnsi="Arial Narrow"/>
              </w:rPr>
              <w:t>орудования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312 Машинист компрессорных установок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  <w:r>
              <w:rPr>
                <w:rFonts w:ascii="Arial Narrow" w:hAnsi="Arial Narrow"/>
              </w:rPr>
              <w:t>ыполнено</w:t>
            </w:r>
          </w:p>
        </w:tc>
      </w:tr>
      <w:tr w:rsidR="000F3701">
        <w:trPr>
          <w:trHeight w:val="881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313 Начальник лаборатории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840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314 Начальник смены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 Слесарь-ремонтник (3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</w:t>
            </w:r>
            <w:r>
              <w:rPr>
                <w:rFonts w:ascii="Arial Narrow" w:hAnsi="Arial Narrow"/>
              </w:rPr>
              <w:t>нено</w:t>
            </w:r>
          </w:p>
        </w:tc>
      </w:tr>
      <w:tr w:rsidR="000F3701">
        <w:trPr>
          <w:trHeight w:val="727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316 Слесарь-ремонтник (4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784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317 Электросварщик ручной сварки (4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ХЦ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Электрический цех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318 Аккумуляторщик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0F37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0F3701" w:rsidRDefault="000F3701">
            <w:pPr>
              <w:jc w:val="center"/>
              <w:rPr>
                <w:rFonts w:ascii="Arial Narrow" w:hAnsi="Arial Narrow"/>
              </w:rPr>
            </w:pP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</w:t>
            </w:r>
            <w:r>
              <w:rPr>
                <w:rFonts w:ascii="Arial Narrow" w:hAnsi="Arial Narrow"/>
              </w:rPr>
              <w:t>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тяжести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781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319 Электромонтер главного щита управления электростанции (4 разряда)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Внедрить режим труда и отдыха, разработанный с учётом указаний МР 2.2.9.2311-07.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неблагоприятных воздействий напряженности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Электрический цех\Участок по обслуживанию устройств релейной защиты и автоматики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320 Электромонтер по ремонту аппаратуры, релейной защиты и автоматики (5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</w:t>
            </w:r>
            <w:r>
              <w:rPr>
                <w:rFonts w:ascii="Arial Narrow" w:hAnsi="Arial Narrow"/>
              </w:rPr>
              <w:t>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321 Электромонтер по ремонту аппаратуры, релейной защиты и </w:t>
            </w:r>
            <w:r>
              <w:rPr>
                <w:rFonts w:ascii="Arial Narrow" w:hAnsi="Arial Narrow"/>
              </w:rPr>
              <w:lastRenderedPageBreak/>
              <w:t>автоматики (6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Для уменьшения вредного воздействия шума рекомендуется использовать средства индивидуальной </w:t>
            </w:r>
            <w:r>
              <w:rPr>
                <w:rFonts w:ascii="Arial Narrow" w:hAnsi="Arial Narrow"/>
              </w:rPr>
              <w:lastRenderedPageBreak/>
              <w:t>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0F3701" w:rsidRDefault="009B59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Электрический цех\Участок п</w:t>
            </w:r>
            <w:r>
              <w:rPr>
                <w:rFonts w:ascii="Arial Narrow" w:hAnsi="Arial Narrow"/>
                <w:b/>
              </w:rPr>
              <w:t>о ремонту электрооборудования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322 Электромонтер по ремонту обмоток и изоляции электрооборудования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средства индивидуальной защиты органов дыхания. Соблюдать регламентированные перерывы при работе.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химического фактора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Внедрить режим труда и отдыха, разработанный с учётом указаний МР 2.2.8.0017-10.</w:t>
            </w: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возможность применения на рабочем месте системы воздушного душирования.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Нормализация микроклимата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755"/>
          <w:jc w:val="center"/>
        </w:trPr>
        <w:tc>
          <w:tcPr>
            <w:tcW w:w="3044" w:type="dxa"/>
            <w:vAlign w:val="center"/>
          </w:tcPr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</w:t>
            </w:r>
            <w:r>
              <w:rPr>
                <w:rFonts w:ascii="Arial Narrow" w:hAnsi="Arial Narrow"/>
              </w:rPr>
              <w:t>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699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323 Электрослесарь по ремонту электрооборудования электростанций (3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342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324 Электрослесарь по ремонту электрооборудования 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электростанций (4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</w:t>
            </w:r>
            <w:r>
              <w:rPr>
                <w:rFonts w:ascii="Arial Narrow" w:hAnsi="Arial Narrow"/>
              </w:rPr>
              <w:t>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325 Электрослесарь по ремонту электрооборудования электростанций (5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  <w:tr w:rsidR="000F3701">
        <w:trPr>
          <w:trHeight w:val="195"/>
          <w:jc w:val="center"/>
        </w:trPr>
        <w:tc>
          <w:tcPr>
            <w:tcW w:w="3044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326 Электрослесарь по ремонту электрооборудования электростанций (6 разряд)</w:t>
            </w:r>
          </w:p>
        </w:tc>
        <w:tc>
          <w:tcPr>
            <w:tcW w:w="4692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уменьшения вредного воздействия шума рекомендуется использовать средства индивидуальной защиты органов слуха (наушники или беруши).</w:t>
            </w:r>
          </w:p>
        </w:tc>
        <w:tc>
          <w:tcPr>
            <w:tcW w:w="2046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шума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</w:t>
            </w:r>
          </w:p>
          <w:p w:rsidR="000F3701" w:rsidRDefault="000F3701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Служба обеспечения производства, ЭЦ</w:t>
            </w:r>
          </w:p>
        </w:tc>
        <w:tc>
          <w:tcPr>
            <w:tcW w:w="2047" w:type="dxa"/>
            <w:vAlign w:val="center"/>
          </w:tcPr>
          <w:p w:rsidR="000F3701" w:rsidRDefault="009B59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Выполнено</w:t>
            </w:r>
          </w:p>
        </w:tc>
      </w:tr>
    </w:tbl>
    <w:p w:rsidR="000F3701" w:rsidRDefault="009B596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bookmarkStart w:id="0" w:name="_GoBack"/>
      <w:bookmarkEnd w:id="0"/>
    </w:p>
    <w:sectPr w:rsidR="000F3701">
      <w:type w:val="continuous"/>
      <w:pgSz w:w="16840" w:h="11907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01" w:rsidRDefault="009B5962">
      <w:r>
        <w:separator/>
      </w:r>
    </w:p>
  </w:endnote>
  <w:endnote w:type="continuationSeparator" w:id="0">
    <w:p w:rsidR="000F3701" w:rsidRDefault="009B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01" w:rsidRDefault="009B5962">
    <w:pPr>
      <w:jc w:val="center"/>
      <w:rPr>
        <w:rFonts w:ascii="Arial Narrow" w:hAnsi="Arial Narrow"/>
        <w:color w:val="808080"/>
        <w:sz w:val="16"/>
        <w:szCs w:val="16"/>
      </w:rPr>
    </w:pPr>
    <w:r>
      <w:rPr>
        <w:rFonts w:ascii="Arial Narrow" w:hAnsi="Arial Narrow"/>
        <w:color w:val="808080"/>
        <w:sz w:val="16"/>
        <w:szCs w:val="16"/>
      </w:rPr>
      <w:t xml:space="preserve">Раздел </w:t>
    </w:r>
    <w:r>
      <w:rPr>
        <w:rFonts w:ascii="Arial Narrow" w:hAnsi="Arial Narrow"/>
        <w:color w:val="808080"/>
        <w:sz w:val="16"/>
        <w:szCs w:val="16"/>
        <w:lang w:val="en-US"/>
      </w:rPr>
      <w:t>VI</w:t>
    </w:r>
    <w:r>
      <w:rPr>
        <w:rFonts w:ascii="Arial Narrow" w:hAnsi="Arial Narrow"/>
        <w:color w:val="808080"/>
        <w:sz w:val="16"/>
        <w:szCs w:val="16"/>
      </w:rPr>
      <w:t>. Перечень рекомендуемых мероприятий по улучшению условий труда</w:t>
    </w:r>
  </w:p>
  <w:p w:rsidR="000F3701" w:rsidRDefault="009B5962">
    <w:pPr>
      <w:jc w:val="center"/>
      <w:rPr>
        <w:rFonts w:ascii="Arial Narrow" w:hAnsi="Arial Narrow"/>
        <w:color w:val="808080"/>
        <w:sz w:val="16"/>
        <w:szCs w:val="16"/>
      </w:rPr>
    </w:pPr>
    <w:r>
      <w:rPr>
        <w:rFonts w:ascii="Arial Narrow" w:hAnsi="Arial Narrow"/>
        <w:color w:val="808080"/>
        <w:sz w:val="16"/>
        <w:szCs w:val="16"/>
      </w:rPr>
      <w:t xml:space="preserve">Страница </w:t>
    </w:r>
    <w:r>
      <w:rPr>
        <w:rFonts w:ascii="Arial Narrow" w:hAnsi="Arial Narrow"/>
        <w:b/>
        <w:color w:val="808080"/>
        <w:sz w:val="16"/>
        <w:szCs w:val="16"/>
      </w:rPr>
      <w:fldChar w:fldCharType="begin"/>
    </w:r>
    <w:r>
      <w:rPr>
        <w:rFonts w:ascii="Arial Narrow" w:hAnsi="Arial Narrow"/>
        <w:b/>
        <w:color w:val="808080"/>
        <w:sz w:val="16"/>
        <w:szCs w:val="16"/>
      </w:rPr>
      <w:instrText>PAGE  \* Arabic  \* MERGEFORMAT</w:instrText>
    </w:r>
    <w:r>
      <w:rPr>
        <w:rFonts w:ascii="Arial Narrow" w:hAnsi="Arial Narrow"/>
        <w:b/>
        <w:color w:val="808080"/>
        <w:sz w:val="16"/>
        <w:szCs w:val="16"/>
      </w:rPr>
      <w:fldChar w:fldCharType="separate"/>
    </w:r>
    <w:r>
      <w:rPr>
        <w:rFonts w:ascii="Arial Narrow" w:hAnsi="Arial Narrow"/>
        <w:b/>
        <w:noProof/>
        <w:color w:val="808080"/>
        <w:sz w:val="16"/>
        <w:szCs w:val="16"/>
      </w:rPr>
      <w:t>9</w:t>
    </w:r>
    <w:r>
      <w:rPr>
        <w:rFonts w:ascii="Arial Narrow" w:hAnsi="Arial Narrow"/>
        <w:b/>
        <w:color w:val="808080"/>
        <w:sz w:val="16"/>
        <w:szCs w:val="16"/>
      </w:rPr>
      <w:fldChar w:fldCharType="end"/>
    </w:r>
    <w:r>
      <w:rPr>
        <w:rFonts w:ascii="Arial Narrow" w:hAnsi="Arial Narrow"/>
        <w:color w:val="808080"/>
        <w:sz w:val="16"/>
        <w:szCs w:val="16"/>
      </w:rPr>
      <w:t xml:space="preserve"> из </w:t>
    </w:r>
    <w:r>
      <w:rPr>
        <w:rFonts w:ascii="Arial Narrow" w:hAnsi="Arial Narrow"/>
        <w:b/>
        <w:color w:val="808080"/>
        <w:sz w:val="16"/>
        <w:szCs w:val="16"/>
      </w:rPr>
      <w:fldChar w:fldCharType="begin"/>
    </w:r>
    <w:r>
      <w:rPr>
        <w:rFonts w:ascii="Arial Narrow" w:hAnsi="Arial Narrow"/>
        <w:b/>
        <w:color w:val="808080"/>
        <w:sz w:val="16"/>
        <w:szCs w:val="16"/>
      </w:rPr>
      <w:instrText>NUMPAGES  \* Arabic  \* MERGEFORMAT</w:instrText>
    </w:r>
    <w:r>
      <w:rPr>
        <w:rFonts w:ascii="Arial Narrow" w:hAnsi="Arial Narrow"/>
        <w:b/>
        <w:color w:val="808080"/>
        <w:sz w:val="16"/>
        <w:szCs w:val="16"/>
      </w:rPr>
      <w:fldChar w:fldCharType="separate"/>
    </w:r>
    <w:r>
      <w:rPr>
        <w:rFonts w:ascii="Arial Narrow" w:hAnsi="Arial Narrow"/>
        <w:b/>
        <w:noProof/>
        <w:color w:val="808080"/>
        <w:sz w:val="16"/>
        <w:szCs w:val="16"/>
      </w:rPr>
      <w:t>10</w:t>
    </w:r>
    <w:r>
      <w:rPr>
        <w:rFonts w:ascii="Arial Narrow" w:hAnsi="Arial Narrow"/>
        <w:b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01" w:rsidRDefault="009B5962">
      <w:r>
        <w:separator/>
      </w:r>
    </w:p>
  </w:footnote>
  <w:footnote w:type="continuationSeparator" w:id="0">
    <w:p w:rsidR="000F3701" w:rsidRDefault="009B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01"/>
    <w:rsid w:val="000F3701"/>
    <w:rsid w:val="009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1809"/>
  <w15:docId w15:val="{4DC9D28D-2AE1-4A94-9E23-6C44422E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rPr>
      <w:b/>
      <w:color w:val="000000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4256</Words>
  <Characters>24264</Characters>
  <Application>Microsoft Office Word</Application>
  <DocSecurity>0</DocSecurity>
  <Lines>202</Lines>
  <Paragraphs>56</Paragraphs>
  <ScaleCrop>false</ScaleCrop>
  <Company>DVGK</Company>
  <LinksUpToDate>false</LinksUpToDate>
  <CharactersWithSpaces>28464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Никоненко Ольга Анатольевна</cp:lastModifiedBy>
  <cp:revision>2</cp:revision>
  <dcterms:created xsi:type="dcterms:W3CDTF">2022-06-22T23:15:00Z</dcterms:created>
  <dcterms:modified xsi:type="dcterms:W3CDTF">2022-06-22T23:15:00Z</dcterms:modified>
</cp:coreProperties>
</file>