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29EA9" w14:textId="77777777" w:rsidR="00A3388D" w:rsidRPr="00450E7B" w:rsidRDefault="00A3388D" w:rsidP="00A3388D">
      <w:pPr>
        <w:snapToGrid/>
        <w:jc w:val="right"/>
        <w:rPr>
          <w:sz w:val="20"/>
        </w:rPr>
      </w:pPr>
      <w:bookmarkStart w:id="0" w:name="start"/>
      <w:bookmarkEnd w:id="0"/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6662"/>
      </w:tblGrid>
      <w:tr w:rsidR="00F53835" w:rsidRPr="0048191E" w14:paraId="1BC1EBDE" w14:textId="77777777" w:rsidTr="008920C5">
        <w:tc>
          <w:tcPr>
            <w:tcW w:w="6662" w:type="dxa"/>
          </w:tcPr>
          <w:p w14:paraId="630D9960" w14:textId="77777777" w:rsidR="00F53835" w:rsidRPr="00BA599F" w:rsidRDefault="00F53835" w:rsidP="008920C5">
            <w:pPr>
              <w:snapToGrid/>
              <w:jc w:val="center"/>
              <w:rPr>
                <w:b/>
                <w:sz w:val="24"/>
                <w:lang w:val="en-US"/>
              </w:rPr>
            </w:pPr>
            <w:r w:rsidRPr="0048191E">
              <w:rPr>
                <w:b/>
                <w:sz w:val="24"/>
              </w:rPr>
              <w:t>Договор</w:t>
            </w:r>
            <w:r w:rsidR="00BA599F">
              <w:rPr>
                <w:b/>
                <w:sz w:val="24"/>
                <w:lang w:val="en-US"/>
              </w:rPr>
              <w:t xml:space="preserve"> </w:t>
            </w:r>
            <w:bookmarkStart w:id="1" w:name="col0"/>
            <w:bookmarkEnd w:id="1"/>
          </w:p>
        </w:tc>
      </w:tr>
      <w:tr w:rsidR="00F53835" w:rsidRPr="0048191E" w14:paraId="39ABA317" w14:textId="77777777" w:rsidTr="008920C5">
        <w:tc>
          <w:tcPr>
            <w:tcW w:w="6662" w:type="dxa"/>
          </w:tcPr>
          <w:p w14:paraId="79825E04" w14:textId="77777777" w:rsidR="007E03A9" w:rsidRDefault="004E295A" w:rsidP="007E03A9">
            <w:pPr>
              <w:snapToGrid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теплоснабжения </w:t>
            </w:r>
            <w:r w:rsidR="00B13CFF">
              <w:rPr>
                <w:b/>
                <w:color w:val="000000"/>
                <w:sz w:val="24"/>
              </w:rPr>
              <w:t>жилого фонда</w:t>
            </w:r>
            <w:r w:rsidR="00FA005A">
              <w:rPr>
                <w:b/>
                <w:color w:val="000000"/>
                <w:sz w:val="24"/>
              </w:rPr>
              <w:t xml:space="preserve"> с</w:t>
            </w:r>
          </w:p>
          <w:p w14:paraId="195DAC67" w14:textId="77777777" w:rsidR="00F53835" w:rsidRPr="0048191E" w:rsidRDefault="00B13CFF" w:rsidP="00FA005A">
            <w:pPr>
              <w:snapToGrid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FA005A">
              <w:rPr>
                <w:b/>
                <w:color w:val="000000"/>
                <w:sz w:val="24"/>
              </w:rPr>
              <w:t xml:space="preserve">Исполнителем </w:t>
            </w:r>
            <w:r w:rsidR="007E03A9">
              <w:rPr>
                <w:b/>
                <w:color w:val="000000"/>
                <w:sz w:val="24"/>
              </w:rPr>
              <w:t>коммунальных услуг</w:t>
            </w:r>
          </w:p>
        </w:tc>
      </w:tr>
    </w:tbl>
    <w:p w14:paraId="089C81A0" w14:textId="77777777" w:rsidR="00BA599F" w:rsidRDefault="00BA599F" w:rsidP="00BA599F">
      <w:pPr>
        <w:widowControl/>
        <w:tabs>
          <w:tab w:val="left" w:pos="9072"/>
        </w:tabs>
        <w:snapToGrid/>
        <w:rPr>
          <w:bCs/>
          <w:color w:val="000000"/>
          <w:sz w:val="20"/>
          <w:szCs w:val="24"/>
        </w:rPr>
      </w:pPr>
      <w:r>
        <w:rPr>
          <w:bCs/>
          <w:color w:val="000000"/>
          <w:sz w:val="20"/>
          <w:szCs w:val="24"/>
        </w:rPr>
        <w:t>г.</w:t>
      </w:r>
      <w:r w:rsidRPr="00DA0FE4">
        <w:rPr>
          <w:bCs/>
          <w:color w:val="000000"/>
          <w:sz w:val="20"/>
          <w:szCs w:val="24"/>
        </w:rPr>
        <w:t xml:space="preserve"> </w:t>
      </w:r>
      <w:r w:rsidRPr="00F54CE0">
        <w:rPr>
          <w:bCs/>
          <w:color w:val="000000"/>
          <w:sz w:val="20"/>
          <w:szCs w:val="24"/>
        </w:rPr>
        <w:t>Благовещенск</w:t>
      </w:r>
      <w:bookmarkStart w:id="2" w:name="col_city"/>
      <w:bookmarkEnd w:id="2"/>
      <w:r w:rsidRPr="00F54CE0">
        <w:rPr>
          <w:bCs/>
          <w:color w:val="000000"/>
          <w:sz w:val="20"/>
          <w:szCs w:val="24"/>
        </w:rPr>
        <w:tab/>
      </w:r>
      <w:r w:rsidR="00467946">
        <w:rPr>
          <w:bCs/>
          <w:color w:val="000000"/>
          <w:sz w:val="20"/>
          <w:szCs w:val="24"/>
        </w:rPr>
        <w:t>__.__</w:t>
      </w:r>
      <w:r>
        <w:rPr>
          <w:bCs/>
          <w:color w:val="000000"/>
          <w:sz w:val="20"/>
          <w:szCs w:val="24"/>
        </w:rPr>
        <w:t>.20</w:t>
      </w:r>
      <w:bookmarkStart w:id="3" w:name="col1"/>
      <w:bookmarkEnd w:id="3"/>
      <w:r w:rsidR="00467946">
        <w:rPr>
          <w:bCs/>
          <w:color w:val="000000"/>
          <w:sz w:val="20"/>
          <w:szCs w:val="24"/>
        </w:rPr>
        <w:t>22</w:t>
      </w:r>
      <w:r>
        <w:rPr>
          <w:bCs/>
          <w:color w:val="000000"/>
          <w:sz w:val="20"/>
          <w:szCs w:val="24"/>
        </w:rPr>
        <w:t>г.</w:t>
      </w:r>
    </w:p>
    <w:p w14:paraId="7725898C" w14:textId="77777777" w:rsidR="00A04D54" w:rsidRDefault="00A04D54">
      <w:pPr>
        <w:snapToGrid/>
        <w:jc w:val="both"/>
        <w:rPr>
          <w:color w:val="000000"/>
          <w:sz w:val="18"/>
        </w:rPr>
      </w:pPr>
    </w:p>
    <w:p w14:paraId="761AC96D" w14:textId="77777777" w:rsidR="00A04D54" w:rsidRPr="00937E07" w:rsidRDefault="00113F00" w:rsidP="006F4FEA">
      <w:pPr>
        <w:snapToGrid/>
        <w:ind w:firstLine="720"/>
        <w:jc w:val="both"/>
        <w:rPr>
          <w:sz w:val="18"/>
        </w:rPr>
      </w:pPr>
      <w:r w:rsidRPr="00937E07">
        <w:rPr>
          <w:sz w:val="18"/>
        </w:rPr>
        <w:t>А</w:t>
      </w:r>
      <w:r w:rsidR="004071DD" w:rsidRPr="00937E07">
        <w:rPr>
          <w:sz w:val="18"/>
        </w:rPr>
        <w:t>кционерное общество</w:t>
      </w:r>
      <w:r w:rsidR="00A04D54" w:rsidRPr="00937E07">
        <w:rPr>
          <w:sz w:val="18"/>
        </w:rPr>
        <w:t xml:space="preserve"> «Дальневосточная генерирующая компания»</w:t>
      </w:r>
      <w:r w:rsidRPr="00937E07">
        <w:rPr>
          <w:sz w:val="18"/>
        </w:rPr>
        <w:t xml:space="preserve"> (</w:t>
      </w:r>
      <w:r w:rsidR="003848A7" w:rsidRPr="00937E07">
        <w:rPr>
          <w:sz w:val="18"/>
        </w:rPr>
        <w:t>АО «ДГК</w:t>
      </w:r>
      <w:r w:rsidR="00700725" w:rsidRPr="00937E07">
        <w:rPr>
          <w:sz w:val="18"/>
        </w:rPr>
        <w:t>»</w:t>
      </w:r>
      <w:r w:rsidR="00BA599F" w:rsidRPr="00937E07">
        <w:rPr>
          <w:sz w:val="18"/>
        </w:rPr>
        <w:t>),</w:t>
      </w:r>
      <w:r w:rsidR="002B06E8">
        <w:rPr>
          <w:sz w:val="18"/>
        </w:rPr>
        <w:t xml:space="preserve"> </w:t>
      </w:r>
      <w:r w:rsidR="00196BEA" w:rsidRPr="00096F19">
        <w:rPr>
          <w:sz w:val="18"/>
        </w:rPr>
        <w:t>именуемое в дальнейшем «Теплоснабжающая организация»</w:t>
      </w:r>
      <w:r w:rsidR="00196BEA">
        <w:rPr>
          <w:sz w:val="18"/>
        </w:rPr>
        <w:t xml:space="preserve">, </w:t>
      </w:r>
      <w:r w:rsidR="00BA599F" w:rsidRPr="00937E07">
        <w:rPr>
          <w:sz w:val="18"/>
          <w:szCs w:val="24"/>
        </w:rPr>
        <w:t xml:space="preserve">в лице </w:t>
      </w:r>
      <w:bookmarkStart w:id="4" w:name="col2"/>
      <w:bookmarkEnd w:id="4"/>
      <w:r w:rsidR="0028070A">
        <w:rPr>
          <w:sz w:val="18"/>
          <w:szCs w:val="24"/>
        </w:rPr>
        <w:t>_________________________________________________</w:t>
      </w:r>
      <w:r w:rsidR="00937E07">
        <w:rPr>
          <w:sz w:val="18"/>
          <w:szCs w:val="24"/>
        </w:rPr>
        <w:t>,</w:t>
      </w:r>
      <w:r w:rsidR="00BA599F" w:rsidRPr="00937E07">
        <w:rPr>
          <w:sz w:val="18"/>
          <w:szCs w:val="24"/>
        </w:rPr>
        <w:t xml:space="preserve"> действующего на основании </w:t>
      </w:r>
      <w:bookmarkStart w:id="5" w:name="col_date_doc"/>
      <w:bookmarkStart w:id="6" w:name="col_num_doc"/>
      <w:bookmarkEnd w:id="5"/>
      <w:bookmarkEnd w:id="6"/>
      <w:r w:rsidR="0028070A">
        <w:rPr>
          <w:sz w:val="18"/>
          <w:szCs w:val="24"/>
        </w:rPr>
        <w:t>________________________</w:t>
      </w:r>
      <w:r w:rsidR="00A04D54" w:rsidRPr="00937E07">
        <w:rPr>
          <w:sz w:val="18"/>
        </w:rPr>
        <w:t>, с одной стороны, и</w:t>
      </w:r>
      <w:r w:rsidR="00C97679" w:rsidRPr="00937E07">
        <w:rPr>
          <w:sz w:val="18"/>
        </w:rPr>
        <w:t xml:space="preserve"> </w:t>
      </w:r>
      <w:bookmarkStart w:id="7" w:name="col4"/>
      <w:bookmarkEnd w:id="7"/>
      <w:r w:rsidR="0028070A">
        <w:rPr>
          <w:sz w:val="18"/>
          <w:szCs w:val="24"/>
        </w:rPr>
        <w:t>_________________________________</w:t>
      </w:r>
      <w:r w:rsidR="00746100" w:rsidRPr="00937E07">
        <w:rPr>
          <w:sz w:val="18"/>
          <w:szCs w:val="24"/>
        </w:rPr>
        <w:t>,</w:t>
      </w:r>
      <w:r w:rsidR="00937E07">
        <w:rPr>
          <w:sz w:val="18"/>
          <w:szCs w:val="24"/>
        </w:rPr>
        <w:t xml:space="preserve"> </w:t>
      </w:r>
      <w:r w:rsidR="00C97679" w:rsidRPr="00937E07">
        <w:rPr>
          <w:sz w:val="18"/>
        </w:rPr>
        <w:t>именуем</w:t>
      </w:r>
      <w:r w:rsidR="000F3FA3" w:rsidRPr="00937E07">
        <w:rPr>
          <w:sz w:val="18"/>
        </w:rPr>
        <w:t>ое</w:t>
      </w:r>
      <w:r w:rsidR="00A04D54" w:rsidRPr="00937E07">
        <w:rPr>
          <w:sz w:val="18"/>
        </w:rPr>
        <w:t xml:space="preserve"> в дальнейшем </w:t>
      </w:r>
      <w:r w:rsidR="00A3388D" w:rsidRPr="00937E07">
        <w:rPr>
          <w:sz w:val="18"/>
        </w:rPr>
        <w:t>«</w:t>
      </w:r>
      <w:r w:rsidR="002F75F7">
        <w:rPr>
          <w:sz w:val="18"/>
        </w:rPr>
        <w:t>Исполнитель коммунальных услуг</w:t>
      </w:r>
      <w:r w:rsidR="00A3388D" w:rsidRPr="00937E07">
        <w:rPr>
          <w:sz w:val="18"/>
        </w:rPr>
        <w:t>»</w:t>
      </w:r>
      <w:r w:rsidR="007E03A9">
        <w:rPr>
          <w:sz w:val="18"/>
        </w:rPr>
        <w:t xml:space="preserve">, </w:t>
      </w:r>
      <w:r w:rsidR="002F75F7">
        <w:rPr>
          <w:sz w:val="18"/>
        </w:rPr>
        <w:t xml:space="preserve"> </w:t>
      </w:r>
      <w:r w:rsidR="00F53835" w:rsidRPr="00937E07">
        <w:rPr>
          <w:sz w:val="18"/>
        </w:rPr>
        <w:t xml:space="preserve">в </w:t>
      </w:r>
      <w:r w:rsidR="00BA599F" w:rsidRPr="00937E07">
        <w:rPr>
          <w:sz w:val="18"/>
          <w:szCs w:val="24"/>
        </w:rPr>
        <w:t>лице</w:t>
      </w:r>
      <w:bookmarkStart w:id="8" w:name="col_Sender_Predst"/>
      <w:bookmarkEnd w:id="8"/>
      <w:r w:rsidR="0028070A">
        <w:rPr>
          <w:sz w:val="18"/>
          <w:szCs w:val="24"/>
        </w:rPr>
        <w:t>___________________________</w:t>
      </w:r>
      <w:r w:rsidR="00556B05" w:rsidRPr="00937E07">
        <w:rPr>
          <w:sz w:val="18"/>
        </w:rPr>
        <w:t xml:space="preserve">, </w:t>
      </w:r>
      <w:r w:rsidR="00A04D54" w:rsidRPr="00937E07">
        <w:rPr>
          <w:sz w:val="18"/>
        </w:rPr>
        <w:t>действующего на основании</w:t>
      </w:r>
      <w:r w:rsidR="00FC1CED" w:rsidRPr="00937E07">
        <w:rPr>
          <w:sz w:val="18"/>
          <w:szCs w:val="24"/>
        </w:rPr>
        <w:t xml:space="preserve"> </w:t>
      </w:r>
      <w:bookmarkStart w:id="9" w:name="col_Sender_Predst_Doc_Reason"/>
      <w:bookmarkEnd w:id="9"/>
      <w:r w:rsidR="0028070A">
        <w:rPr>
          <w:sz w:val="18"/>
          <w:szCs w:val="24"/>
        </w:rPr>
        <w:t>__________________</w:t>
      </w:r>
      <w:r w:rsidR="00FC1CED" w:rsidRPr="00937E07">
        <w:rPr>
          <w:sz w:val="18"/>
          <w:szCs w:val="24"/>
        </w:rPr>
        <w:t xml:space="preserve"> </w:t>
      </w:r>
      <w:r w:rsidR="00A04D54" w:rsidRPr="00937E07">
        <w:rPr>
          <w:sz w:val="18"/>
        </w:rPr>
        <w:t xml:space="preserve">с другой стороны, </w:t>
      </w:r>
      <w:r w:rsidR="0028070A">
        <w:rPr>
          <w:sz w:val="18"/>
        </w:rPr>
        <w:t xml:space="preserve">именуемые в дальнейшем Стороны, </w:t>
      </w:r>
      <w:r w:rsidR="00A04D54" w:rsidRPr="00937E07">
        <w:rPr>
          <w:sz w:val="18"/>
        </w:rPr>
        <w:t xml:space="preserve">заключили настоящий </w:t>
      </w:r>
      <w:r w:rsidR="00692256">
        <w:rPr>
          <w:sz w:val="18"/>
        </w:rPr>
        <w:t>Д</w:t>
      </w:r>
      <w:r w:rsidR="004E4E7C" w:rsidRPr="00937E07">
        <w:rPr>
          <w:sz w:val="18"/>
        </w:rPr>
        <w:t>оговор</w:t>
      </w:r>
      <w:r w:rsidR="00A04D54" w:rsidRPr="00937E07">
        <w:rPr>
          <w:sz w:val="18"/>
        </w:rPr>
        <w:t xml:space="preserve"> о нижеследующем:</w:t>
      </w:r>
      <w:r w:rsidR="00B13CFF" w:rsidRPr="00937E07">
        <w:rPr>
          <w:sz w:val="18"/>
        </w:rPr>
        <w:t xml:space="preserve"> </w:t>
      </w:r>
    </w:p>
    <w:p w14:paraId="7CAE4751" w14:textId="77777777" w:rsidR="00D91FEA" w:rsidRPr="008E7F4E" w:rsidRDefault="00D91FEA" w:rsidP="006F4FEA">
      <w:pPr>
        <w:snapToGrid/>
        <w:ind w:firstLine="720"/>
        <w:jc w:val="both"/>
        <w:rPr>
          <w:b/>
          <w:sz w:val="18"/>
        </w:rPr>
      </w:pPr>
    </w:p>
    <w:p w14:paraId="44F2DDD8" w14:textId="77777777" w:rsidR="00F77E77" w:rsidRDefault="00F77E77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b/>
          <w:sz w:val="18"/>
        </w:rPr>
      </w:pPr>
      <w:r>
        <w:rPr>
          <w:b/>
          <w:sz w:val="18"/>
        </w:rPr>
        <w:t>П</w:t>
      </w:r>
      <w:r w:rsidR="0028070A">
        <w:rPr>
          <w:b/>
          <w:sz w:val="18"/>
        </w:rPr>
        <w:t>РЕДМЕТ</w:t>
      </w:r>
      <w:r>
        <w:rPr>
          <w:b/>
          <w:sz w:val="18"/>
        </w:rPr>
        <w:t xml:space="preserve"> </w:t>
      </w:r>
      <w:r w:rsidR="0028070A">
        <w:rPr>
          <w:b/>
          <w:sz w:val="18"/>
        </w:rPr>
        <w:t>ДОГОВОРА</w:t>
      </w:r>
    </w:p>
    <w:p w14:paraId="34358535" w14:textId="77777777" w:rsidR="00F77E77" w:rsidRPr="001C7F0B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C97679">
        <w:rPr>
          <w:rFonts w:ascii="Times New Roman" w:hAnsi="Times New Roman" w:cs="Times New Roman"/>
          <w:sz w:val="18"/>
        </w:rPr>
        <w:t>1.</w:t>
      </w:r>
      <w:r w:rsidR="001F5940" w:rsidRPr="00C97679">
        <w:rPr>
          <w:rFonts w:ascii="Times New Roman" w:hAnsi="Times New Roman" w:cs="Times New Roman"/>
          <w:sz w:val="18"/>
        </w:rPr>
        <w:t>1.</w:t>
      </w:r>
      <w:r w:rsidR="001F5940">
        <w:rPr>
          <w:rFonts w:ascii="Times New Roman" w:hAnsi="Times New Roman" w:cs="Times New Roman"/>
          <w:sz w:val="18"/>
        </w:rPr>
        <w:t xml:space="preserve"> Теплоснабжающая организация </w:t>
      </w:r>
      <w:r w:rsidR="007E03A9">
        <w:rPr>
          <w:rFonts w:ascii="Times New Roman" w:hAnsi="Times New Roman" w:cs="Times New Roman"/>
          <w:sz w:val="18"/>
        </w:rPr>
        <w:t xml:space="preserve">(далее по тексту ТСО) </w:t>
      </w:r>
      <w:r w:rsidR="001F5940">
        <w:rPr>
          <w:rFonts w:ascii="Times New Roman" w:hAnsi="Times New Roman" w:cs="Times New Roman"/>
          <w:sz w:val="18"/>
        </w:rPr>
        <w:t>поставляет</w:t>
      </w:r>
      <w:r w:rsidRPr="001C7F0B">
        <w:rPr>
          <w:rFonts w:ascii="Times New Roman" w:hAnsi="Times New Roman" w:cs="Times New Roman"/>
          <w:sz w:val="18"/>
        </w:rPr>
        <w:t xml:space="preserve"> через присоединенную сеть, а И</w:t>
      </w:r>
      <w:r w:rsidR="001F5940">
        <w:rPr>
          <w:rFonts w:ascii="Times New Roman" w:hAnsi="Times New Roman" w:cs="Times New Roman"/>
          <w:sz w:val="18"/>
        </w:rPr>
        <w:t>сполнитель коммунальных услуг</w:t>
      </w:r>
      <w:r w:rsidR="007E03A9">
        <w:rPr>
          <w:rFonts w:ascii="Times New Roman" w:hAnsi="Times New Roman" w:cs="Times New Roman"/>
          <w:sz w:val="18"/>
        </w:rPr>
        <w:t xml:space="preserve"> (далее по тексту ИКУ)</w:t>
      </w:r>
      <w:r w:rsidRPr="001C7F0B">
        <w:rPr>
          <w:rFonts w:ascii="Times New Roman" w:hAnsi="Times New Roman" w:cs="Times New Roman"/>
          <w:sz w:val="18"/>
        </w:rPr>
        <w:t xml:space="preserve"> принимает и оплачивает коммунальны</w:t>
      </w:r>
      <w:r w:rsidR="00BD1977">
        <w:rPr>
          <w:rFonts w:ascii="Times New Roman" w:hAnsi="Times New Roman" w:cs="Times New Roman"/>
          <w:sz w:val="18"/>
        </w:rPr>
        <w:t>й</w:t>
      </w:r>
      <w:r w:rsidRPr="001C7F0B">
        <w:rPr>
          <w:rFonts w:ascii="Times New Roman" w:hAnsi="Times New Roman" w:cs="Times New Roman"/>
          <w:sz w:val="18"/>
        </w:rPr>
        <w:t xml:space="preserve"> </w:t>
      </w:r>
      <w:r w:rsidR="00692256">
        <w:rPr>
          <w:rFonts w:ascii="Times New Roman" w:hAnsi="Times New Roman" w:cs="Times New Roman"/>
          <w:sz w:val="18"/>
        </w:rPr>
        <w:t>ресурс в виде тепловой энергии</w:t>
      </w:r>
      <w:r w:rsidRPr="001C7F0B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(далее – </w:t>
      </w:r>
      <w:r w:rsidR="007E03A9">
        <w:rPr>
          <w:rFonts w:ascii="Times New Roman" w:hAnsi="Times New Roman" w:cs="Times New Roman"/>
          <w:sz w:val="18"/>
        </w:rPr>
        <w:t>тепловая энергия</w:t>
      </w:r>
      <w:r>
        <w:rPr>
          <w:rFonts w:ascii="Times New Roman" w:hAnsi="Times New Roman" w:cs="Times New Roman"/>
          <w:sz w:val="18"/>
        </w:rPr>
        <w:t>)</w:t>
      </w:r>
      <w:r w:rsidR="00692256">
        <w:rPr>
          <w:rFonts w:ascii="Times New Roman" w:hAnsi="Times New Roman" w:cs="Times New Roman"/>
          <w:sz w:val="18"/>
        </w:rPr>
        <w:t>,</w:t>
      </w:r>
      <w:r w:rsidRPr="001C7F0B">
        <w:rPr>
          <w:rFonts w:ascii="Times New Roman" w:hAnsi="Times New Roman" w:cs="Times New Roman"/>
          <w:sz w:val="18"/>
        </w:rPr>
        <w:t xml:space="preserve"> в целях предоставления собственникам и пользователям помещений в многоквартирн</w:t>
      </w:r>
      <w:r w:rsidR="00692256">
        <w:rPr>
          <w:rFonts w:ascii="Times New Roman" w:hAnsi="Times New Roman" w:cs="Times New Roman"/>
          <w:sz w:val="18"/>
        </w:rPr>
        <w:t>ых</w:t>
      </w:r>
      <w:r w:rsidRPr="001C7F0B">
        <w:rPr>
          <w:rFonts w:ascii="Times New Roman" w:hAnsi="Times New Roman" w:cs="Times New Roman"/>
          <w:sz w:val="18"/>
        </w:rPr>
        <w:t xml:space="preserve"> дом</w:t>
      </w:r>
      <w:r w:rsidR="00692256">
        <w:rPr>
          <w:rFonts w:ascii="Times New Roman" w:hAnsi="Times New Roman" w:cs="Times New Roman"/>
          <w:sz w:val="18"/>
        </w:rPr>
        <w:t>ах</w:t>
      </w:r>
      <w:r w:rsidRPr="001C7F0B">
        <w:rPr>
          <w:rFonts w:ascii="Times New Roman" w:hAnsi="Times New Roman" w:cs="Times New Roman"/>
          <w:sz w:val="18"/>
        </w:rPr>
        <w:t xml:space="preserve"> (далее – МКД) коммунальн</w:t>
      </w:r>
      <w:r w:rsidR="00BD1977">
        <w:rPr>
          <w:rFonts w:ascii="Times New Roman" w:hAnsi="Times New Roman" w:cs="Times New Roman"/>
          <w:sz w:val="18"/>
        </w:rPr>
        <w:t>ой</w:t>
      </w:r>
      <w:r w:rsidRPr="001C7F0B">
        <w:rPr>
          <w:rFonts w:ascii="Times New Roman" w:hAnsi="Times New Roman" w:cs="Times New Roman"/>
          <w:sz w:val="18"/>
        </w:rPr>
        <w:t xml:space="preserve"> услуг</w:t>
      </w:r>
      <w:r w:rsidR="00BD1977">
        <w:rPr>
          <w:rFonts w:ascii="Times New Roman" w:hAnsi="Times New Roman" w:cs="Times New Roman"/>
          <w:sz w:val="18"/>
        </w:rPr>
        <w:t>и</w:t>
      </w:r>
      <w:r w:rsidRPr="001C7F0B">
        <w:rPr>
          <w:rFonts w:ascii="Times New Roman" w:hAnsi="Times New Roman" w:cs="Times New Roman"/>
          <w:sz w:val="18"/>
        </w:rPr>
        <w:t xml:space="preserve"> по отоплению и </w:t>
      </w:r>
      <w:r w:rsidR="00BD1977">
        <w:rPr>
          <w:rFonts w:ascii="Times New Roman" w:hAnsi="Times New Roman" w:cs="Times New Roman"/>
          <w:sz w:val="18"/>
        </w:rPr>
        <w:t xml:space="preserve">приготовлению горячей воды (нагрев воды) для целей </w:t>
      </w:r>
      <w:r w:rsidRPr="001C7F0B">
        <w:rPr>
          <w:rFonts w:ascii="Times New Roman" w:hAnsi="Times New Roman" w:cs="Times New Roman"/>
          <w:sz w:val="18"/>
        </w:rPr>
        <w:t>горяче</w:t>
      </w:r>
      <w:r w:rsidR="00BD1977">
        <w:rPr>
          <w:rFonts w:ascii="Times New Roman" w:hAnsi="Times New Roman" w:cs="Times New Roman"/>
          <w:sz w:val="18"/>
        </w:rPr>
        <w:t>го</w:t>
      </w:r>
      <w:r w:rsidRPr="001C7F0B">
        <w:rPr>
          <w:rFonts w:ascii="Times New Roman" w:hAnsi="Times New Roman" w:cs="Times New Roman"/>
          <w:sz w:val="18"/>
        </w:rPr>
        <w:t xml:space="preserve"> водоснабжени</w:t>
      </w:r>
      <w:r w:rsidR="00BD1977">
        <w:rPr>
          <w:rFonts w:ascii="Times New Roman" w:hAnsi="Times New Roman" w:cs="Times New Roman"/>
          <w:sz w:val="18"/>
        </w:rPr>
        <w:t>я</w:t>
      </w:r>
      <w:r w:rsidR="00486633">
        <w:rPr>
          <w:rFonts w:ascii="Times New Roman" w:hAnsi="Times New Roman" w:cs="Times New Roman"/>
          <w:sz w:val="18"/>
        </w:rPr>
        <w:t>,</w:t>
      </w:r>
      <w:r w:rsidRPr="001C7F0B">
        <w:rPr>
          <w:rFonts w:ascii="Times New Roman" w:hAnsi="Times New Roman" w:cs="Times New Roman"/>
          <w:sz w:val="18"/>
        </w:rPr>
        <w:t xml:space="preserve"> </w:t>
      </w:r>
      <w:r w:rsidR="006170EB">
        <w:rPr>
          <w:rFonts w:ascii="Times New Roman" w:hAnsi="Times New Roman" w:cs="Times New Roman"/>
          <w:sz w:val="18"/>
        </w:rPr>
        <w:t xml:space="preserve">а также </w:t>
      </w:r>
      <w:r w:rsidRPr="001C7F0B">
        <w:rPr>
          <w:rFonts w:ascii="Times New Roman" w:hAnsi="Times New Roman" w:cs="Times New Roman"/>
          <w:sz w:val="18"/>
        </w:rPr>
        <w:t xml:space="preserve"> содержани</w:t>
      </w:r>
      <w:r w:rsidR="006170EB">
        <w:rPr>
          <w:rFonts w:ascii="Times New Roman" w:hAnsi="Times New Roman" w:cs="Times New Roman"/>
          <w:sz w:val="18"/>
        </w:rPr>
        <w:t>я</w:t>
      </w:r>
      <w:r w:rsidRPr="001C7F0B">
        <w:rPr>
          <w:rFonts w:ascii="Times New Roman" w:hAnsi="Times New Roman" w:cs="Times New Roman"/>
          <w:sz w:val="18"/>
        </w:rPr>
        <w:t xml:space="preserve"> общего имущества МКД, находящ</w:t>
      </w:r>
      <w:r w:rsidR="00692256">
        <w:rPr>
          <w:rFonts w:ascii="Times New Roman" w:hAnsi="Times New Roman" w:cs="Times New Roman"/>
          <w:sz w:val="18"/>
        </w:rPr>
        <w:t>ихс</w:t>
      </w:r>
      <w:r>
        <w:rPr>
          <w:rFonts w:ascii="Times New Roman" w:hAnsi="Times New Roman" w:cs="Times New Roman"/>
          <w:sz w:val="18"/>
        </w:rPr>
        <w:t>я</w:t>
      </w:r>
      <w:r w:rsidRPr="001C7F0B">
        <w:rPr>
          <w:rFonts w:ascii="Times New Roman" w:hAnsi="Times New Roman" w:cs="Times New Roman"/>
          <w:sz w:val="18"/>
        </w:rPr>
        <w:t xml:space="preserve"> в управлении ИКУ</w:t>
      </w:r>
      <w:r>
        <w:rPr>
          <w:rFonts w:ascii="Times New Roman" w:hAnsi="Times New Roman" w:cs="Times New Roman"/>
          <w:sz w:val="18"/>
        </w:rPr>
        <w:t>.</w:t>
      </w:r>
    </w:p>
    <w:p w14:paraId="0443FEA6" w14:textId="77777777" w:rsidR="00BD1977" w:rsidRPr="002978DC" w:rsidRDefault="00F77E77" w:rsidP="00BD1977">
      <w:pPr>
        <w:ind w:firstLine="426"/>
        <w:jc w:val="both"/>
        <w:rPr>
          <w:sz w:val="18"/>
          <w:szCs w:val="18"/>
        </w:rPr>
      </w:pPr>
      <w:r w:rsidRPr="00C97679">
        <w:rPr>
          <w:sz w:val="18"/>
        </w:rPr>
        <w:t>1.2.</w:t>
      </w:r>
      <w:r w:rsidR="001F5940">
        <w:rPr>
          <w:sz w:val="18"/>
        </w:rPr>
        <w:t xml:space="preserve"> </w:t>
      </w:r>
      <w:r w:rsidR="00BD1977" w:rsidRPr="002978DC">
        <w:rPr>
          <w:sz w:val="18"/>
          <w:szCs w:val="18"/>
        </w:rPr>
        <w:t xml:space="preserve">Местом исполнения обязательств Теплоснабжающей организации является точка поставки </w:t>
      </w:r>
      <w:r w:rsidR="00BD1977">
        <w:rPr>
          <w:sz w:val="18"/>
          <w:szCs w:val="18"/>
        </w:rPr>
        <w:t>тепловой энергии</w:t>
      </w:r>
      <w:r w:rsidR="00BD1977" w:rsidRPr="002978DC">
        <w:rPr>
          <w:sz w:val="18"/>
          <w:szCs w:val="18"/>
        </w:rPr>
        <w:t xml:space="preserve">, которая располагается на границе балансовой принадлежности теплопотребляющей установки или тепловой сети </w:t>
      </w:r>
      <w:r w:rsidR="00D5174F">
        <w:rPr>
          <w:sz w:val="18"/>
          <w:szCs w:val="18"/>
        </w:rPr>
        <w:t>МКД</w:t>
      </w:r>
      <w:r w:rsidR="00BA0C98">
        <w:rPr>
          <w:sz w:val="18"/>
          <w:szCs w:val="18"/>
        </w:rPr>
        <w:t>, находящ</w:t>
      </w:r>
      <w:r w:rsidR="00D5174F">
        <w:rPr>
          <w:sz w:val="18"/>
          <w:szCs w:val="18"/>
        </w:rPr>
        <w:t>ихся</w:t>
      </w:r>
      <w:r w:rsidR="00BA0C98">
        <w:rPr>
          <w:sz w:val="18"/>
          <w:szCs w:val="18"/>
        </w:rPr>
        <w:t xml:space="preserve"> в управлении </w:t>
      </w:r>
      <w:r w:rsidR="00BD1977">
        <w:rPr>
          <w:sz w:val="18"/>
          <w:szCs w:val="18"/>
        </w:rPr>
        <w:t>ИКУ</w:t>
      </w:r>
      <w:r w:rsidR="00BD1977" w:rsidRPr="002978DC">
        <w:rPr>
          <w:sz w:val="18"/>
          <w:szCs w:val="18"/>
        </w:rPr>
        <w:t xml:space="preserve"> и тепловой сети Теплоснабжающей организации или теплосетевой организации либо в точке подключения к бесхозяйной тепловой сети. Границы</w:t>
      </w:r>
      <w:r w:rsidR="00BD1977" w:rsidRPr="002978DC">
        <w:t xml:space="preserve"> </w:t>
      </w:r>
      <w:r w:rsidR="00BD1977" w:rsidRPr="002978DC">
        <w:rPr>
          <w:sz w:val="18"/>
          <w:szCs w:val="18"/>
        </w:rPr>
        <w:t>балансовой принадлежности и эксплуатационной ответственности приведены в Акте/Актах разграничения балансовой принадлежности и эксплуатационной ответственности Сторон (Приложение № 3 к настоящему Договору).</w:t>
      </w:r>
      <w:r w:rsidR="00BD1977" w:rsidRPr="002978DC">
        <w:t xml:space="preserve"> </w:t>
      </w:r>
    </w:p>
    <w:p w14:paraId="3F8CE937" w14:textId="77777777" w:rsidR="00F77E77" w:rsidRDefault="00F77E77" w:rsidP="00BD19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C97679">
        <w:rPr>
          <w:rFonts w:ascii="Times New Roman" w:hAnsi="Times New Roman" w:cs="Times New Roman"/>
          <w:sz w:val="18"/>
        </w:rPr>
        <w:t xml:space="preserve">1.3. </w:t>
      </w:r>
      <w:r w:rsidR="00FA005A">
        <w:rPr>
          <w:rFonts w:ascii="Times New Roman" w:hAnsi="Times New Roman" w:cs="Times New Roman"/>
          <w:sz w:val="18"/>
        </w:rPr>
        <w:t xml:space="preserve">Планируемый </w:t>
      </w:r>
      <w:r>
        <w:rPr>
          <w:rFonts w:ascii="Times New Roman" w:hAnsi="Times New Roman" w:cs="Times New Roman"/>
          <w:sz w:val="18"/>
        </w:rPr>
        <w:t>годовой</w:t>
      </w:r>
      <w:r w:rsidRPr="00C97679">
        <w:rPr>
          <w:rFonts w:ascii="Times New Roman" w:hAnsi="Times New Roman" w:cs="Times New Roman"/>
          <w:sz w:val="18"/>
        </w:rPr>
        <w:t xml:space="preserve"> объём отпуска </w:t>
      </w:r>
      <w:r w:rsidR="007E03A9">
        <w:rPr>
          <w:rFonts w:ascii="Times New Roman" w:hAnsi="Times New Roman" w:cs="Times New Roman"/>
          <w:sz w:val="18"/>
        </w:rPr>
        <w:t xml:space="preserve">тепловой энергии </w:t>
      </w:r>
      <w:r w:rsidR="00C16D49">
        <w:rPr>
          <w:rFonts w:ascii="Times New Roman" w:hAnsi="Times New Roman" w:cs="Times New Roman"/>
          <w:sz w:val="18"/>
        </w:rPr>
        <w:t xml:space="preserve">в МКД, </w:t>
      </w:r>
      <w:r w:rsidR="00D5174F">
        <w:rPr>
          <w:rFonts w:ascii="Times New Roman" w:hAnsi="Times New Roman" w:cs="Times New Roman"/>
          <w:sz w:val="18"/>
        </w:rPr>
        <w:t xml:space="preserve">находящиеся </w:t>
      </w:r>
      <w:r w:rsidR="00C16D49">
        <w:rPr>
          <w:rFonts w:ascii="Times New Roman" w:hAnsi="Times New Roman" w:cs="Times New Roman"/>
          <w:sz w:val="18"/>
        </w:rPr>
        <w:t>в управлении</w:t>
      </w:r>
      <w:r>
        <w:rPr>
          <w:rFonts w:ascii="Times New Roman" w:hAnsi="Times New Roman" w:cs="Times New Roman"/>
          <w:sz w:val="18"/>
        </w:rPr>
        <w:t xml:space="preserve"> </w:t>
      </w:r>
      <w:r w:rsidR="003832D0">
        <w:rPr>
          <w:rFonts w:ascii="Times New Roman" w:hAnsi="Times New Roman" w:cs="Times New Roman"/>
          <w:sz w:val="18"/>
        </w:rPr>
        <w:t>ИКУ</w:t>
      </w:r>
      <w:r w:rsidR="00C16D49">
        <w:rPr>
          <w:rFonts w:ascii="Times New Roman" w:hAnsi="Times New Roman" w:cs="Times New Roman"/>
          <w:sz w:val="18"/>
        </w:rPr>
        <w:t>,</w:t>
      </w:r>
      <w:r w:rsidR="00394FA0">
        <w:rPr>
          <w:rFonts w:ascii="Times New Roman" w:hAnsi="Times New Roman" w:cs="Times New Roman"/>
          <w:sz w:val="18"/>
        </w:rPr>
        <w:t xml:space="preserve"> </w:t>
      </w:r>
      <w:r w:rsidR="00394FA0" w:rsidRPr="00C97679">
        <w:rPr>
          <w:rFonts w:ascii="Times New Roman" w:hAnsi="Times New Roman" w:cs="Times New Roman"/>
          <w:sz w:val="18"/>
        </w:rPr>
        <w:t>представлен</w:t>
      </w:r>
      <w:r w:rsidR="002F4852">
        <w:rPr>
          <w:rFonts w:ascii="Times New Roman" w:hAnsi="Times New Roman" w:cs="Times New Roman"/>
          <w:sz w:val="18"/>
        </w:rPr>
        <w:t xml:space="preserve"> в Приложении №1</w:t>
      </w:r>
      <w:r w:rsidR="00D5174F">
        <w:rPr>
          <w:rFonts w:ascii="Times New Roman" w:hAnsi="Times New Roman" w:cs="Times New Roman"/>
          <w:sz w:val="18"/>
        </w:rPr>
        <w:t xml:space="preserve"> к настоящему Договору</w:t>
      </w:r>
      <w:r w:rsidR="002F4852">
        <w:rPr>
          <w:rFonts w:ascii="Times New Roman" w:hAnsi="Times New Roman" w:cs="Times New Roman"/>
          <w:sz w:val="18"/>
        </w:rPr>
        <w:t>.</w:t>
      </w:r>
      <w:r w:rsidRPr="00C97679">
        <w:rPr>
          <w:rFonts w:ascii="Times New Roman" w:hAnsi="Times New Roman" w:cs="Times New Roman"/>
          <w:sz w:val="18"/>
        </w:rPr>
        <w:t xml:space="preserve"> </w:t>
      </w:r>
      <w:r w:rsidR="002F4852" w:rsidRPr="002F4852">
        <w:rPr>
          <w:rFonts w:ascii="Times New Roman" w:hAnsi="Times New Roman" w:cs="Times New Roman"/>
          <w:sz w:val="18"/>
        </w:rPr>
        <w:t>П</w:t>
      </w:r>
      <w:r w:rsidR="00701E7A">
        <w:rPr>
          <w:rFonts w:ascii="Times New Roman" w:hAnsi="Times New Roman" w:cs="Times New Roman"/>
          <w:sz w:val="18"/>
        </w:rPr>
        <w:t xml:space="preserve">еречень объектов ИКУ </w:t>
      </w:r>
      <w:r w:rsidR="001A13E1">
        <w:rPr>
          <w:rFonts w:ascii="Times New Roman" w:hAnsi="Times New Roman" w:cs="Times New Roman"/>
          <w:sz w:val="18"/>
        </w:rPr>
        <w:t xml:space="preserve">и </w:t>
      </w:r>
      <w:r w:rsidR="00D5174F">
        <w:rPr>
          <w:rFonts w:ascii="Times New Roman" w:hAnsi="Times New Roman" w:cs="Times New Roman"/>
          <w:sz w:val="18"/>
        </w:rPr>
        <w:t>тепловая</w:t>
      </w:r>
      <w:r w:rsidR="001A13E1">
        <w:rPr>
          <w:rFonts w:ascii="Times New Roman" w:hAnsi="Times New Roman" w:cs="Times New Roman"/>
          <w:sz w:val="18"/>
        </w:rPr>
        <w:t xml:space="preserve"> нагрузка </w:t>
      </w:r>
      <w:r w:rsidR="00D5174F">
        <w:rPr>
          <w:rFonts w:ascii="Times New Roman" w:hAnsi="Times New Roman" w:cs="Times New Roman"/>
          <w:sz w:val="18"/>
        </w:rPr>
        <w:t xml:space="preserve">на отопление и нужды горячего водоснабжения представлены </w:t>
      </w:r>
      <w:r w:rsidR="002F4852" w:rsidRPr="002F4852">
        <w:rPr>
          <w:rFonts w:ascii="Times New Roman" w:hAnsi="Times New Roman" w:cs="Times New Roman"/>
          <w:sz w:val="18"/>
        </w:rPr>
        <w:t xml:space="preserve">в Приложении </w:t>
      </w:r>
      <w:r w:rsidR="00F17E2D">
        <w:rPr>
          <w:rFonts w:ascii="Times New Roman" w:hAnsi="Times New Roman" w:cs="Times New Roman"/>
          <w:sz w:val="18"/>
        </w:rPr>
        <w:t xml:space="preserve">№ </w:t>
      </w:r>
      <w:r w:rsidR="002F4852" w:rsidRPr="002F4852">
        <w:rPr>
          <w:rFonts w:ascii="Times New Roman" w:hAnsi="Times New Roman" w:cs="Times New Roman"/>
          <w:sz w:val="18"/>
        </w:rPr>
        <w:t>2 к настоящему Договору.</w:t>
      </w:r>
    </w:p>
    <w:p w14:paraId="1BDBC4B1" w14:textId="77777777" w:rsidR="00C16D49" w:rsidRDefault="00C16D49" w:rsidP="00EC002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C16D49">
        <w:rPr>
          <w:rFonts w:ascii="Times New Roman" w:hAnsi="Times New Roman" w:cs="Times New Roman"/>
          <w:sz w:val="18"/>
        </w:rPr>
        <w:t>1.4. ТСО и ИКУ в отношениях по теплоснабжению обязуются руководствоваться: Гражданским кодексом РФ, Жилищным кодексом РФ, Законами РФ</w:t>
      </w:r>
      <w:r w:rsidR="00956656">
        <w:rPr>
          <w:rFonts w:ascii="Times New Roman" w:hAnsi="Times New Roman" w:cs="Times New Roman"/>
          <w:sz w:val="18"/>
        </w:rPr>
        <w:t xml:space="preserve">, в том числе </w:t>
      </w:r>
      <w:r w:rsidR="00956656" w:rsidRPr="00C16D49">
        <w:rPr>
          <w:rFonts w:ascii="Times New Roman" w:hAnsi="Times New Roman" w:cs="Times New Roman"/>
          <w:sz w:val="18"/>
        </w:rPr>
        <w:t>Федеральны</w:t>
      </w:r>
      <w:r w:rsidR="00956656">
        <w:rPr>
          <w:rFonts w:ascii="Times New Roman" w:hAnsi="Times New Roman" w:cs="Times New Roman"/>
          <w:sz w:val="18"/>
        </w:rPr>
        <w:t>м</w:t>
      </w:r>
      <w:r w:rsidR="00956656" w:rsidRPr="00C16D49">
        <w:rPr>
          <w:rFonts w:ascii="Times New Roman" w:hAnsi="Times New Roman" w:cs="Times New Roman"/>
          <w:sz w:val="18"/>
        </w:rPr>
        <w:t xml:space="preserve"> закон</w:t>
      </w:r>
      <w:r w:rsidR="00956656">
        <w:rPr>
          <w:rFonts w:ascii="Times New Roman" w:hAnsi="Times New Roman" w:cs="Times New Roman"/>
          <w:sz w:val="18"/>
        </w:rPr>
        <w:t>ом</w:t>
      </w:r>
      <w:r w:rsidR="00956656" w:rsidRPr="00C16D49">
        <w:rPr>
          <w:rFonts w:ascii="Times New Roman" w:hAnsi="Times New Roman" w:cs="Times New Roman"/>
          <w:sz w:val="18"/>
        </w:rPr>
        <w:t xml:space="preserve"> от 27.07.2010г. № 190-ФЗ «О теплоснабжении»</w:t>
      </w:r>
      <w:r w:rsidR="00956656">
        <w:rPr>
          <w:rFonts w:ascii="Times New Roman" w:hAnsi="Times New Roman" w:cs="Times New Roman"/>
          <w:sz w:val="18"/>
        </w:rPr>
        <w:t xml:space="preserve">, </w:t>
      </w:r>
      <w:r w:rsidRPr="00C16D49">
        <w:rPr>
          <w:rFonts w:ascii="Times New Roman" w:hAnsi="Times New Roman" w:cs="Times New Roman"/>
          <w:sz w:val="18"/>
        </w:rPr>
        <w:t xml:space="preserve"> </w:t>
      </w:r>
      <w:r w:rsidR="00956656" w:rsidRPr="00C16D49">
        <w:rPr>
          <w:rFonts w:ascii="Times New Roman" w:hAnsi="Times New Roman" w:cs="Times New Roman"/>
          <w:sz w:val="18"/>
        </w:rPr>
        <w:t>Федеральны</w:t>
      </w:r>
      <w:r w:rsidR="00956656">
        <w:rPr>
          <w:rFonts w:ascii="Times New Roman" w:hAnsi="Times New Roman" w:cs="Times New Roman"/>
          <w:sz w:val="18"/>
        </w:rPr>
        <w:t>м</w:t>
      </w:r>
      <w:r w:rsidR="00956656" w:rsidRPr="00C16D49">
        <w:rPr>
          <w:rFonts w:ascii="Times New Roman" w:hAnsi="Times New Roman" w:cs="Times New Roman"/>
          <w:sz w:val="18"/>
        </w:rPr>
        <w:t xml:space="preserve"> закон</w:t>
      </w:r>
      <w:r w:rsidR="00956656">
        <w:rPr>
          <w:rFonts w:ascii="Times New Roman" w:hAnsi="Times New Roman" w:cs="Times New Roman"/>
          <w:sz w:val="18"/>
        </w:rPr>
        <w:t>ом</w:t>
      </w:r>
      <w:r w:rsidR="00956656" w:rsidRPr="00C16D49">
        <w:rPr>
          <w:rFonts w:ascii="Times New Roman" w:hAnsi="Times New Roman" w:cs="Times New Roman"/>
          <w:sz w:val="18"/>
        </w:rPr>
        <w:t xml:space="preserve"> от 07.12.2011г. № 416-ФЗ «О водоснабжении и водоотведении»</w:t>
      </w:r>
      <w:r w:rsidR="00956656">
        <w:rPr>
          <w:rFonts w:ascii="Times New Roman" w:hAnsi="Times New Roman" w:cs="Times New Roman"/>
          <w:sz w:val="18"/>
        </w:rPr>
        <w:t xml:space="preserve">, </w:t>
      </w:r>
      <w:r w:rsidRPr="00C16D49">
        <w:rPr>
          <w:rFonts w:ascii="Times New Roman" w:hAnsi="Times New Roman" w:cs="Times New Roman"/>
          <w:sz w:val="18"/>
        </w:rPr>
        <w:t>и Указами Президента РФ, постановлениями Правительства РФ</w:t>
      </w:r>
      <w:r w:rsidR="00956656">
        <w:rPr>
          <w:rFonts w:ascii="Times New Roman" w:hAnsi="Times New Roman" w:cs="Times New Roman"/>
          <w:sz w:val="18"/>
        </w:rPr>
        <w:t>, в том числе п</w:t>
      </w:r>
      <w:r w:rsidR="00956656" w:rsidRPr="00956656">
        <w:rPr>
          <w:rFonts w:ascii="Times New Roman" w:hAnsi="Times New Roman" w:cs="Times New Roman"/>
          <w:sz w:val="18"/>
        </w:rPr>
        <w:t>остановления</w:t>
      </w:r>
      <w:r w:rsidR="00956656">
        <w:rPr>
          <w:rFonts w:ascii="Times New Roman" w:hAnsi="Times New Roman" w:cs="Times New Roman"/>
          <w:sz w:val="18"/>
        </w:rPr>
        <w:t>ми Правительства РФ от 18.11.2013 №</w:t>
      </w:r>
      <w:r w:rsidR="00956656" w:rsidRPr="00956656">
        <w:rPr>
          <w:rFonts w:ascii="Times New Roman" w:hAnsi="Times New Roman" w:cs="Times New Roman"/>
          <w:sz w:val="18"/>
        </w:rPr>
        <w:t xml:space="preserve"> 1034 </w:t>
      </w:r>
      <w:r w:rsidR="00956656">
        <w:rPr>
          <w:rFonts w:ascii="Times New Roman" w:hAnsi="Times New Roman" w:cs="Times New Roman"/>
          <w:sz w:val="18"/>
        </w:rPr>
        <w:t>«</w:t>
      </w:r>
      <w:r w:rsidR="00956656" w:rsidRPr="00956656">
        <w:rPr>
          <w:rFonts w:ascii="Times New Roman" w:hAnsi="Times New Roman" w:cs="Times New Roman"/>
          <w:sz w:val="18"/>
        </w:rPr>
        <w:t>О коммерческом учете тепловой энергии, теплоносителя</w:t>
      </w:r>
      <w:r w:rsidR="00956656">
        <w:rPr>
          <w:rFonts w:ascii="Times New Roman" w:hAnsi="Times New Roman" w:cs="Times New Roman"/>
          <w:sz w:val="18"/>
        </w:rPr>
        <w:t>»</w:t>
      </w:r>
      <w:r w:rsidRPr="00C16D49">
        <w:rPr>
          <w:rFonts w:ascii="Times New Roman" w:hAnsi="Times New Roman" w:cs="Times New Roman"/>
          <w:sz w:val="18"/>
        </w:rPr>
        <w:t xml:space="preserve">, </w:t>
      </w:r>
      <w:r w:rsidR="00956656" w:rsidRPr="00956656">
        <w:rPr>
          <w:rFonts w:ascii="Times New Roman" w:hAnsi="Times New Roman" w:cs="Times New Roman"/>
          <w:sz w:val="18"/>
        </w:rPr>
        <w:t xml:space="preserve">от 08.08.2012 </w:t>
      </w:r>
      <w:r w:rsidR="00956656">
        <w:rPr>
          <w:rFonts w:ascii="Times New Roman" w:hAnsi="Times New Roman" w:cs="Times New Roman"/>
          <w:sz w:val="18"/>
        </w:rPr>
        <w:t>№</w:t>
      </w:r>
      <w:r w:rsidR="00956656" w:rsidRPr="00956656">
        <w:rPr>
          <w:rFonts w:ascii="Times New Roman" w:hAnsi="Times New Roman" w:cs="Times New Roman"/>
          <w:sz w:val="18"/>
        </w:rPr>
        <w:t xml:space="preserve"> 808</w:t>
      </w:r>
      <w:r w:rsidR="00956656">
        <w:rPr>
          <w:rFonts w:ascii="Times New Roman" w:hAnsi="Times New Roman" w:cs="Times New Roman"/>
          <w:sz w:val="18"/>
        </w:rPr>
        <w:t xml:space="preserve"> «</w:t>
      </w:r>
      <w:r w:rsidR="00956656" w:rsidRPr="00956656">
        <w:rPr>
          <w:rFonts w:ascii="Times New Roman" w:hAnsi="Times New Roman" w:cs="Times New Roman"/>
          <w:sz w:val="18"/>
        </w:rPr>
        <w:t>Об организации теплоснабжения в Российской Федерации и о внесении изменений в некоторые акты Правительства Российской Федерации</w:t>
      </w:r>
      <w:r w:rsidR="00956656">
        <w:rPr>
          <w:rFonts w:ascii="Times New Roman" w:hAnsi="Times New Roman" w:cs="Times New Roman"/>
          <w:sz w:val="18"/>
        </w:rPr>
        <w:t xml:space="preserve">», </w:t>
      </w:r>
      <w:r w:rsidR="00956656" w:rsidRPr="00956656">
        <w:rPr>
          <w:rFonts w:ascii="Times New Roman" w:hAnsi="Times New Roman" w:cs="Times New Roman"/>
          <w:sz w:val="18"/>
        </w:rPr>
        <w:t xml:space="preserve">от 14.02.2012 </w:t>
      </w:r>
      <w:r w:rsidR="00956656">
        <w:rPr>
          <w:rFonts w:ascii="Times New Roman" w:hAnsi="Times New Roman" w:cs="Times New Roman"/>
          <w:sz w:val="18"/>
        </w:rPr>
        <w:t>№</w:t>
      </w:r>
      <w:r w:rsidR="00956656" w:rsidRPr="00956656">
        <w:rPr>
          <w:rFonts w:ascii="Times New Roman" w:hAnsi="Times New Roman" w:cs="Times New Roman"/>
          <w:sz w:val="18"/>
        </w:rPr>
        <w:t xml:space="preserve"> 124</w:t>
      </w:r>
      <w:r w:rsidR="00956656">
        <w:rPr>
          <w:rFonts w:ascii="Times New Roman" w:hAnsi="Times New Roman" w:cs="Times New Roman"/>
          <w:sz w:val="18"/>
        </w:rPr>
        <w:t xml:space="preserve"> «</w:t>
      </w:r>
      <w:r w:rsidR="00956656" w:rsidRPr="00956656">
        <w:rPr>
          <w:rFonts w:ascii="Times New Roman" w:hAnsi="Times New Roman" w:cs="Times New Roman"/>
          <w:sz w:val="18"/>
        </w:rPr>
        <w:t>О правилах, обязательных при заключении договоров снабжения коммунальными ресурсами</w:t>
      </w:r>
      <w:r w:rsidR="00956656">
        <w:rPr>
          <w:rFonts w:ascii="Times New Roman" w:hAnsi="Times New Roman" w:cs="Times New Roman"/>
          <w:sz w:val="18"/>
        </w:rPr>
        <w:t xml:space="preserve">», </w:t>
      </w:r>
      <w:r w:rsidR="00EC002A">
        <w:rPr>
          <w:rFonts w:ascii="Times New Roman" w:hAnsi="Times New Roman" w:cs="Times New Roman"/>
          <w:sz w:val="18"/>
        </w:rPr>
        <w:t>от 06.05.2011 №</w:t>
      </w:r>
      <w:r w:rsidR="00EC002A" w:rsidRPr="00EC002A">
        <w:rPr>
          <w:rFonts w:ascii="Times New Roman" w:hAnsi="Times New Roman" w:cs="Times New Roman"/>
          <w:sz w:val="18"/>
        </w:rPr>
        <w:t xml:space="preserve"> 354 </w:t>
      </w:r>
      <w:r w:rsidR="00EC002A">
        <w:rPr>
          <w:rFonts w:ascii="Times New Roman" w:hAnsi="Times New Roman" w:cs="Times New Roman"/>
          <w:sz w:val="18"/>
        </w:rPr>
        <w:t>«</w:t>
      </w:r>
      <w:r w:rsidR="00EC002A" w:rsidRPr="00EC002A">
        <w:rPr>
          <w:rFonts w:ascii="Times New Roman" w:hAnsi="Times New Roman" w:cs="Times New Roman"/>
          <w:sz w:val="1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EC002A">
        <w:rPr>
          <w:rFonts w:ascii="Times New Roman" w:hAnsi="Times New Roman" w:cs="Times New Roman"/>
          <w:sz w:val="18"/>
        </w:rPr>
        <w:t xml:space="preserve">», </w:t>
      </w:r>
      <w:r w:rsidRPr="00C16D49">
        <w:rPr>
          <w:rFonts w:ascii="Times New Roman" w:hAnsi="Times New Roman" w:cs="Times New Roman"/>
          <w:sz w:val="18"/>
        </w:rPr>
        <w:t>постановлениями уполномоченных органов власти в области государственного регулирования тарифов и иными нормативно-правовыми актами в сфере теплоснабжения.</w:t>
      </w:r>
    </w:p>
    <w:p w14:paraId="59156861" w14:textId="77777777" w:rsidR="00AA2DC2" w:rsidRPr="00C97679" w:rsidRDefault="00AA2DC2" w:rsidP="00BD19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25524647" w14:textId="77777777" w:rsidR="00F77E77" w:rsidRDefault="000C01D2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b/>
          <w:sz w:val="18"/>
        </w:rPr>
      </w:pPr>
      <w:r>
        <w:rPr>
          <w:b/>
          <w:sz w:val="18"/>
        </w:rPr>
        <w:t>ПРАВА И ОБЯЗАННОСТИ</w:t>
      </w:r>
      <w:r w:rsidR="00F77E77" w:rsidRPr="00C97679">
        <w:rPr>
          <w:b/>
          <w:sz w:val="18"/>
        </w:rPr>
        <w:t xml:space="preserve"> </w:t>
      </w:r>
      <w:r>
        <w:rPr>
          <w:b/>
          <w:sz w:val="18"/>
        </w:rPr>
        <w:t>ТЕПЛОСНАБЖАЮЩЕЙ ОРГАНИЗАЦИИ</w:t>
      </w:r>
    </w:p>
    <w:p w14:paraId="605EE0FE" w14:textId="77777777" w:rsidR="00F77E77" w:rsidRPr="00C97679" w:rsidRDefault="00C65CC9" w:rsidP="00F77E77">
      <w:pPr>
        <w:pStyle w:val="a6"/>
        <w:ind w:firstLine="426"/>
        <w:jc w:val="both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>2.1.  Т</w:t>
      </w:r>
      <w:r w:rsidR="00F77E77" w:rsidRPr="00C97679">
        <w:rPr>
          <w:rFonts w:ascii="Times New Roman" w:hAnsi="Times New Roman" w:cs="Times New Roman"/>
          <w:b/>
          <w:sz w:val="18"/>
        </w:rPr>
        <w:t>СО обязуется:</w:t>
      </w:r>
    </w:p>
    <w:p w14:paraId="32EA49E4" w14:textId="77777777" w:rsidR="00F77E77" w:rsidRPr="00537BD3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2.1.1.</w:t>
      </w:r>
      <w:r w:rsidR="00C65CC9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Поставлять </w:t>
      </w:r>
      <w:r w:rsidR="007E03A9">
        <w:rPr>
          <w:rFonts w:ascii="Times New Roman" w:hAnsi="Times New Roman" w:cs="Times New Roman"/>
          <w:sz w:val="18"/>
        </w:rPr>
        <w:t xml:space="preserve">тепловую </w:t>
      </w:r>
      <w:r w:rsidR="00BA0C98">
        <w:rPr>
          <w:rFonts w:ascii="Times New Roman" w:hAnsi="Times New Roman" w:cs="Times New Roman"/>
          <w:sz w:val="18"/>
        </w:rPr>
        <w:t>энергию в</w:t>
      </w:r>
      <w:r w:rsidR="00C16D49">
        <w:rPr>
          <w:rFonts w:ascii="Times New Roman" w:hAnsi="Times New Roman" w:cs="Times New Roman"/>
          <w:sz w:val="18"/>
        </w:rPr>
        <w:t xml:space="preserve"> МКД, находящи</w:t>
      </w:r>
      <w:r w:rsidR="007E03A9">
        <w:rPr>
          <w:rFonts w:ascii="Times New Roman" w:hAnsi="Times New Roman" w:cs="Times New Roman"/>
          <w:sz w:val="18"/>
        </w:rPr>
        <w:t>еся</w:t>
      </w:r>
      <w:r w:rsidR="00C16D49">
        <w:rPr>
          <w:rFonts w:ascii="Times New Roman" w:hAnsi="Times New Roman" w:cs="Times New Roman"/>
          <w:sz w:val="18"/>
        </w:rPr>
        <w:t xml:space="preserve"> в управлении </w:t>
      </w:r>
      <w:r>
        <w:rPr>
          <w:rFonts w:ascii="Times New Roman" w:hAnsi="Times New Roman" w:cs="Times New Roman"/>
          <w:sz w:val="18"/>
        </w:rPr>
        <w:t>ИКУ</w:t>
      </w:r>
      <w:r w:rsidR="00C16D49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в необходимых объемах и </w:t>
      </w:r>
      <w:r w:rsidRPr="00537BD3">
        <w:rPr>
          <w:rFonts w:ascii="Times New Roman" w:hAnsi="Times New Roman" w:cs="Times New Roman"/>
          <w:sz w:val="18"/>
        </w:rPr>
        <w:t>надлежащего качества в соответствии с требованиями законодательства РФ.</w:t>
      </w:r>
    </w:p>
    <w:p w14:paraId="61216C98" w14:textId="77777777" w:rsidR="007E03A9" w:rsidRDefault="00F77E77" w:rsidP="007E03A9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37BD3">
        <w:rPr>
          <w:rFonts w:ascii="Times New Roman" w:hAnsi="Times New Roman" w:cs="Times New Roman"/>
          <w:sz w:val="18"/>
        </w:rPr>
        <w:t>2.1.2.</w:t>
      </w:r>
      <w:r w:rsidR="007E03A9" w:rsidRPr="007E03A9">
        <w:rPr>
          <w:rFonts w:ascii="Times New Roman" w:hAnsi="Times New Roman" w:cs="Times New Roman"/>
          <w:sz w:val="18"/>
        </w:rPr>
        <w:t xml:space="preserve"> Обеспечивать качество теплоснабжения, в том числе соблюдать значения параметров качества теплоснабжения и параметров, отражающих допустимые перерывы теплоснабжения, в соответствии с требованиями действующих нормативно-правовых актов Российской Федерации и настоящего Договора.</w:t>
      </w:r>
    </w:p>
    <w:p w14:paraId="5A4FE8F8" w14:textId="77777777" w:rsidR="003832D0" w:rsidRPr="007E03A9" w:rsidRDefault="00F77E77" w:rsidP="007E03A9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7E03A9">
        <w:rPr>
          <w:rFonts w:ascii="Times New Roman" w:hAnsi="Times New Roman" w:cs="Times New Roman"/>
          <w:sz w:val="18"/>
        </w:rPr>
        <w:t>2.1.</w:t>
      </w:r>
      <w:r w:rsidR="003832D0" w:rsidRPr="007E03A9">
        <w:rPr>
          <w:rFonts w:ascii="Times New Roman" w:hAnsi="Times New Roman" w:cs="Times New Roman"/>
          <w:sz w:val="18"/>
        </w:rPr>
        <w:t>3</w:t>
      </w:r>
      <w:r w:rsidRPr="007E03A9">
        <w:rPr>
          <w:rFonts w:ascii="Times New Roman" w:hAnsi="Times New Roman" w:cs="Times New Roman"/>
          <w:sz w:val="18"/>
        </w:rPr>
        <w:t>.</w:t>
      </w:r>
      <w:r w:rsidR="00C65CC9" w:rsidRPr="007E03A9">
        <w:rPr>
          <w:rFonts w:ascii="Times New Roman" w:hAnsi="Times New Roman" w:cs="Times New Roman"/>
          <w:sz w:val="18"/>
        </w:rPr>
        <w:t xml:space="preserve"> </w:t>
      </w:r>
      <w:r w:rsidR="003832D0" w:rsidRPr="007E03A9">
        <w:rPr>
          <w:rFonts w:ascii="Times New Roman" w:hAnsi="Times New Roman" w:cs="Times New Roman"/>
          <w:sz w:val="18"/>
        </w:rPr>
        <w:t xml:space="preserve">Производить расчет размера платы за </w:t>
      </w:r>
      <w:r w:rsidR="007E03A9">
        <w:rPr>
          <w:rFonts w:ascii="Times New Roman" w:hAnsi="Times New Roman" w:cs="Times New Roman"/>
          <w:sz w:val="18"/>
        </w:rPr>
        <w:t xml:space="preserve">тепловую </w:t>
      </w:r>
      <w:r w:rsidR="00BA0C98">
        <w:rPr>
          <w:rFonts w:ascii="Times New Roman" w:hAnsi="Times New Roman" w:cs="Times New Roman"/>
          <w:sz w:val="18"/>
        </w:rPr>
        <w:t xml:space="preserve">энергию </w:t>
      </w:r>
      <w:r w:rsidR="00BA0C98" w:rsidRPr="007E03A9">
        <w:rPr>
          <w:rFonts w:ascii="Times New Roman" w:hAnsi="Times New Roman" w:cs="Times New Roman"/>
          <w:sz w:val="18"/>
        </w:rPr>
        <w:t>в</w:t>
      </w:r>
      <w:r w:rsidR="003832D0" w:rsidRPr="007E03A9">
        <w:rPr>
          <w:rFonts w:ascii="Times New Roman" w:hAnsi="Times New Roman" w:cs="Times New Roman"/>
          <w:sz w:val="18"/>
        </w:rPr>
        <w:t xml:space="preserve"> порядке, предусмотренном действующим законодательством, и на основании данных, предоставленных ИКУ. При наличии оснований производить перерасчет размера платы, в том числе в связи с предоставлением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="003832D0" w:rsidRPr="007E03A9">
        <w:rPr>
          <w:rFonts w:ascii="Times New Roman" w:hAnsi="Times New Roman" w:cs="Times New Roman"/>
          <w:sz w:val="18"/>
        </w:rPr>
        <w:t xml:space="preserve"> ненадлежащего качества и (или) с перерывами, превышающими допустимую продолжительность.</w:t>
      </w:r>
    </w:p>
    <w:p w14:paraId="46A9658F" w14:textId="77777777" w:rsidR="003832D0" w:rsidRPr="006F4FEA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2.1.</w:t>
      </w:r>
      <w:r>
        <w:rPr>
          <w:sz w:val="18"/>
        </w:rPr>
        <w:t>4</w:t>
      </w:r>
      <w:r w:rsidRPr="006F4FEA">
        <w:rPr>
          <w:sz w:val="18"/>
        </w:rPr>
        <w:t>.</w:t>
      </w:r>
      <w:r>
        <w:rPr>
          <w:sz w:val="18"/>
        </w:rPr>
        <w:t xml:space="preserve"> </w:t>
      </w:r>
      <w:r w:rsidRPr="006F4FEA">
        <w:rPr>
          <w:sz w:val="18"/>
        </w:rPr>
        <w:t xml:space="preserve">При обращении </w:t>
      </w:r>
      <w:r>
        <w:rPr>
          <w:sz w:val="18"/>
        </w:rPr>
        <w:t>ИКУ</w:t>
      </w:r>
      <w:r w:rsidRPr="006F4FEA">
        <w:rPr>
          <w:sz w:val="18"/>
        </w:rPr>
        <w:t xml:space="preserve"> производить проверку правильности исчисления размера платы за </w:t>
      </w:r>
      <w:r w:rsidR="007E03A9">
        <w:rPr>
          <w:sz w:val="18"/>
        </w:rPr>
        <w:t xml:space="preserve">тепловую энергию. </w:t>
      </w:r>
    </w:p>
    <w:p w14:paraId="6BA9F544" w14:textId="77777777" w:rsidR="003832D0" w:rsidRPr="006F4FEA" w:rsidRDefault="003832D0" w:rsidP="003832D0">
      <w:pPr>
        <w:pStyle w:val="1"/>
        <w:spacing w:line="220" w:lineRule="auto"/>
        <w:ind w:firstLine="426"/>
        <w:jc w:val="both"/>
        <w:rPr>
          <w:sz w:val="18"/>
        </w:rPr>
      </w:pPr>
      <w:r w:rsidRPr="006F4FEA">
        <w:rPr>
          <w:sz w:val="18"/>
        </w:rPr>
        <w:t>2.1.</w:t>
      </w:r>
      <w:r>
        <w:rPr>
          <w:sz w:val="18"/>
        </w:rPr>
        <w:t>5</w:t>
      </w:r>
      <w:r w:rsidRPr="006F4FEA">
        <w:rPr>
          <w:sz w:val="18"/>
        </w:rPr>
        <w:t>.</w:t>
      </w:r>
      <w:r>
        <w:rPr>
          <w:sz w:val="18"/>
        </w:rPr>
        <w:t xml:space="preserve"> </w:t>
      </w:r>
      <w:r w:rsidRPr="006F4FEA">
        <w:rPr>
          <w:sz w:val="18"/>
        </w:rPr>
        <w:t xml:space="preserve">Принимать от </w:t>
      </w:r>
      <w:r>
        <w:rPr>
          <w:sz w:val="18"/>
        </w:rPr>
        <w:t>ИКУ или</w:t>
      </w:r>
      <w:r w:rsidR="007E03A9">
        <w:rPr>
          <w:sz w:val="18"/>
        </w:rPr>
        <w:t xml:space="preserve"> от</w:t>
      </w:r>
      <w:r>
        <w:rPr>
          <w:sz w:val="18"/>
        </w:rPr>
        <w:t xml:space="preserve"> привлеченной ИКУ сервисной организации</w:t>
      </w:r>
      <w:r w:rsidRPr="006F4FEA">
        <w:rPr>
          <w:sz w:val="18"/>
        </w:rPr>
        <w:t xml:space="preserve"> показания </w:t>
      </w:r>
      <w:r>
        <w:rPr>
          <w:sz w:val="18"/>
        </w:rPr>
        <w:t>коллективных (</w:t>
      </w:r>
      <w:r w:rsidRPr="006F4FEA">
        <w:rPr>
          <w:sz w:val="18"/>
        </w:rPr>
        <w:t>общедомовых</w:t>
      </w:r>
      <w:r>
        <w:rPr>
          <w:sz w:val="18"/>
        </w:rPr>
        <w:t>)</w:t>
      </w:r>
      <w:r w:rsidRPr="006F4FEA">
        <w:rPr>
          <w:sz w:val="18"/>
        </w:rPr>
        <w:t xml:space="preserve"> приборов учета и использовать их при расчете размера платы за </w:t>
      </w:r>
      <w:r>
        <w:rPr>
          <w:sz w:val="18"/>
        </w:rPr>
        <w:t>коммунальные ресурсы</w:t>
      </w:r>
      <w:r w:rsidRPr="006F4FEA">
        <w:rPr>
          <w:sz w:val="18"/>
        </w:rPr>
        <w:t>, потребленн</w:t>
      </w:r>
      <w:r>
        <w:rPr>
          <w:sz w:val="18"/>
        </w:rPr>
        <w:t>ые</w:t>
      </w:r>
      <w:r w:rsidRPr="006F4FEA">
        <w:rPr>
          <w:sz w:val="18"/>
        </w:rPr>
        <w:t xml:space="preserve"> в расчетном периоде.</w:t>
      </w:r>
    </w:p>
    <w:p w14:paraId="72331521" w14:textId="77777777" w:rsidR="003832D0" w:rsidRPr="006F4FEA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2.1.</w:t>
      </w:r>
      <w:r>
        <w:rPr>
          <w:sz w:val="18"/>
        </w:rPr>
        <w:t>6</w:t>
      </w:r>
      <w:r w:rsidRPr="006F4FEA">
        <w:rPr>
          <w:sz w:val="18"/>
        </w:rPr>
        <w:t>.</w:t>
      </w:r>
      <w:r>
        <w:rPr>
          <w:sz w:val="18"/>
        </w:rPr>
        <w:t xml:space="preserve"> </w:t>
      </w:r>
      <w:r w:rsidRPr="006F4FEA">
        <w:rPr>
          <w:sz w:val="18"/>
        </w:rPr>
        <w:t xml:space="preserve">Уведомлять </w:t>
      </w:r>
      <w:r>
        <w:rPr>
          <w:sz w:val="18"/>
        </w:rPr>
        <w:t>ИКУ</w:t>
      </w:r>
      <w:r w:rsidRPr="006F4FEA">
        <w:rPr>
          <w:sz w:val="18"/>
        </w:rPr>
        <w:t xml:space="preserve"> о начале и продолжительности перерывов подачи </w:t>
      </w:r>
      <w:r w:rsidR="007E03A9">
        <w:rPr>
          <w:sz w:val="18"/>
        </w:rPr>
        <w:t>тепловой энергии</w:t>
      </w:r>
      <w:r>
        <w:rPr>
          <w:sz w:val="18"/>
        </w:rPr>
        <w:t>:</w:t>
      </w:r>
    </w:p>
    <w:p w14:paraId="2CBE94B1" w14:textId="77777777" w:rsidR="003832D0" w:rsidRPr="006F4FEA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>
        <w:rPr>
          <w:sz w:val="18"/>
        </w:rPr>
        <w:t xml:space="preserve">не менее чем за 10 </w:t>
      </w:r>
      <w:r w:rsidRPr="006F4FEA">
        <w:rPr>
          <w:sz w:val="18"/>
        </w:rPr>
        <w:t xml:space="preserve">рабочих дней - при проведении плановых испытаний и ремонтных работ, </w:t>
      </w:r>
      <w:r w:rsidR="004D509D">
        <w:rPr>
          <w:sz w:val="18"/>
        </w:rPr>
        <w:t xml:space="preserve">в том числе </w:t>
      </w:r>
      <w:r w:rsidRPr="006F4FEA">
        <w:rPr>
          <w:sz w:val="18"/>
        </w:rPr>
        <w:t xml:space="preserve">путем размещения указанной информации в официальных СМИ; </w:t>
      </w:r>
    </w:p>
    <w:p w14:paraId="265B0DF7" w14:textId="77777777" w:rsidR="003832D0" w:rsidRPr="006F4FEA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 xml:space="preserve">не менее чем за 12 часов – при проведении внеплановых ремонтов, сроки проведения которых могут быть предусмотрены заранее; </w:t>
      </w:r>
    </w:p>
    <w:p w14:paraId="0E337109" w14:textId="77777777" w:rsidR="003832D0" w:rsidRPr="006F4FEA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немедленно после ограничения или прекращения подачи</w:t>
      </w:r>
      <w:r>
        <w:rPr>
          <w:sz w:val="18"/>
        </w:rPr>
        <w:t xml:space="preserve"> </w:t>
      </w:r>
      <w:r w:rsidRPr="006F4FEA">
        <w:rPr>
          <w:sz w:val="18"/>
        </w:rPr>
        <w:t>– в случае аварийной ситуации.</w:t>
      </w:r>
    </w:p>
    <w:p w14:paraId="66841180" w14:textId="77777777" w:rsidR="003832D0" w:rsidRDefault="003832D0" w:rsidP="003832D0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2.1.</w:t>
      </w:r>
      <w:r>
        <w:rPr>
          <w:sz w:val="18"/>
        </w:rPr>
        <w:t>7</w:t>
      </w:r>
      <w:r w:rsidRPr="006F4FEA">
        <w:rPr>
          <w:sz w:val="18"/>
        </w:rPr>
        <w:t xml:space="preserve">. </w:t>
      </w:r>
      <w:r w:rsidRPr="00537BD3">
        <w:rPr>
          <w:sz w:val="18"/>
        </w:rPr>
        <w:t>Принимать сообщения ИКУ о факте несоблюдения режимов</w:t>
      </w:r>
      <w:r>
        <w:rPr>
          <w:sz w:val="18"/>
        </w:rPr>
        <w:t xml:space="preserve"> поставки </w:t>
      </w:r>
      <w:r w:rsidRPr="006F4FEA">
        <w:rPr>
          <w:sz w:val="18"/>
        </w:rPr>
        <w:t xml:space="preserve">и нарушения параметров качества </w:t>
      </w:r>
      <w:r w:rsidR="007E03A9">
        <w:rPr>
          <w:sz w:val="18"/>
        </w:rPr>
        <w:t>тепловой энергии</w:t>
      </w:r>
      <w:r w:rsidRPr="006F4FEA">
        <w:rPr>
          <w:sz w:val="18"/>
        </w:rPr>
        <w:t>, принимать участие в комиссионных проверках по таким фактам с выяснением причин и оформлением соответствующих документов.</w:t>
      </w:r>
    </w:p>
    <w:p w14:paraId="73A05448" w14:textId="77777777" w:rsidR="00F77E77" w:rsidRPr="006F4FEA" w:rsidRDefault="00F77E77" w:rsidP="003832D0">
      <w:pPr>
        <w:pStyle w:val="1"/>
        <w:spacing w:line="220" w:lineRule="auto"/>
        <w:ind w:firstLine="426"/>
        <w:jc w:val="both"/>
        <w:rPr>
          <w:sz w:val="18"/>
        </w:rPr>
      </w:pPr>
      <w:r w:rsidRPr="006F4FEA">
        <w:rPr>
          <w:sz w:val="18"/>
        </w:rPr>
        <w:t>2.1.</w:t>
      </w:r>
      <w:r w:rsidR="003832D0">
        <w:rPr>
          <w:sz w:val="18"/>
        </w:rPr>
        <w:t>8</w:t>
      </w:r>
      <w:r w:rsidRPr="006F4FEA">
        <w:rPr>
          <w:sz w:val="18"/>
        </w:rPr>
        <w:t>.</w:t>
      </w:r>
      <w:r w:rsidR="00070E4E">
        <w:rPr>
          <w:sz w:val="18"/>
        </w:rPr>
        <w:t xml:space="preserve"> </w:t>
      </w:r>
      <w:r w:rsidRPr="006F4FEA">
        <w:rPr>
          <w:sz w:val="18"/>
        </w:rPr>
        <w:t>Проводить ежегодный плановый ремонт и наладку оборудования, промывку и гидравлическую опрессовку трубопроводов собственной тепловой сети с целью обеспечения бесперебойного отпуска тепловой энергии в отопительный сезон.</w:t>
      </w:r>
    </w:p>
    <w:p w14:paraId="68CE46DD" w14:textId="77777777" w:rsidR="00F77E77" w:rsidRDefault="00F77E77" w:rsidP="00AC1781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Начало и продолжительность плановых испытаний и ремонтных работ определяются графиком, согласованным с органом местного самоуправления.</w:t>
      </w:r>
    </w:p>
    <w:p w14:paraId="4C817E1A" w14:textId="77777777" w:rsidR="00F77E77" w:rsidRDefault="003343B7" w:rsidP="00AC1781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>
        <w:rPr>
          <w:sz w:val="18"/>
        </w:rPr>
        <w:t>2.1.</w:t>
      </w:r>
      <w:r w:rsidR="003832D0">
        <w:rPr>
          <w:sz w:val="18"/>
        </w:rPr>
        <w:t>9</w:t>
      </w:r>
      <w:r>
        <w:rPr>
          <w:sz w:val="18"/>
        </w:rPr>
        <w:t xml:space="preserve">. </w:t>
      </w:r>
      <w:r w:rsidR="00F77E77">
        <w:rPr>
          <w:sz w:val="18"/>
        </w:rPr>
        <w:t>Производить сверку сумм задолженности по Договору с составлением акта сверки не реже 1 раза в квартал.</w:t>
      </w:r>
    </w:p>
    <w:p w14:paraId="1ECF81EA" w14:textId="318F8423" w:rsidR="006A0F96" w:rsidRDefault="005F02F6" w:rsidP="007E03A9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>
        <w:rPr>
          <w:sz w:val="18"/>
        </w:rPr>
        <w:t>2.1.10</w:t>
      </w:r>
      <w:r w:rsidR="006A0F96" w:rsidRPr="006A0F96">
        <w:rPr>
          <w:sz w:val="18"/>
        </w:rPr>
        <w:t>. Снижать размер платы за тепловую энергию при несоблюдении установленных сторонами договора значений параметров качества теплоснабжения и</w:t>
      </w:r>
      <w:r w:rsidR="00FA005A">
        <w:rPr>
          <w:sz w:val="18"/>
        </w:rPr>
        <w:t xml:space="preserve"> (или)</w:t>
      </w:r>
      <w:r w:rsidR="006A0F96" w:rsidRPr="006A0F96">
        <w:rPr>
          <w:sz w:val="18"/>
        </w:rPr>
        <w:t xml:space="preserve"> параметров, отражающих допустимые перерывы в теплоснабжении, в соответствии с </w:t>
      </w:r>
      <w:r w:rsidR="006A0F96" w:rsidRPr="009F0264">
        <w:rPr>
          <w:sz w:val="18"/>
        </w:rPr>
        <w:t>п.</w:t>
      </w:r>
      <w:r w:rsidR="00BA0C98" w:rsidRPr="009F0264">
        <w:rPr>
          <w:sz w:val="18"/>
        </w:rPr>
        <w:t>9.2.</w:t>
      </w:r>
      <w:r w:rsidR="006A0F96" w:rsidRPr="009F0264">
        <w:rPr>
          <w:sz w:val="18"/>
        </w:rPr>
        <w:t xml:space="preserve"> настоящего</w:t>
      </w:r>
      <w:r w:rsidR="006A0F96" w:rsidRPr="006A0F96">
        <w:rPr>
          <w:sz w:val="18"/>
        </w:rPr>
        <w:t xml:space="preserve"> Договора.</w:t>
      </w:r>
    </w:p>
    <w:p w14:paraId="19B7B904" w14:textId="77777777" w:rsidR="005F02F6" w:rsidRDefault="005F02F6" w:rsidP="006A0F96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>
        <w:rPr>
          <w:sz w:val="18"/>
        </w:rPr>
        <w:t>2.1.1</w:t>
      </w:r>
      <w:r w:rsidR="007E03A9">
        <w:rPr>
          <w:sz w:val="18"/>
        </w:rPr>
        <w:t>1</w:t>
      </w:r>
      <w:r>
        <w:rPr>
          <w:sz w:val="18"/>
        </w:rPr>
        <w:t>. Выполнять иные обязанности, предусмотренные законодательством РФ в сфере теплоснабжения.</w:t>
      </w:r>
    </w:p>
    <w:p w14:paraId="38417B1C" w14:textId="77777777" w:rsidR="007E03A9" w:rsidRDefault="007E03A9" w:rsidP="006A0F96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</w:p>
    <w:p w14:paraId="431CC4E7" w14:textId="77777777" w:rsidR="00F77E77" w:rsidRPr="00537BD3" w:rsidRDefault="00CE5A40" w:rsidP="00F77E77">
      <w:pPr>
        <w:pStyle w:val="a6"/>
        <w:ind w:firstLine="426"/>
        <w:jc w:val="both"/>
        <w:rPr>
          <w:rFonts w:ascii="Times New Roman" w:hAnsi="Times New Roman" w:cs="Times New Roman"/>
          <w:b/>
          <w:sz w:val="18"/>
        </w:rPr>
      </w:pPr>
      <w:r w:rsidRPr="00537BD3">
        <w:rPr>
          <w:rFonts w:ascii="Times New Roman" w:hAnsi="Times New Roman" w:cs="Times New Roman"/>
          <w:b/>
          <w:sz w:val="18"/>
        </w:rPr>
        <w:t>2.2. Т</w:t>
      </w:r>
      <w:r w:rsidR="00F77E77" w:rsidRPr="00537BD3">
        <w:rPr>
          <w:rFonts w:ascii="Times New Roman" w:hAnsi="Times New Roman" w:cs="Times New Roman"/>
          <w:b/>
          <w:sz w:val="18"/>
        </w:rPr>
        <w:t>СО имеет право:</w:t>
      </w:r>
      <w:r w:rsidR="00F77E77" w:rsidRPr="00537BD3">
        <w:rPr>
          <w:rFonts w:ascii="Times New Roman" w:hAnsi="Times New Roman" w:cs="Times New Roman"/>
          <w:b/>
          <w:sz w:val="18"/>
        </w:rPr>
        <w:tab/>
      </w:r>
    </w:p>
    <w:p w14:paraId="41BAA2B1" w14:textId="77777777" w:rsidR="005F02F6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37BD3">
        <w:rPr>
          <w:rFonts w:ascii="Times New Roman" w:hAnsi="Times New Roman" w:cs="Times New Roman"/>
          <w:sz w:val="18"/>
        </w:rPr>
        <w:t>2.2.1.</w:t>
      </w:r>
      <w:r w:rsidR="000C1125" w:rsidRPr="00537BD3">
        <w:rPr>
          <w:rFonts w:ascii="Times New Roman" w:hAnsi="Times New Roman" w:cs="Times New Roman"/>
          <w:sz w:val="18"/>
        </w:rPr>
        <w:t xml:space="preserve"> </w:t>
      </w:r>
      <w:r w:rsidRPr="00537BD3">
        <w:rPr>
          <w:rFonts w:ascii="Times New Roman" w:hAnsi="Times New Roman" w:cs="Times New Roman"/>
          <w:sz w:val="18"/>
        </w:rPr>
        <w:t xml:space="preserve">Осуществлять контроль </w:t>
      </w:r>
      <w:r w:rsidR="005F02F6">
        <w:rPr>
          <w:rFonts w:ascii="Times New Roman" w:hAnsi="Times New Roman" w:cs="Times New Roman"/>
          <w:sz w:val="18"/>
        </w:rPr>
        <w:t>за:</w:t>
      </w:r>
    </w:p>
    <w:p w14:paraId="300032CC" w14:textId="77777777" w:rsidR="005F02F6" w:rsidRPr="005F02F6" w:rsidRDefault="005F02F6" w:rsidP="005F02F6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F02F6">
        <w:rPr>
          <w:rFonts w:ascii="Times New Roman" w:hAnsi="Times New Roman" w:cs="Times New Roman"/>
          <w:sz w:val="18"/>
        </w:rPr>
        <w:lastRenderedPageBreak/>
        <w:t xml:space="preserve">а) техническим состоянием и исправностью тепловых сетей, тепловых пунктов и систем энергопотребления </w:t>
      </w:r>
      <w:r>
        <w:rPr>
          <w:rFonts w:ascii="Times New Roman" w:hAnsi="Times New Roman" w:cs="Times New Roman"/>
          <w:sz w:val="18"/>
        </w:rPr>
        <w:t>ИКУ</w:t>
      </w:r>
      <w:r w:rsidRPr="005F02F6">
        <w:rPr>
          <w:rFonts w:ascii="Times New Roman" w:hAnsi="Times New Roman" w:cs="Times New Roman"/>
          <w:sz w:val="18"/>
        </w:rPr>
        <w:t>;</w:t>
      </w:r>
    </w:p>
    <w:p w14:paraId="12A9956D" w14:textId="6895EBC8" w:rsidR="005F02F6" w:rsidRPr="005F02F6" w:rsidRDefault="005F02F6" w:rsidP="005F02F6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F02F6">
        <w:rPr>
          <w:rFonts w:ascii="Times New Roman" w:hAnsi="Times New Roman" w:cs="Times New Roman"/>
          <w:sz w:val="18"/>
        </w:rPr>
        <w:t xml:space="preserve">б) выполнением </w:t>
      </w:r>
      <w:r w:rsidR="00C56C18">
        <w:rPr>
          <w:rFonts w:ascii="Times New Roman" w:hAnsi="Times New Roman" w:cs="Times New Roman"/>
          <w:sz w:val="18"/>
        </w:rPr>
        <w:t>ИКУ</w:t>
      </w:r>
      <w:r w:rsidRPr="005F02F6">
        <w:rPr>
          <w:rFonts w:ascii="Times New Roman" w:hAnsi="Times New Roman" w:cs="Times New Roman"/>
          <w:sz w:val="18"/>
        </w:rPr>
        <w:t xml:space="preserve"> технических мероприятий по подготовке к отопительному сезону;</w:t>
      </w:r>
    </w:p>
    <w:p w14:paraId="0ED63DDC" w14:textId="77777777" w:rsidR="005F02F6" w:rsidRPr="005F02F6" w:rsidRDefault="005F02F6" w:rsidP="005F02F6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F02F6">
        <w:rPr>
          <w:rFonts w:ascii="Times New Roman" w:hAnsi="Times New Roman" w:cs="Times New Roman"/>
          <w:sz w:val="18"/>
        </w:rPr>
        <w:t xml:space="preserve">в) состоянием и эксплуатацией приборов учета, в том числе за достоверностью предоставления </w:t>
      </w:r>
      <w:r>
        <w:rPr>
          <w:rFonts w:ascii="Times New Roman" w:hAnsi="Times New Roman" w:cs="Times New Roman"/>
          <w:sz w:val="18"/>
        </w:rPr>
        <w:t>ИКУ</w:t>
      </w:r>
      <w:r w:rsidRPr="005F02F6">
        <w:rPr>
          <w:rFonts w:ascii="Times New Roman" w:hAnsi="Times New Roman" w:cs="Times New Roman"/>
          <w:sz w:val="18"/>
        </w:rPr>
        <w:t xml:space="preserve"> сведений о потреблении </w:t>
      </w:r>
      <w:r w:rsidR="007E03A9">
        <w:rPr>
          <w:rFonts w:ascii="Times New Roman" w:hAnsi="Times New Roman" w:cs="Times New Roman"/>
          <w:sz w:val="18"/>
        </w:rPr>
        <w:t xml:space="preserve">тепловой </w:t>
      </w:r>
      <w:r w:rsidRPr="005F02F6">
        <w:rPr>
          <w:rFonts w:ascii="Times New Roman" w:hAnsi="Times New Roman" w:cs="Times New Roman"/>
          <w:sz w:val="18"/>
        </w:rPr>
        <w:t>энергии;</w:t>
      </w:r>
    </w:p>
    <w:p w14:paraId="4C0FCA6F" w14:textId="77777777" w:rsidR="00F77E77" w:rsidRPr="00537BD3" w:rsidRDefault="005F02F6" w:rsidP="005F02F6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5F02F6">
        <w:rPr>
          <w:rFonts w:ascii="Times New Roman" w:hAnsi="Times New Roman" w:cs="Times New Roman"/>
          <w:sz w:val="18"/>
        </w:rPr>
        <w:t xml:space="preserve">г) фактическими величинами потребления </w:t>
      </w:r>
      <w:r w:rsidR="007E03A9">
        <w:rPr>
          <w:rFonts w:ascii="Times New Roman" w:hAnsi="Times New Roman" w:cs="Times New Roman"/>
          <w:sz w:val="18"/>
        </w:rPr>
        <w:t xml:space="preserve">тепловой </w:t>
      </w:r>
      <w:r w:rsidRPr="005F02F6">
        <w:rPr>
          <w:rFonts w:ascii="Times New Roman" w:hAnsi="Times New Roman" w:cs="Times New Roman"/>
          <w:sz w:val="18"/>
        </w:rPr>
        <w:t xml:space="preserve">энергии, </w:t>
      </w:r>
      <w:r w:rsidR="007E03A9">
        <w:rPr>
          <w:rFonts w:ascii="Times New Roman" w:hAnsi="Times New Roman" w:cs="Times New Roman"/>
          <w:sz w:val="18"/>
        </w:rPr>
        <w:t xml:space="preserve">величинами </w:t>
      </w:r>
      <w:r w:rsidRPr="005F02F6">
        <w:rPr>
          <w:rFonts w:ascii="Times New Roman" w:hAnsi="Times New Roman" w:cs="Times New Roman"/>
          <w:sz w:val="18"/>
        </w:rPr>
        <w:t xml:space="preserve">утечки, и иными потерями </w:t>
      </w:r>
      <w:r w:rsidR="007E03A9">
        <w:rPr>
          <w:rFonts w:ascii="Times New Roman" w:hAnsi="Times New Roman" w:cs="Times New Roman"/>
          <w:sz w:val="18"/>
        </w:rPr>
        <w:t xml:space="preserve">тепловой </w:t>
      </w:r>
      <w:r w:rsidRPr="005F02F6">
        <w:rPr>
          <w:rFonts w:ascii="Times New Roman" w:hAnsi="Times New Roman" w:cs="Times New Roman"/>
          <w:sz w:val="18"/>
        </w:rPr>
        <w:t>энергии и/или теплоносителя, в том числе при помощи стационарно установленных или переносных приборов.</w:t>
      </w:r>
    </w:p>
    <w:p w14:paraId="14D5CFEE" w14:textId="77777777" w:rsidR="00EA3169" w:rsidRPr="006F4FEA" w:rsidRDefault="00F9244D" w:rsidP="00EA3169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2.2.2.</w:t>
      </w:r>
      <w:r>
        <w:rPr>
          <w:rFonts w:ascii="Times New Roman" w:hAnsi="Times New Roman" w:cs="Times New Roman"/>
          <w:sz w:val="18"/>
        </w:rPr>
        <w:t xml:space="preserve"> </w:t>
      </w:r>
      <w:r w:rsidR="00EA3169" w:rsidRPr="00537BD3">
        <w:rPr>
          <w:rFonts w:ascii="Times New Roman" w:hAnsi="Times New Roman" w:cs="Times New Roman"/>
          <w:sz w:val="18"/>
        </w:rPr>
        <w:t xml:space="preserve">При </w:t>
      </w:r>
      <w:r w:rsidR="000C1125" w:rsidRPr="00537BD3">
        <w:rPr>
          <w:rFonts w:ascii="Times New Roman" w:hAnsi="Times New Roman" w:cs="Times New Roman"/>
          <w:sz w:val="18"/>
        </w:rPr>
        <w:t>несоблюдении</w:t>
      </w:r>
      <w:r w:rsidR="00EA3169" w:rsidRPr="00537BD3">
        <w:rPr>
          <w:rFonts w:ascii="Times New Roman" w:hAnsi="Times New Roman" w:cs="Times New Roman"/>
          <w:sz w:val="18"/>
        </w:rPr>
        <w:t xml:space="preserve"> условий договора производить ограничение или прекращение подачи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="00EA3169" w:rsidRPr="00537BD3">
        <w:rPr>
          <w:rFonts w:ascii="Times New Roman" w:hAnsi="Times New Roman" w:cs="Times New Roman"/>
          <w:sz w:val="18"/>
        </w:rPr>
        <w:t xml:space="preserve"> на нежилые помещения ИКУ, используемы</w:t>
      </w:r>
      <w:r w:rsidR="00474472">
        <w:rPr>
          <w:rFonts w:ascii="Times New Roman" w:hAnsi="Times New Roman" w:cs="Times New Roman"/>
          <w:sz w:val="18"/>
        </w:rPr>
        <w:t>е</w:t>
      </w:r>
      <w:r w:rsidR="00EA3169" w:rsidRPr="00537BD3">
        <w:rPr>
          <w:rFonts w:ascii="Times New Roman" w:hAnsi="Times New Roman" w:cs="Times New Roman"/>
          <w:sz w:val="18"/>
        </w:rPr>
        <w:t xml:space="preserve"> в целях ведения хозяйственной деятельности, в соответствии с действующим законодательством РФ.</w:t>
      </w:r>
    </w:p>
    <w:p w14:paraId="69969B80" w14:textId="77777777" w:rsidR="00F77E77" w:rsidRPr="006F4FEA" w:rsidRDefault="00F77E77" w:rsidP="00F77E77">
      <w:pPr>
        <w:pStyle w:val="a6"/>
        <w:tabs>
          <w:tab w:val="left" w:pos="540"/>
        </w:tabs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3</w:t>
      </w:r>
      <w:r w:rsidRPr="006F4FEA">
        <w:rPr>
          <w:rFonts w:ascii="Times New Roman" w:hAnsi="Times New Roman" w:cs="Times New Roman"/>
          <w:sz w:val="18"/>
        </w:rPr>
        <w:t>.</w:t>
      </w:r>
      <w:r w:rsidR="000C1125">
        <w:rPr>
          <w:rFonts w:ascii="Times New Roman" w:hAnsi="Times New Roman" w:cs="Times New Roman"/>
          <w:sz w:val="18"/>
        </w:rPr>
        <w:t xml:space="preserve"> </w:t>
      </w:r>
      <w:r w:rsidRPr="006F4FEA">
        <w:rPr>
          <w:rFonts w:ascii="Times New Roman" w:hAnsi="Times New Roman" w:cs="Times New Roman"/>
          <w:sz w:val="18"/>
        </w:rPr>
        <w:t xml:space="preserve">Ограничивать или прекращать подачу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Pr="006F4FEA">
        <w:rPr>
          <w:rFonts w:ascii="Times New Roman" w:hAnsi="Times New Roman" w:cs="Times New Roman"/>
          <w:sz w:val="18"/>
        </w:rPr>
        <w:t xml:space="preserve"> в порядке и в случаях, установленных действующим законодательством РФ.</w:t>
      </w:r>
      <w:r w:rsidRPr="006F4FEA">
        <w:rPr>
          <w:rFonts w:ascii="Times New Roman" w:hAnsi="Times New Roman" w:cs="Times New Roman"/>
          <w:sz w:val="18"/>
        </w:rPr>
        <w:tab/>
      </w:r>
      <w:r w:rsidRPr="006F4FEA">
        <w:rPr>
          <w:rFonts w:ascii="Times New Roman" w:hAnsi="Times New Roman" w:cs="Times New Roman"/>
          <w:sz w:val="18"/>
        </w:rPr>
        <w:tab/>
      </w:r>
    </w:p>
    <w:p w14:paraId="51D866A0" w14:textId="77777777" w:rsidR="00F77E77" w:rsidRPr="006F4FEA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4</w:t>
      </w:r>
      <w:r w:rsidRPr="006F4FEA">
        <w:rPr>
          <w:rFonts w:ascii="Times New Roman" w:hAnsi="Times New Roman" w:cs="Times New Roman"/>
          <w:sz w:val="18"/>
        </w:rPr>
        <w:t xml:space="preserve">. Для принятия неотложных мер по предупреждению или ликвидации аварии ограничивать или прекращать подачу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Pr="006F4FEA">
        <w:rPr>
          <w:rFonts w:ascii="Times New Roman" w:hAnsi="Times New Roman" w:cs="Times New Roman"/>
          <w:sz w:val="18"/>
        </w:rPr>
        <w:t xml:space="preserve">, без согласования и без соответствующего предупреждения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>, с последующим сообщением ему о причинах отключения.</w:t>
      </w:r>
    </w:p>
    <w:p w14:paraId="75E5DBE4" w14:textId="77777777" w:rsidR="00F77E77" w:rsidRPr="006F4FEA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5</w:t>
      </w:r>
      <w:r w:rsidR="000C1125" w:rsidRPr="006F4FEA">
        <w:rPr>
          <w:rFonts w:ascii="Times New Roman" w:hAnsi="Times New Roman" w:cs="Times New Roman"/>
          <w:sz w:val="18"/>
        </w:rPr>
        <w:t>. Выдавать</w:t>
      </w:r>
      <w:r w:rsidRPr="006F4FEA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рекомендации </w:t>
      </w:r>
      <w:r w:rsidR="000C1125">
        <w:rPr>
          <w:rFonts w:ascii="Times New Roman" w:hAnsi="Times New Roman" w:cs="Times New Roman"/>
          <w:sz w:val="18"/>
        </w:rPr>
        <w:t xml:space="preserve">по </w:t>
      </w:r>
      <w:r w:rsidR="000C1125" w:rsidRPr="006F4FEA">
        <w:rPr>
          <w:rFonts w:ascii="Times New Roman" w:hAnsi="Times New Roman" w:cs="Times New Roman"/>
          <w:sz w:val="18"/>
        </w:rPr>
        <w:t>установке</w:t>
      </w:r>
      <w:r w:rsidRPr="006F4FEA">
        <w:rPr>
          <w:rFonts w:ascii="Times New Roman" w:hAnsi="Times New Roman" w:cs="Times New Roman"/>
          <w:sz w:val="18"/>
        </w:rPr>
        <w:t xml:space="preserve"> дроссельных устройств (сопел, шайб), устройств, регулирующих циркуляционный расход теплоносителя и требовать от него их установки в присутствии своего представителя</w:t>
      </w:r>
      <w:r>
        <w:rPr>
          <w:rFonts w:ascii="Times New Roman" w:hAnsi="Times New Roman" w:cs="Times New Roman"/>
          <w:sz w:val="18"/>
        </w:rPr>
        <w:t>.</w:t>
      </w:r>
    </w:p>
    <w:p w14:paraId="0E31BCE2" w14:textId="77777777" w:rsidR="00D94EAA" w:rsidRPr="006F4FEA" w:rsidRDefault="00F77E77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D94EA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6</w:t>
      </w:r>
      <w:r w:rsidR="000C1125" w:rsidRPr="00D94EAA">
        <w:rPr>
          <w:rFonts w:ascii="Times New Roman" w:hAnsi="Times New Roman" w:cs="Times New Roman"/>
          <w:sz w:val="18"/>
        </w:rPr>
        <w:t xml:space="preserve">. </w:t>
      </w:r>
      <w:r w:rsidR="00D94EAA" w:rsidRPr="006F4FEA">
        <w:rPr>
          <w:rFonts w:ascii="Times New Roman" w:hAnsi="Times New Roman" w:cs="Times New Roman"/>
          <w:sz w:val="18"/>
        </w:rPr>
        <w:t xml:space="preserve">Направлять своих представителей, действующих на основании служебных удостоверений, с целью осуществления проверки и обследования систем теплопотребления и узлов учета </w:t>
      </w:r>
      <w:r w:rsidR="00D94EAA">
        <w:rPr>
          <w:rFonts w:ascii="Times New Roman" w:hAnsi="Times New Roman" w:cs="Times New Roman"/>
          <w:sz w:val="18"/>
        </w:rPr>
        <w:t>ИКУ</w:t>
      </w:r>
      <w:r w:rsidR="00D94EAA" w:rsidRPr="006F4FEA">
        <w:rPr>
          <w:rFonts w:ascii="Times New Roman" w:hAnsi="Times New Roman" w:cs="Times New Roman"/>
          <w:sz w:val="18"/>
        </w:rPr>
        <w:t>, показаний индивидуальных и коллективных (общедомовых</w:t>
      </w:r>
      <w:r w:rsidR="00D87FF9">
        <w:rPr>
          <w:rFonts w:ascii="Times New Roman" w:hAnsi="Times New Roman" w:cs="Times New Roman"/>
          <w:sz w:val="18"/>
        </w:rPr>
        <w:t>)</w:t>
      </w:r>
      <w:r w:rsidR="00D94EAA" w:rsidRPr="006F4FEA">
        <w:rPr>
          <w:rFonts w:ascii="Times New Roman" w:hAnsi="Times New Roman" w:cs="Times New Roman"/>
          <w:sz w:val="18"/>
        </w:rPr>
        <w:t xml:space="preserve"> приборов учета, в присутствии </w:t>
      </w:r>
      <w:r w:rsidR="00D94EAA">
        <w:rPr>
          <w:rFonts w:ascii="Times New Roman" w:hAnsi="Times New Roman" w:cs="Times New Roman"/>
          <w:sz w:val="18"/>
        </w:rPr>
        <w:t>ИКУ</w:t>
      </w:r>
      <w:r w:rsidR="00D94EAA" w:rsidRPr="006F4FEA">
        <w:rPr>
          <w:rFonts w:ascii="Times New Roman" w:hAnsi="Times New Roman" w:cs="Times New Roman"/>
          <w:sz w:val="18"/>
        </w:rPr>
        <w:t xml:space="preserve"> с составлением двустороннего акта.</w:t>
      </w:r>
    </w:p>
    <w:p w14:paraId="2527D1BE" w14:textId="77777777" w:rsidR="00D94EAA" w:rsidRDefault="00D94EAA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7</w:t>
      </w:r>
      <w:r w:rsidRPr="006F4FEA">
        <w:rPr>
          <w:rFonts w:ascii="Times New Roman" w:hAnsi="Times New Roman" w:cs="Times New Roman"/>
          <w:sz w:val="18"/>
        </w:rPr>
        <w:t xml:space="preserve">. Осуществлять проверку технического состояния коллективных (общедомовых) приборов учета, достоверности предоставленных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показаний приборов учета.</w:t>
      </w:r>
    </w:p>
    <w:p w14:paraId="03A61CE0" w14:textId="77777777" w:rsidR="00D94EAA" w:rsidRPr="006F4FEA" w:rsidRDefault="00D94EAA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8</w:t>
      </w:r>
      <w:r w:rsidRPr="006F4FEA">
        <w:rPr>
          <w:rFonts w:ascii="Times New Roman" w:hAnsi="Times New Roman" w:cs="Times New Roman"/>
          <w:sz w:val="18"/>
        </w:rPr>
        <w:t xml:space="preserve">. Информировать собственников и пользователей помещений в многоквартирном доме о неисполнении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условий настоящего </w:t>
      </w:r>
      <w:r>
        <w:rPr>
          <w:rFonts w:ascii="Times New Roman" w:hAnsi="Times New Roman" w:cs="Times New Roman"/>
          <w:sz w:val="18"/>
        </w:rPr>
        <w:t>Д</w:t>
      </w:r>
      <w:r w:rsidRPr="006F4FEA">
        <w:rPr>
          <w:rFonts w:ascii="Times New Roman" w:hAnsi="Times New Roman" w:cs="Times New Roman"/>
          <w:sz w:val="18"/>
        </w:rPr>
        <w:t>оговора.</w:t>
      </w:r>
    </w:p>
    <w:p w14:paraId="16AE6F5B" w14:textId="77777777" w:rsidR="00D94EAA" w:rsidRPr="006F4FEA" w:rsidRDefault="00D94EAA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F9244D">
        <w:rPr>
          <w:rFonts w:ascii="Times New Roman" w:hAnsi="Times New Roman" w:cs="Times New Roman"/>
          <w:sz w:val="18"/>
        </w:rPr>
        <w:t>9</w:t>
      </w:r>
      <w:r>
        <w:rPr>
          <w:rFonts w:ascii="Times New Roman" w:hAnsi="Times New Roman" w:cs="Times New Roman"/>
          <w:sz w:val="18"/>
        </w:rPr>
        <w:t xml:space="preserve">. </w:t>
      </w:r>
      <w:r w:rsidR="007E03A9">
        <w:rPr>
          <w:rFonts w:ascii="Times New Roman" w:hAnsi="Times New Roman" w:cs="Times New Roman"/>
          <w:sz w:val="18"/>
        </w:rPr>
        <w:t>П</w:t>
      </w:r>
      <w:r w:rsidR="007E03A9" w:rsidRPr="006F4FEA">
        <w:rPr>
          <w:rFonts w:ascii="Times New Roman" w:hAnsi="Times New Roman" w:cs="Times New Roman"/>
          <w:sz w:val="18"/>
        </w:rPr>
        <w:t xml:space="preserve">ри наличии задолженности по настоящему </w:t>
      </w:r>
      <w:r w:rsidR="00BA0C98" w:rsidRPr="006F4FEA">
        <w:rPr>
          <w:rFonts w:ascii="Times New Roman" w:hAnsi="Times New Roman" w:cs="Times New Roman"/>
          <w:sz w:val="18"/>
        </w:rPr>
        <w:t xml:space="preserve">Договору </w:t>
      </w:r>
      <w:r w:rsidR="00BA0C98">
        <w:rPr>
          <w:rFonts w:ascii="Times New Roman" w:hAnsi="Times New Roman" w:cs="Times New Roman"/>
          <w:sz w:val="18"/>
        </w:rPr>
        <w:t>требовать</w:t>
      </w:r>
      <w:r w:rsidRPr="006F4FEA">
        <w:rPr>
          <w:rFonts w:ascii="Times New Roman" w:hAnsi="Times New Roman" w:cs="Times New Roman"/>
          <w:sz w:val="18"/>
        </w:rPr>
        <w:t xml:space="preserve"> от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предоставления документации, подтверждающей полноту принятых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мер по приостановлению или ограничению предоставления коммунальных услуг собственникам и пользователям помещений в многоквартирных домах, в соответствии с действующим законодательством. </w:t>
      </w:r>
    </w:p>
    <w:p w14:paraId="3CF2AF74" w14:textId="77777777" w:rsidR="00D94EAA" w:rsidRPr="00EA46AF" w:rsidRDefault="00D94EAA" w:rsidP="00D94EAA">
      <w:pPr>
        <w:shd w:val="clear" w:color="auto" w:fill="FFFFFF"/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EA46AF">
        <w:rPr>
          <w:sz w:val="18"/>
        </w:rPr>
        <w:t>2.2.</w:t>
      </w:r>
      <w:r w:rsidR="00F9244D">
        <w:rPr>
          <w:sz w:val="18"/>
        </w:rPr>
        <w:t>10</w:t>
      </w:r>
      <w:r w:rsidRPr="00EA46AF">
        <w:rPr>
          <w:sz w:val="18"/>
        </w:rPr>
        <w:t>. При обнаружении несанкционированного (бездоговорного) подключения оборудования в помещении МКД, находящегося в управлении ИКУ к внутридомовым инженерным системам, произвести доначисление платы за потребленн</w:t>
      </w:r>
      <w:r w:rsidR="007E03A9">
        <w:rPr>
          <w:sz w:val="18"/>
        </w:rPr>
        <w:t>ую</w:t>
      </w:r>
      <w:r w:rsidRPr="00EA46AF">
        <w:rPr>
          <w:sz w:val="18"/>
        </w:rPr>
        <w:t xml:space="preserve"> без надлежащего учета </w:t>
      </w:r>
      <w:r w:rsidR="007E03A9">
        <w:rPr>
          <w:sz w:val="18"/>
        </w:rPr>
        <w:t>тепловую энергию</w:t>
      </w:r>
      <w:r w:rsidRPr="00EA46AF">
        <w:rPr>
          <w:sz w:val="18"/>
        </w:rPr>
        <w:t>.</w:t>
      </w:r>
    </w:p>
    <w:p w14:paraId="4541D43A" w14:textId="77777777" w:rsidR="00D94EAA" w:rsidRDefault="00D94EAA" w:rsidP="00D94EAA">
      <w:pPr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EA46AF">
        <w:rPr>
          <w:sz w:val="18"/>
        </w:rPr>
        <w:t>2.2.1</w:t>
      </w:r>
      <w:r w:rsidR="00F9244D">
        <w:rPr>
          <w:sz w:val="18"/>
        </w:rPr>
        <w:t>1</w:t>
      </w:r>
      <w:r w:rsidRPr="00EA46AF">
        <w:rPr>
          <w:sz w:val="18"/>
        </w:rPr>
        <w:t>. Инициировать проведение</w:t>
      </w:r>
      <w:r>
        <w:rPr>
          <w:sz w:val="18"/>
        </w:rPr>
        <w:t xml:space="preserve"> комиссионных проверок при обращении непосредственно в ТСО собственников и пользователей помещений МКД по фактам </w:t>
      </w:r>
      <w:r w:rsidRPr="006F4FEA">
        <w:rPr>
          <w:sz w:val="18"/>
        </w:rPr>
        <w:t xml:space="preserve">нарушения параметров качества </w:t>
      </w:r>
      <w:r>
        <w:rPr>
          <w:sz w:val="18"/>
        </w:rPr>
        <w:t>предоставляемых коммунальных услуг.</w:t>
      </w:r>
    </w:p>
    <w:p w14:paraId="09777BCE" w14:textId="77777777" w:rsidR="00D94EAA" w:rsidRDefault="00D94EAA" w:rsidP="00D94EAA">
      <w:pPr>
        <w:pStyle w:val="a6"/>
        <w:ind w:firstLine="426"/>
        <w:jc w:val="both"/>
        <w:outlineLvl w:val="0"/>
        <w:rPr>
          <w:rFonts w:ascii="Times New Roman" w:hAnsi="Times New Roman" w:cs="Times New Roman"/>
          <w:sz w:val="18"/>
        </w:rPr>
      </w:pPr>
      <w:r w:rsidRPr="00546197">
        <w:rPr>
          <w:rFonts w:ascii="Times New Roman" w:hAnsi="Times New Roman" w:cs="Times New Roman"/>
          <w:sz w:val="18"/>
        </w:rPr>
        <w:t>2.2.1</w:t>
      </w:r>
      <w:r w:rsidR="00F9244D">
        <w:rPr>
          <w:rFonts w:ascii="Times New Roman" w:hAnsi="Times New Roman" w:cs="Times New Roman"/>
          <w:sz w:val="18"/>
        </w:rPr>
        <w:t>2</w:t>
      </w:r>
      <w:r w:rsidRPr="00546197">
        <w:rPr>
          <w:rFonts w:ascii="Times New Roman" w:hAnsi="Times New Roman" w:cs="Times New Roman"/>
          <w:sz w:val="18"/>
        </w:rPr>
        <w:t>. Выдавать ИКУ предписания на устранение отклонений параметров качества предоставляемых коммунальных услуг, устанавливать сроки и контролировать исполнение предписаний.</w:t>
      </w:r>
    </w:p>
    <w:p w14:paraId="47D5534B" w14:textId="77777777" w:rsidR="00D94EAA" w:rsidRPr="00D94EAA" w:rsidRDefault="00D94EAA" w:rsidP="00D94EAA">
      <w:pPr>
        <w:widowControl/>
        <w:snapToGrid/>
        <w:ind w:firstLine="426"/>
        <w:jc w:val="both"/>
        <w:rPr>
          <w:sz w:val="18"/>
        </w:rPr>
      </w:pPr>
      <w:r>
        <w:rPr>
          <w:sz w:val="18"/>
        </w:rPr>
        <w:t>2.2.1</w:t>
      </w:r>
      <w:r w:rsidR="00F9244D">
        <w:rPr>
          <w:sz w:val="18"/>
        </w:rPr>
        <w:t>3</w:t>
      </w:r>
      <w:r>
        <w:rPr>
          <w:sz w:val="18"/>
        </w:rPr>
        <w:t>.</w:t>
      </w:r>
      <w:r w:rsidRPr="00966DF0">
        <w:rPr>
          <w:sz w:val="18"/>
        </w:rPr>
        <w:t xml:space="preserve"> </w:t>
      </w:r>
      <w:r w:rsidR="007E03A9">
        <w:rPr>
          <w:sz w:val="18"/>
        </w:rPr>
        <w:t>В</w:t>
      </w:r>
      <w:r w:rsidRPr="00966DF0">
        <w:rPr>
          <w:sz w:val="18"/>
        </w:rPr>
        <w:t xml:space="preserve"> одностороннем порядке отказаться от исполнения настоящего Договора в части снабжения </w:t>
      </w:r>
      <w:r w:rsidR="007E03A9">
        <w:rPr>
          <w:sz w:val="18"/>
        </w:rPr>
        <w:t>тепловой энергии</w:t>
      </w:r>
      <w:r w:rsidRPr="00966DF0">
        <w:rPr>
          <w:sz w:val="18"/>
        </w:rPr>
        <w:t xml:space="preserve"> в целях предоставления коммунальн</w:t>
      </w:r>
      <w:r w:rsidR="007E03A9">
        <w:rPr>
          <w:sz w:val="18"/>
        </w:rPr>
        <w:t>ых</w:t>
      </w:r>
      <w:r w:rsidRPr="00966DF0">
        <w:rPr>
          <w:sz w:val="18"/>
        </w:rPr>
        <w:t xml:space="preserve"> услуг в жилых и нежилых помещениях МКД при наличии у ИКУ признанной им по акту сверки расчетов или подтвержденной реш</w:t>
      </w:r>
      <w:r>
        <w:rPr>
          <w:sz w:val="18"/>
        </w:rPr>
        <w:t>ением суда задолженности перед Т</w:t>
      </w:r>
      <w:r w:rsidRPr="00966DF0">
        <w:rPr>
          <w:sz w:val="18"/>
        </w:rPr>
        <w:t>СО за поставленн</w:t>
      </w:r>
      <w:r w:rsidR="007E03A9">
        <w:rPr>
          <w:sz w:val="18"/>
        </w:rPr>
        <w:t xml:space="preserve">ую тепловую энергию </w:t>
      </w:r>
      <w:r w:rsidRPr="00966DF0">
        <w:rPr>
          <w:sz w:val="18"/>
        </w:rPr>
        <w:t xml:space="preserve">в размере, </w:t>
      </w:r>
      <w:r>
        <w:rPr>
          <w:sz w:val="18"/>
        </w:rPr>
        <w:t xml:space="preserve">равном или </w:t>
      </w:r>
      <w:r w:rsidRPr="00966DF0">
        <w:rPr>
          <w:sz w:val="18"/>
        </w:rPr>
        <w:t xml:space="preserve">превышающем </w:t>
      </w:r>
      <w:r w:rsidRPr="00D94EAA">
        <w:rPr>
          <w:sz w:val="18"/>
        </w:rPr>
        <w:t>две среднемесячные величины обязательств по оплате по договору</w:t>
      </w:r>
      <w:r>
        <w:rPr>
          <w:sz w:val="18"/>
        </w:rPr>
        <w:t>.</w:t>
      </w:r>
    </w:p>
    <w:p w14:paraId="5DE94CB2" w14:textId="77777777" w:rsidR="00F77E77" w:rsidRDefault="00F77E77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2.2.</w:t>
      </w:r>
      <w:r w:rsidR="00D94EAA">
        <w:rPr>
          <w:rFonts w:ascii="Times New Roman" w:hAnsi="Times New Roman" w:cs="Times New Roman"/>
          <w:sz w:val="18"/>
        </w:rPr>
        <w:t>1</w:t>
      </w:r>
      <w:r w:rsidR="00F9244D">
        <w:rPr>
          <w:rFonts w:ascii="Times New Roman" w:hAnsi="Times New Roman" w:cs="Times New Roman"/>
          <w:sz w:val="18"/>
        </w:rPr>
        <w:t>4</w:t>
      </w:r>
      <w:r w:rsidR="000C1125" w:rsidRPr="006F4FEA">
        <w:rPr>
          <w:rFonts w:ascii="Times New Roman" w:hAnsi="Times New Roman" w:cs="Times New Roman"/>
          <w:sz w:val="18"/>
        </w:rPr>
        <w:t xml:space="preserve">. </w:t>
      </w:r>
      <w:r w:rsidR="00D94EAA" w:rsidRPr="00D94EAA">
        <w:rPr>
          <w:rFonts w:ascii="Times New Roman" w:hAnsi="Times New Roman" w:cs="Times New Roman"/>
          <w:sz w:val="18"/>
        </w:rPr>
        <w:t xml:space="preserve">Вводить ограничения и отключения подачи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="00D94EAA" w:rsidRPr="00D94EAA">
        <w:rPr>
          <w:rFonts w:ascii="Times New Roman" w:hAnsi="Times New Roman" w:cs="Times New Roman"/>
          <w:sz w:val="18"/>
        </w:rPr>
        <w:t xml:space="preserve"> при возникновении </w:t>
      </w:r>
      <w:r w:rsidR="007E03A9">
        <w:rPr>
          <w:rFonts w:ascii="Times New Roman" w:hAnsi="Times New Roman" w:cs="Times New Roman"/>
          <w:sz w:val="18"/>
        </w:rPr>
        <w:t xml:space="preserve">ее </w:t>
      </w:r>
      <w:r w:rsidR="00D94EAA" w:rsidRPr="00D94EAA">
        <w:rPr>
          <w:rFonts w:ascii="Times New Roman" w:hAnsi="Times New Roman" w:cs="Times New Roman"/>
          <w:sz w:val="18"/>
        </w:rPr>
        <w:t>аварийного дефицита, а также невозможности соблюдения технологических режимов в связи с наступлением обстоятельств непреодолимой силы (стихийные бедствия, террористические акты, воздействие внешних источников и т.д.).</w:t>
      </w:r>
    </w:p>
    <w:p w14:paraId="5A302A72" w14:textId="77777777" w:rsidR="005F02F6" w:rsidRDefault="005F02F6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2.</w:t>
      </w:r>
      <w:r w:rsidR="007E03A9">
        <w:rPr>
          <w:rFonts w:ascii="Times New Roman" w:hAnsi="Times New Roman" w:cs="Times New Roman"/>
          <w:sz w:val="18"/>
        </w:rPr>
        <w:t>2</w:t>
      </w:r>
      <w:r>
        <w:rPr>
          <w:rFonts w:ascii="Times New Roman" w:hAnsi="Times New Roman" w:cs="Times New Roman"/>
          <w:sz w:val="18"/>
        </w:rPr>
        <w:t xml:space="preserve">.15. </w:t>
      </w:r>
      <w:r w:rsidR="00645D7F">
        <w:rPr>
          <w:rFonts w:ascii="Times New Roman" w:hAnsi="Times New Roman" w:cs="Times New Roman"/>
          <w:sz w:val="18"/>
        </w:rPr>
        <w:t>Т</w:t>
      </w:r>
      <w:r>
        <w:rPr>
          <w:rFonts w:ascii="Times New Roman" w:hAnsi="Times New Roman" w:cs="Times New Roman"/>
          <w:sz w:val="18"/>
        </w:rPr>
        <w:t>ребовать исполнения ИКУ условий настоящего Договора;</w:t>
      </w:r>
    </w:p>
    <w:p w14:paraId="04D932D5" w14:textId="77777777" w:rsidR="005F02F6" w:rsidRDefault="005F02F6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2.</w:t>
      </w:r>
      <w:r w:rsidR="007E03A9">
        <w:rPr>
          <w:rFonts w:ascii="Times New Roman" w:hAnsi="Times New Roman" w:cs="Times New Roman"/>
          <w:sz w:val="18"/>
        </w:rPr>
        <w:t>2</w:t>
      </w:r>
      <w:r>
        <w:rPr>
          <w:rFonts w:ascii="Times New Roman" w:hAnsi="Times New Roman" w:cs="Times New Roman"/>
          <w:sz w:val="18"/>
        </w:rPr>
        <w:t>.16. Осуществлять иные права</w:t>
      </w:r>
      <w:r w:rsidRPr="005F02F6">
        <w:rPr>
          <w:rFonts w:ascii="Times New Roman" w:hAnsi="Times New Roman" w:cs="Times New Roman"/>
          <w:sz w:val="18"/>
        </w:rPr>
        <w:t>, предусмотренные законодательством РФ в сфере теплоснабжения.</w:t>
      </w:r>
    </w:p>
    <w:p w14:paraId="1B7FB992" w14:textId="77777777" w:rsidR="00AA2DC2" w:rsidRPr="00C97679" w:rsidRDefault="00AA2DC2" w:rsidP="00D94EA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0DFEE59E" w14:textId="77777777" w:rsidR="00F77E77" w:rsidRDefault="000C01D2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b/>
          <w:sz w:val="18"/>
        </w:rPr>
      </w:pPr>
      <w:r>
        <w:rPr>
          <w:b/>
          <w:sz w:val="18"/>
        </w:rPr>
        <w:t>ПРАВА И ОБЯЗАННОСТИ ИКУ</w:t>
      </w:r>
    </w:p>
    <w:p w14:paraId="06BB8E22" w14:textId="77777777" w:rsidR="00F77E77" w:rsidRPr="00C97679" w:rsidRDefault="00F77E77" w:rsidP="00F77E77">
      <w:pPr>
        <w:tabs>
          <w:tab w:val="left" w:pos="900"/>
          <w:tab w:val="left" w:pos="1080"/>
        </w:tabs>
        <w:autoSpaceDE w:val="0"/>
        <w:autoSpaceDN w:val="0"/>
        <w:ind w:firstLine="426"/>
        <w:jc w:val="both"/>
        <w:rPr>
          <w:b/>
          <w:sz w:val="18"/>
        </w:rPr>
      </w:pPr>
      <w:r w:rsidRPr="00C97679">
        <w:rPr>
          <w:b/>
          <w:sz w:val="18"/>
        </w:rPr>
        <w:t xml:space="preserve">3.1. </w:t>
      </w:r>
      <w:r>
        <w:rPr>
          <w:b/>
          <w:sz w:val="18"/>
        </w:rPr>
        <w:t>ИКУ</w:t>
      </w:r>
      <w:r w:rsidRPr="00C97679">
        <w:rPr>
          <w:b/>
          <w:sz w:val="18"/>
        </w:rPr>
        <w:t xml:space="preserve"> обязуется:</w:t>
      </w:r>
    </w:p>
    <w:p w14:paraId="64485683" w14:textId="7E8EA73B" w:rsidR="00F77E77" w:rsidRDefault="00F77E77" w:rsidP="00F77E77">
      <w:pPr>
        <w:tabs>
          <w:tab w:val="left" w:pos="900"/>
          <w:tab w:val="left" w:pos="1080"/>
        </w:tabs>
        <w:autoSpaceDE w:val="0"/>
        <w:autoSpaceDN w:val="0"/>
        <w:ind w:firstLine="426"/>
        <w:jc w:val="both"/>
        <w:rPr>
          <w:sz w:val="18"/>
        </w:rPr>
      </w:pPr>
      <w:r w:rsidRPr="006F4FEA">
        <w:rPr>
          <w:sz w:val="18"/>
        </w:rPr>
        <w:t>3.1.</w:t>
      </w:r>
      <w:r w:rsidR="000C1125" w:rsidRPr="006F4FEA">
        <w:rPr>
          <w:sz w:val="18"/>
        </w:rPr>
        <w:t>1</w:t>
      </w:r>
      <w:r w:rsidR="000C1125" w:rsidRPr="000A02B0">
        <w:rPr>
          <w:sz w:val="18"/>
        </w:rPr>
        <w:t>. Исполнять</w:t>
      </w:r>
      <w:r w:rsidRPr="000A02B0">
        <w:rPr>
          <w:sz w:val="18"/>
        </w:rPr>
        <w:t xml:space="preserve"> условия настоящего Договора, в том числе оплачивать </w:t>
      </w:r>
      <w:r w:rsidR="007E03A9">
        <w:rPr>
          <w:sz w:val="18"/>
        </w:rPr>
        <w:t>тепловую энергию</w:t>
      </w:r>
      <w:r w:rsidRPr="000A02B0">
        <w:rPr>
          <w:sz w:val="18"/>
        </w:rPr>
        <w:t xml:space="preserve"> в соответствии с об</w:t>
      </w:r>
      <w:r w:rsidR="00A15D9D">
        <w:rPr>
          <w:sz w:val="18"/>
        </w:rPr>
        <w:t>ъемами, определяемыми разделом 6</w:t>
      </w:r>
      <w:r w:rsidRPr="000A02B0">
        <w:rPr>
          <w:sz w:val="18"/>
        </w:rPr>
        <w:t xml:space="preserve"> настоящего Договора.</w:t>
      </w:r>
    </w:p>
    <w:p w14:paraId="462BC737" w14:textId="77777777" w:rsidR="00F77E77" w:rsidRDefault="000C1125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9244D">
        <w:rPr>
          <w:rFonts w:ascii="Times New Roman" w:hAnsi="Times New Roman" w:cs="Times New Roman"/>
          <w:sz w:val="18"/>
        </w:rPr>
        <w:t>2</w:t>
      </w:r>
      <w:r w:rsidR="00F77E77" w:rsidRPr="00E4643A">
        <w:rPr>
          <w:rFonts w:ascii="Times New Roman" w:hAnsi="Times New Roman" w:cs="Times New Roman"/>
          <w:sz w:val="18"/>
        </w:rPr>
        <w:t xml:space="preserve">. </w:t>
      </w:r>
      <w:r w:rsidR="0039341F">
        <w:rPr>
          <w:rFonts w:ascii="Times New Roman" w:hAnsi="Times New Roman" w:cs="Times New Roman"/>
          <w:sz w:val="18"/>
        </w:rPr>
        <w:t>О</w:t>
      </w:r>
      <w:r w:rsidR="00F77E77" w:rsidRPr="001C7F0B">
        <w:rPr>
          <w:rFonts w:ascii="Times New Roman" w:hAnsi="Times New Roman" w:cs="Times New Roman"/>
          <w:sz w:val="18"/>
        </w:rPr>
        <w:t>беспечив</w:t>
      </w:r>
      <w:r w:rsidR="00F77E77">
        <w:rPr>
          <w:rFonts w:ascii="Times New Roman" w:hAnsi="Times New Roman" w:cs="Times New Roman"/>
          <w:sz w:val="18"/>
        </w:rPr>
        <w:t>ать</w:t>
      </w:r>
      <w:r w:rsidR="00F77E77" w:rsidRPr="001C7F0B">
        <w:rPr>
          <w:rFonts w:ascii="Times New Roman" w:hAnsi="Times New Roman" w:cs="Times New Roman"/>
          <w:sz w:val="18"/>
        </w:rPr>
        <w:t xml:space="preserve"> безопасность эксплуатации находящихся в его ведении сетей</w:t>
      </w:r>
      <w:r w:rsidR="00474472">
        <w:rPr>
          <w:rFonts w:ascii="Times New Roman" w:hAnsi="Times New Roman" w:cs="Times New Roman"/>
          <w:sz w:val="18"/>
        </w:rPr>
        <w:t>,</w:t>
      </w:r>
      <w:r w:rsidR="00F77E77" w:rsidRPr="001C7F0B">
        <w:rPr>
          <w:rFonts w:ascii="Times New Roman" w:hAnsi="Times New Roman" w:cs="Times New Roman"/>
          <w:sz w:val="18"/>
        </w:rPr>
        <w:t xml:space="preserve"> исправность используемых им приборов и оборудования</w:t>
      </w:r>
      <w:r w:rsidR="00F77E77">
        <w:rPr>
          <w:rFonts w:ascii="Times New Roman" w:hAnsi="Times New Roman" w:cs="Times New Roman"/>
          <w:sz w:val="18"/>
        </w:rPr>
        <w:t>.</w:t>
      </w:r>
    </w:p>
    <w:p w14:paraId="18866AD7" w14:textId="77777777" w:rsidR="00474472" w:rsidRDefault="000C1125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9244D">
        <w:rPr>
          <w:rFonts w:ascii="Times New Roman" w:hAnsi="Times New Roman" w:cs="Times New Roman"/>
          <w:sz w:val="18"/>
        </w:rPr>
        <w:t>3.</w:t>
      </w:r>
      <w:r w:rsidR="00DF1469">
        <w:rPr>
          <w:rFonts w:ascii="Times New Roman" w:hAnsi="Times New Roman" w:cs="Times New Roman"/>
          <w:sz w:val="18"/>
        </w:rPr>
        <w:t xml:space="preserve"> </w:t>
      </w:r>
      <w:r w:rsidR="00DF1469" w:rsidRPr="00DF1469">
        <w:rPr>
          <w:rFonts w:ascii="Times New Roman" w:hAnsi="Times New Roman" w:cs="Times New Roman"/>
          <w:sz w:val="18"/>
        </w:rPr>
        <w:t xml:space="preserve">Обеспечивать собственникам и пользователям </w:t>
      </w:r>
      <w:r w:rsidR="008940E3">
        <w:rPr>
          <w:rFonts w:ascii="Times New Roman" w:hAnsi="Times New Roman" w:cs="Times New Roman"/>
          <w:sz w:val="18"/>
        </w:rPr>
        <w:t>жилых и нежилых помещений</w:t>
      </w:r>
      <w:r w:rsidR="008940E3" w:rsidRPr="008940E3">
        <w:rPr>
          <w:rFonts w:ascii="Times New Roman" w:hAnsi="Times New Roman" w:cs="Times New Roman"/>
          <w:sz w:val="18"/>
        </w:rPr>
        <w:t xml:space="preserve"> </w:t>
      </w:r>
      <w:r w:rsidR="008940E3" w:rsidRPr="00DF1469">
        <w:rPr>
          <w:rFonts w:ascii="Times New Roman" w:hAnsi="Times New Roman" w:cs="Times New Roman"/>
          <w:sz w:val="18"/>
        </w:rPr>
        <w:t>в МКД</w:t>
      </w:r>
      <w:r w:rsidR="008940E3">
        <w:rPr>
          <w:rFonts w:ascii="Times New Roman" w:hAnsi="Times New Roman" w:cs="Times New Roman"/>
          <w:sz w:val="18"/>
        </w:rPr>
        <w:t xml:space="preserve">, в том числе </w:t>
      </w:r>
      <w:r w:rsidR="007E03A9">
        <w:rPr>
          <w:rFonts w:ascii="Times New Roman" w:hAnsi="Times New Roman" w:cs="Times New Roman"/>
          <w:sz w:val="18"/>
        </w:rPr>
        <w:t>собственникам и пользователям нежилых помещений</w:t>
      </w:r>
      <w:r w:rsidR="00EF5ED9">
        <w:rPr>
          <w:rFonts w:ascii="Times New Roman" w:hAnsi="Times New Roman" w:cs="Times New Roman"/>
          <w:sz w:val="18"/>
        </w:rPr>
        <w:t xml:space="preserve">, </w:t>
      </w:r>
      <w:r w:rsidR="008940E3">
        <w:rPr>
          <w:rFonts w:ascii="Times New Roman" w:hAnsi="Times New Roman" w:cs="Times New Roman"/>
          <w:sz w:val="18"/>
        </w:rPr>
        <w:t>заключивш</w:t>
      </w:r>
      <w:r w:rsidR="007E03A9">
        <w:rPr>
          <w:rFonts w:ascii="Times New Roman" w:hAnsi="Times New Roman" w:cs="Times New Roman"/>
          <w:sz w:val="18"/>
        </w:rPr>
        <w:t>их</w:t>
      </w:r>
      <w:r w:rsidR="008940E3">
        <w:rPr>
          <w:rFonts w:ascii="Times New Roman" w:hAnsi="Times New Roman" w:cs="Times New Roman"/>
          <w:sz w:val="18"/>
        </w:rPr>
        <w:t xml:space="preserve"> договоры </w:t>
      </w:r>
      <w:r w:rsidR="00EF5ED9">
        <w:rPr>
          <w:rFonts w:ascii="Times New Roman" w:hAnsi="Times New Roman" w:cs="Times New Roman"/>
          <w:sz w:val="18"/>
        </w:rPr>
        <w:t xml:space="preserve">теплоснабжения непосредственно </w:t>
      </w:r>
      <w:r w:rsidR="008940E3">
        <w:rPr>
          <w:rFonts w:ascii="Times New Roman" w:hAnsi="Times New Roman" w:cs="Times New Roman"/>
          <w:sz w:val="18"/>
        </w:rPr>
        <w:t xml:space="preserve">с </w:t>
      </w:r>
      <w:r w:rsidR="00CE5A40">
        <w:rPr>
          <w:rFonts w:ascii="Times New Roman" w:hAnsi="Times New Roman" w:cs="Times New Roman"/>
          <w:sz w:val="18"/>
        </w:rPr>
        <w:t>Т</w:t>
      </w:r>
      <w:r>
        <w:rPr>
          <w:rFonts w:ascii="Times New Roman" w:hAnsi="Times New Roman" w:cs="Times New Roman"/>
          <w:sz w:val="18"/>
        </w:rPr>
        <w:t>СО,</w:t>
      </w:r>
      <w:r w:rsidRPr="00DF1469">
        <w:rPr>
          <w:rFonts w:ascii="Times New Roman" w:hAnsi="Times New Roman" w:cs="Times New Roman"/>
          <w:sz w:val="18"/>
        </w:rPr>
        <w:t xml:space="preserve"> предоставление</w:t>
      </w:r>
      <w:r w:rsidR="00DF1469" w:rsidRPr="00DF1469">
        <w:rPr>
          <w:rFonts w:ascii="Times New Roman" w:hAnsi="Times New Roman" w:cs="Times New Roman"/>
          <w:sz w:val="18"/>
        </w:rPr>
        <w:t xml:space="preserve"> коммунальных услуг надлежащего качества с соблюдением требований действующего законодательства в пределах границ эксплуатационной ответственности. </w:t>
      </w:r>
    </w:p>
    <w:p w14:paraId="77BD761F" w14:textId="77777777" w:rsidR="00DF1469" w:rsidRPr="00C97679" w:rsidRDefault="00EF5ED9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3.1.4. </w:t>
      </w:r>
      <w:r w:rsidR="00DF1469" w:rsidRPr="00DF1469">
        <w:rPr>
          <w:rFonts w:ascii="Times New Roman" w:hAnsi="Times New Roman" w:cs="Times New Roman"/>
          <w:sz w:val="18"/>
        </w:rPr>
        <w:t xml:space="preserve">Обеспечить предоставление </w:t>
      </w:r>
      <w:r w:rsidR="007E03A9">
        <w:rPr>
          <w:rFonts w:ascii="Times New Roman" w:hAnsi="Times New Roman" w:cs="Times New Roman"/>
          <w:sz w:val="18"/>
        </w:rPr>
        <w:t xml:space="preserve">коммунальной услуги </w:t>
      </w:r>
      <w:r w:rsidR="00DF1469" w:rsidRPr="00DF1469">
        <w:rPr>
          <w:rFonts w:ascii="Times New Roman" w:hAnsi="Times New Roman" w:cs="Times New Roman"/>
          <w:sz w:val="18"/>
        </w:rPr>
        <w:t xml:space="preserve">по отоплению строго в </w:t>
      </w:r>
      <w:r w:rsidR="009733B8">
        <w:rPr>
          <w:rFonts w:ascii="Times New Roman" w:hAnsi="Times New Roman" w:cs="Times New Roman"/>
          <w:sz w:val="18"/>
        </w:rPr>
        <w:t>соответствии с согласованным с Т</w:t>
      </w:r>
      <w:r w:rsidR="00DF1469" w:rsidRPr="00DF1469">
        <w:rPr>
          <w:rFonts w:ascii="Times New Roman" w:hAnsi="Times New Roman" w:cs="Times New Roman"/>
          <w:sz w:val="18"/>
        </w:rPr>
        <w:t>СО и утвержденным администрацией графиком запуска домов (с составлением двухстороннего акта) и датой начала отопительного сезона, не допуская по своей вине задержек начала подачи тепловой энергии, перерывов предоставления услуг более установленных законодательными актами РФ, а также снижения качества</w:t>
      </w:r>
      <w:r w:rsidR="008940E3">
        <w:rPr>
          <w:rFonts w:ascii="Times New Roman" w:hAnsi="Times New Roman" w:cs="Times New Roman"/>
          <w:sz w:val="18"/>
        </w:rPr>
        <w:t xml:space="preserve"> </w:t>
      </w:r>
      <w:r w:rsidR="007E03A9">
        <w:rPr>
          <w:rFonts w:ascii="Times New Roman" w:hAnsi="Times New Roman" w:cs="Times New Roman"/>
          <w:sz w:val="18"/>
        </w:rPr>
        <w:t xml:space="preserve">коммунальных услуг </w:t>
      </w:r>
      <w:r w:rsidR="008940E3">
        <w:rPr>
          <w:rFonts w:ascii="Times New Roman" w:hAnsi="Times New Roman" w:cs="Times New Roman"/>
          <w:sz w:val="18"/>
        </w:rPr>
        <w:t>во всех жилых и нежилых помещениях МКД, включая нежилые помещения, собственники котор</w:t>
      </w:r>
      <w:r w:rsidR="009733B8">
        <w:rPr>
          <w:rFonts w:ascii="Times New Roman" w:hAnsi="Times New Roman" w:cs="Times New Roman"/>
          <w:sz w:val="18"/>
        </w:rPr>
        <w:t xml:space="preserve">ых заключили договоры </w:t>
      </w:r>
      <w:r>
        <w:rPr>
          <w:rFonts w:ascii="Times New Roman" w:hAnsi="Times New Roman" w:cs="Times New Roman"/>
          <w:sz w:val="18"/>
        </w:rPr>
        <w:t xml:space="preserve">теплоснабжения непосредственно </w:t>
      </w:r>
      <w:r w:rsidR="009733B8">
        <w:rPr>
          <w:rFonts w:ascii="Times New Roman" w:hAnsi="Times New Roman" w:cs="Times New Roman"/>
          <w:sz w:val="18"/>
        </w:rPr>
        <w:t>с Т</w:t>
      </w:r>
      <w:r w:rsidR="008940E3">
        <w:rPr>
          <w:rFonts w:ascii="Times New Roman" w:hAnsi="Times New Roman" w:cs="Times New Roman"/>
          <w:sz w:val="18"/>
        </w:rPr>
        <w:t>СО.</w:t>
      </w:r>
    </w:p>
    <w:p w14:paraId="3A69700F" w14:textId="77777777" w:rsidR="00F77E77" w:rsidRPr="006F4FEA" w:rsidRDefault="00F77E77" w:rsidP="00F77E77">
      <w:pPr>
        <w:pStyle w:val="1"/>
        <w:ind w:firstLine="426"/>
        <w:jc w:val="both"/>
        <w:rPr>
          <w:sz w:val="18"/>
        </w:rPr>
      </w:pPr>
      <w:r w:rsidRPr="006F4FEA">
        <w:rPr>
          <w:sz w:val="18"/>
        </w:rPr>
        <w:t>3.1.</w:t>
      </w:r>
      <w:r w:rsidR="00EF5ED9">
        <w:rPr>
          <w:sz w:val="18"/>
        </w:rPr>
        <w:t>5</w:t>
      </w:r>
      <w:r w:rsidR="000C1125" w:rsidRPr="006F4FEA">
        <w:rPr>
          <w:sz w:val="18"/>
        </w:rPr>
        <w:t>. Предоставить</w:t>
      </w:r>
      <w:r w:rsidR="009733B8">
        <w:rPr>
          <w:sz w:val="18"/>
        </w:rPr>
        <w:t xml:space="preserve"> Т</w:t>
      </w:r>
      <w:r w:rsidRPr="006F4FEA">
        <w:rPr>
          <w:sz w:val="18"/>
        </w:rPr>
        <w:t xml:space="preserve">СО заверенные </w:t>
      </w:r>
      <w:r w:rsidR="00474472" w:rsidRPr="006F4FEA">
        <w:rPr>
          <w:sz w:val="18"/>
        </w:rPr>
        <w:t xml:space="preserve">надлежащим образом </w:t>
      </w:r>
      <w:r w:rsidRPr="006F4FEA">
        <w:rPr>
          <w:sz w:val="18"/>
        </w:rPr>
        <w:t>копии документов, подтверждающих право на осуществление деятельности по управлению многоквартирн</w:t>
      </w:r>
      <w:r>
        <w:rPr>
          <w:sz w:val="18"/>
        </w:rPr>
        <w:t>ым</w:t>
      </w:r>
      <w:r w:rsidRPr="006F4FEA">
        <w:rPr>
          <w:sz w:val="18"/>
        </w:rPr>
        <w:t xml:space="preserve"> дом</w:t>
      </w:r>
      <w:r>
        <w:rPr>
          <w:sz w:val="18"/>
        </w:rPr>
        <w:t>ом</w:t>
      </w:r>
      <w:r w:rsidRPr="006F4FEA">
        <w:rPr>
          <w:sz w:val="18"/>
        </w:rPr>
        <w:t xml:space="preserve"> в соответствии с действующим законодательством. Пред</w:t>
      </w:r>
      <w:r w:rsidR="00F27372">
        <w:rPr>
          <w:sz w:val="18"/>
        </w:rPr>
        <w:t>о</w:t>
      </w:r>
      <w:r w:rsidR="009733B8">
        <w:rPr>
          <w:sz w:val="18"/>
        </w:rPr>
        <w:t>ставлять Т</w:t>
      </w:r>
      <w:r w:rsidRPr="006F4FEA">
        <w:rPr>
          <w:sz w:val="18"/>
        </w:rPr>
        <w:t>СО перечень должностных лиц (с образцами подписей), уполномоченных подписывать акты и другие документы любых форм по вопросам эксплуатации ТПС, расчетов, назначении ответственных лиц за тепловое хозяйство и передачу показаний приборов учета</w:t>
      </w:r>
      <w:r w:rsidR="007E03A9">
        <w:rPr>
          <w:sz w:val="18"/>
        </w:rPr>
        <w:t>.</w:t>
      </w:r>
      <w:r w:rsidRPr="006F4FEA">
        <w:rPr>
          <w:sz w:val="18"/>
        </w:rPr>
        <w:t xml:space="preserve"> </w:t>
      </w:r>
      <w:r w:rsidR="007E03A9">
        <w:rPr>
          <w:sz w:val="18"/>
        </w:rPr>
        <w:t>С</w:t>
      </w:r>
      <w:r w:rsidRPr="006F4FEA">
        <w:rPr>
          <w:sz w:val="18"/>
        </w:rPr>
        <w:t>ообщать в письменной форме о внесенных в перечень изменениях</w:t>
      </w:r>
      <w:r w:rsidR="00EF5ED9">
        <w:rPr>
          <w:sz w:val="18"/>
        </w:rPr>
        <w:t xml:space="preserve"> </w:t>
      </w:r>
      <w:r w:rsidR="00EF5ED9" w:rsidRPr="006F4FEA">
        <w:rPr>
          <w:sz w:val="18"/>
        </w:rPr>
        <w:t>в течение 10 рабочих дней</w:t>
      </w:r>
      <w:r w:rsidR="00EF5ED9">
        <w:rPr>
          <w:sz w:val="18"/>
        </w:rPr>
        <w:t xml:space="preserve"> с даты соответствующих изменений</w:t>
      </w:r>
      <w:r w:rsidRPr="006F4FEA">
        <w:rPr>
          <w:sz w:val="18"/>
        </w:rPr>
        <w:t>.</w:t>
      </w:r>
    </w:p>
    <w:p w14:paraId="79FCBF65" w14:textId="77777777" w:rsidR="00F77E77" w:rsidRDefault="00F77E77" w:rsidP="00F77E77">
      <w:pPr>
        <w:pStyle w:val="1"/>
        <w:ind w:firstLine="426"/>
        <w:jc w:val="both"/>
        <w:rPr>
          <w:sz w:val="18"/>
        </w:rPr>
      </w:pPr>
      <w:r w:rsidRPr="006F4FEA">
        <w:rPr>
          <w:sz w:val="18"/>
        </w:rPr>
        <w:t>3.1.</w:t>
      </w:r>
      <w:r w:rsidR="00EF5ED9">
        <w:rPr>
          <w:sz w:val="18"/>
        </w:rPr>
        <w:t>6</w:t>
      </w:r>
      <w:r w:rsidR="000C1125" w:rsidRPr="006F4FEA">
        <w:rPr>
          <w:sz w:val="18"/>
        </w:rPr>
        <w:t>. Не</w:t>
      </w:r>
      <w:r w:rsidRPr="006F4FEA">
        <w:rPr>
          <w:sz w:val="18"/>
        </w:rPr>
        <w:t xml:space="preserve"> позднее 5</w:t>
      </w:r>
      <w:r>
        <w:rPr>
          <w:sz w:val="18"/>
        </w:rPr>
        <w:t xml:space="preserve"> (пяти)</w:t>
      </w:r>
      <w:r w:rsidRPr="006F4FEA">
        <w:rPr>
          <w:sz w:val="18"/>
        </w:rPr>
        <w:t xml:space="preserve"> </w:t>
      </w:r>
      <w:r w:rsidR="00EF5ED9">
        <w:rPr>
          <w:sz w:val="18"/>
        </w:rPr>
        <w:t xml:space="preserve">рабочих </w:t>
      </w:r>
      <w:r w:rsidRPr="006F4FEA">
        <w:rPr>
          <w:sz w:val="18"/>
        </w:rPr>
        <w:t xml:space="preserve">дней с </w:t>
      </w:r>
      <w:r w:rsidR="000C1125" w:rsidRPr="006F4FEA">
        <w:rPr>
          <w:sz w:val="18"/>
        </w:rPr>
        <w:t>момента возникновения</w:t>
      </w:r>
      <w:r w:rsidRPr="006F4FEA">
        <w:rPr>
          <w:sz w:val="18"/>
        </w:rPr>
        <w:t xml:space="preserve"> у </w:t>
      </w:r>
      <w:r>
        <w:rPr>
          <w:sz w:val="18"/>
        </w:rPr>
        <w:t>ИКУ</w:t>
      </w:r>
      <w:r w:rsidRPr="006F4FEA">
        <w:rPr>
          <w:sz w:val="18"/>
        </w:rPr>
        <w:t xml:space="preserve"> законных оснований на осуществление деятельности по управлению МКД, не входящих в перечень объектов по настоящему договору (Приложение 2), уведомить </w:t>
      </w:r>
      <w:r w:rsidR="009733B8">
        <w:rPr>
          <w:sz w:val="18"/>
        </w:rPr>
        <w:t>Т</w:t>
      </w:r>
      <w:r w:rsidRPr="006F4FEA">
        <w:rPr>
          <w:sz w:val="18"/>
        </w:rPr>
        <w:t xml:space="preserve">СО и </w:t>
      </w:r>
      <w:r>
        <w:rPr>
          <w:sz w:val="18"/>
        </w:rPr>
        <w:t xml:space="preserve">предоставить документы, необходимые для </w:t>
      </w:r>
      <w:r w:rsidR="000C1125">
        <w:rPr>
          <w:sz w:val="18"/>
        </w:rPr>
        <w:t xml:space="preserve">внесения </w:t>
      </w:r>
      <w:r w:rsidR="000C1125" w:rsidRPr="006F4FEA">
        <w:rPr>
          <w:sz w:val="18"/>
        </w:rPr>
        <w:t>соответствующих</w:t>
      </w:r>
      <w:r w:rsidRPr="006F4FEA">
        <w:rPr>
          <w:sz w:val="18"/>
        </w:rPr>
        <w:t xml:space="preserve"> изменени</w:t>
      </w:r>
      <w:r>
        <w:rPr>
          <w:sz w:val="18"/>
        </w:rPr>
        <w:t>й</w:t>
      </w:r>
      <w:r w:rsidRPr="006F4FEA">
        <w:rPr>
          <w:sz w:val="18"/>
        </w:rPr>
        <w:t xml:space="preserve"> в </w:t>
      </w:r>
      <w:r>
        <w:rPr>
          <w:sz w:val="18"/>
        </w:rPr>
        <w:t>Д</w:t>
      </w:r>
      <w:r w:rsidRPr="006F4FEA">
        <w:rPr>
          <w:sz w:val="18"/>
        </w:rPr>
        <w:t>оговор.</w:t>
      </w:r>
    </w:p>
    <w:p w14:paraId="70477EA0" w14:textId="77777777" w:rsidR="00F27372" w:rsidRPr="006F4FEA" w:rsidRDefault="00F27372" w:rsidP="00F77E77">
      <w:pPr>
        <w:pStyle w:val="1"/>
        <w:ind w:firstLine="426"/>
        <w:jc w:val="both"/>
        <w:rPr>
          <w:sz w:val="18"/>
        </w:rPr>
      </w:pPr>
      <w:r>
        <w:rPr>
          <w:sz w:val="18"/>
        </w:rPr>
        <w:t>3.1.</w:t>
      </w:r>
      <w:r w:rsidR="00EF5ED9">
        <w:rPr>
          <w:sz w:val="18"/>
        </w:rPr>
        <w:t>7</w:t>
      </w:r>
      <w:r w:rsidR="000C1125">
        <w:rPr>
          <w:sz w:val="18"/>
        </w:rPr>
        <w:t>. Не</w:t>
      </w:r>
      <w:r>
        <w:rPr>
          <w:sz w:val="18"/>
        </w:rPr>
        <w:t xml:space="preserve"> позднее 5 (пяти) </w:t>
      </w:r>
      <w:r w:rsidR="00EF5ED9">
        <w:rPr>
          <w:sz w:val="18"/>
        </w:rPr>
        <w:t xml:space="preserve">рабочих </w:t>
      </w:r>
      <w:r>
        <w:rPr>
          <w:sz w:val="18"/>
        </w:rPr>
        <w:t>дней с момента прекращения у ИКУ законных оснований на осуществление деятельности по управлению МКД, входящих в перечень объектов по настоящему договору</w:t>
      </w:r>
      <w:r w:rsidR="009733B8">
        <w:rPr>
          <w:sz w:val="18"/>
        </w:rPr>
        <w:t xml:space="preserve"> (Приложение 2), уведомить Т</w:t>
      </w:r>
      <w:r>
        <w:rPr>
          <w:sz w:val="18"/>
        </w:rPr>
        <w:t xml:space="preserve">СО и предоставить документы, необходимые </w:t>
      </w:r>
      <w:r w:rsidR="000C1125">
        <w:rPr>
          <w:sz w:val="18"/>
        </w:rPr>
        <w:t>для внесения</w:t>
      </w:r>
      <w:r>
        <w:rPr>
          <w:sz w:val="18"/>
        </w:rPr>
        <w:t xml:space="preserve"> изменений в Договор.</w:t>
      </w:r>
    </w:p>
    <w:p w14:paraId="01D1A090" w14:textId="77777777" w:rsidR="00F77E77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EF5ED9">
        <w:rPr>
          <w:rFonts w:ascii="Times New Roman" w:hAnsi="Times New Roman" w:cs="Times New Roman"/>
          <w:sz w:val="18"/>
        </w:rPr>
        <w:t>8</w:t>
      </w:r>
      <w:r w:rsidRPr="006F4FEA">
        <w:rPr>
          <w:rFonts w:ascii="Times New Roman" w:hAnsi="Times New Roman" w:cs="Times New Roman"/>
          <w:sz w:val="18"/>
        </w:rPr>
        <w:t xml:space="preserve">.В течение 5 </w:t>
      </w:r>
      <w:r w:rsidR="009733B8">
        <w:rPr>
          <w:rFonts w:ascii="Times New Roman" w:hAnsi="Times New Roman" w:cs="Times New Roman"/>
          <w:sz w:val="18"/>
        </w:rPr>
        <w:t>(пяти) рабочих дней уведомлять Т</w:t>
      </w:r>
      <w:r w:rsidRPr="006F4FEA">
        <w:rPr>
          <w:rFonts w:ascii="Times New Roman" w:hAnsi="Times New Roman" w:cs="Times New Roman"/>
          <w:sz w:val="18"/>
        </w:rPr>
        <w:t xml:space="preserve">СО о принятии общим собранием собственников МКД в составе жилого фонда, находящегося в управлении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, решения об изменении порядка расчетов </w:t>
      </w:r>
      <w:r>
        <w:rPr>
          <w:rFonts w:ascii="Times New Roman" w:hAnsi="Times New Roman" w:cs="Times New Roman"/>
          <w:sz w:val="18"/>
        </w:rPr>
        <w:t>за коммунальные услуги, с</w:t>
      </w:r>
      <w:r w:rsidRPr="006F4FEA">
        <w:rPr>
          <w:rFonts w:ascii="Times New Roman" w:hAnsi="Times New Roman" w:cs="Times New Roman"/>
          <w:sz w:val="18"/>
        </w:rPr>
        <w:t xml:space="preserve"> предоставлением копий подтверждающих документов.</w:t>
      </w:r>
    </w:p>
    <w:p w14:paraId="62095F18" w14:textId="77777777" w:rsidR="00F77E77" w:rsidRPr="006F4FEA" w:rsidRDefault="009733B8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lastRenderedPageBreak/>
        <w:t>3.1.</w:t>
      </w:r>
      <w:r w:rsidR="00EF5ED9">
        <w:rPr>
          <w:rFonts w:ascii="Times New Roman" w:hAnsi="Times New Roman" w:cs="Times New Roman"/>
          <w:sz w:val="18"/>
        </w:rPr>
        <w:t>9</w:t>
      </w:r>
      <w:r>
        <w:rPr>
          <w:rFonts w:ascii="Times New Roman" w:hAnsi="Times New Roman" w:cs="Times New Roman"/>
          <w:sz w:val="18"/>
        </w:rPr>
        <w:t>. Предоставить Т</w:t>
      </w:r>
      <w:r w:rsidR="00F77E77" w:rsidRPr="00546197">
        <w:rPr>
          <w:rFonts w:ascii="Times New Roman" w:hAnsi="Times New Roman" w:cs="Times New Roman"/>
          <w:sz w:val="18"/>
        </w:rPr>
        <w:t xml:space="preserve">СО сведения о площадях МКД в разрезе жилых, нежилых помещений и общедомового имущества, количестве постоянно и </w:t>
      </w:r>
      <w:r w:rsidR="000C1125" w:rsidRPr="00546197">
        <w:rPr>
          <w:rFonts w:ascii="Times New Roman" w:hAnsi="Times New Roman" w:cs="Times New Roman"/>
          <w:sz w:val="18"/>
        </w:rPr>
        <w:t>временно проживающих собственников,</w:t>
      </w:r>
      <w:r w:rsidR="00F77E77" w:rsidRPr="00546197">
        <w:rPr>
          <w:rFonts w:ascii="Times New Roman" w:hAnsi="Times New Roman" w:cs="Times New Roman"/>
          <w:sz w:val="18"/>
        </w:rPr>
        <w:t xml:space="preserve"> и пользователей</w:t>
      </w:r>
      <w:r w:rsidR="00F77E77" w:rsidRPr="00A376D8">
        <w:rPr>
          <w:rFonts w:ascii="Times New Roman" w:hAnsi="Times New Roman" w:cs="Times New Roman"/>
          <w:sz w:val="18"/>
        </w:rPr>
        <w:t xml:space="preserve"> жилых помещений, а также информацию о зарегистри</w:t>
      </w:r>
      <w:r w:rsidR="00F77E77" w:rsidRPr="00FC08BC">
        <w:rPr>
          <w:rFonts w:ascii="Times New Roman" w:hAnsi="Times New Roman" w:cs="Times New Roman"/>
          <w:sz w:val="18"/>
        </w:rPr>
        <w:t>рованных</w:t>
      </w:r>
      <w:r w:rsidR="00F77E77" w:rsidRPr="00546197">
        <w:rPr>
          <w:rFonts w:ascii="Times New Roman" w:hAnsi="Times New Roman" w:cs="Times New Roman"/>
          <w:sz w:val="18"/>
        </w:rPr>
        <w:t xml:space="preserve"> гражданах.</w:t>
      </w:r>
      <w:r>
        <w:rPr>
          <w:rFonts w:ascii="Times New Roman" w:hAnsi="Times New Roman" w:cs="Times New Roman"/>
          <w:sz w:val="18"/>
        </w:rPr>
        <w:t xml:space="preserve"> Своевременно уведомлять Т</w:t>
      </w:r>
      <w:r w:rsidR="00F77E77" w:rsidRPr="00A376D8">
        <w:rPr>
          <w:rFonts w:ascii="Times New Roman" w:hAnsi="Times New Roman" w:cs="Times New Roman"/>
          <w:sz w:val="18"/>
        </w:rPr>
        <w:t>СО о</w:t>
      </w:r>
      <w:r w:rsidR="00EF5ED9">
        <w:rPr>
          <w:rFonts w:ascii="Times New Roman" w:hAnsi="Times New Roman" w:cs="Times New Roman"/>
          <w:sz w:val="18"/>
        </w:rPr>
        <w:t>бо</w:t>
      </w:r>
      <w:r w:rsidR="00F77E77" w:rsidRPr="00A376D8">
        <w:rPr>
          <w:rFonts w:ascii="Times New Roman" w:hAnsi="Times New Roman" w:cs="Times New Roman"/>
          <w:sz w:val="18"/>
        </w:rPr>
        <w:t xml:space="preserve"> всех произошедших изменениях.</w:t>
      </w:r>
    </w:p>
    <w:p w14:paraId="1C921110" w14:textId="77777777" w:rsidR="00F77E77" w:rsidRPr="006F4FEA" w:rsidRDefault="00F77E77" w:rsidP="00F77E77">
      <w:pPr>
        <w:pStyle w:val="af7"/>
        <w:ind w:firstLine="426"/>
        <w:jc w:val="both"/>
        <w:rPr>
          <w:sz w:val="18"/>
          <w:szCs w:val="20"/>
        </w:rPr>
      </w:pPr>
      <w:r w:rsidRPr="006F4FEA">
        <w:rPr>
          <w:sz w:val="18"/>
          <w:szCs w:val="20"/>
        </w:rPr>
        <w:t>3.1.</w:t>
      </w:r>
      <w:r w:rsidR="00EF5ED9">
        <w:rPr>
          <w:sz w:val="18"/>
          <w:szCs w:val="20"/>
        </w:rPr>
        <w:t>10</w:t>
      </w:r>
      <w:r w:rsidR="000C1125" w:rsidRPr="006F4FEA">
        <w:rPr>
          <w:sz w:val="18"/>
          <w:szCs w:val="20"/>
        </w:rPr>
        <w:t>. Обеспечивать</w:t>
      </w:r>
      <w:r w:rsidRPr="006F4FEA">
        <w:rPr>
          <w:sz w:val="18"/>
          <w:szCs w:val="20"/>
        </w:rPr>
        <w:t xml:space="preserve"> сохранность, работоспособность и безопасность эксплуатации внутридомовых инженерных систем и теплопотребляющего оборудования в зоне эксплуатационной ответственности </w:t>
      </w:r>
      <w:r>
        <w:rPr>
          <w:sz w:val="18"/>
          <w:szCs w:val="20"/>
        </w:rPr>
        <w:t>ИКУ</w:t>
      </w:r>
      <w:r w:rsidR="008940E3">
        <w:rPr>
          <w:sz w:val="18"/>
          <w:szCs w:val="20"/>
        </w:rPr>
        <w:t xml:space="preserve">, </w:t>
      </w:r>
      <w:r>
        <w:rPr>
          <w:sz w:val="18"/>
          <w:szCs w:val="20"/>
        </w:rPr>
        <w:t>а также коллективного (общедомового) прибора учета</w:t>
      </w:r>
      <w:r w:rsidRPr="006F4FEA">
        <w:rPr>
          <w:sz w:val="18"/>
          <w:szCs w:val="20"/>
        </w:rPr>
        <w:t xml:space="preserve">. </w:t>
      </w:r>
      <w:r>
        <w:rPr>
          <w:sz w:val="18"/>
          <w:szCs w:val="20"/>
        </w:rPr>
        <w:t xml:space="preserve">На каждую ТПС вести паспорт, установленной формы. Все проводимые мероприятия отражать в </w:t>
      </w:r>
      <w:r w:rsidR="00EF5ED9">
        <w:rPr>
          <w:sz w:val="18"/>
          <w:szCs w:val="20"/>
        </w:rPr>
        <w:t xml:space="preserve">указанном </w:t>
      </w:r>
      <w:r>
        <w:rPr>
          <w:sz w:val="18"/>
          <w:szCs w:val="20"/>
        </w:rPr>
        <w:t>паспорте.</w:t>
      </w:r>
    </w:p>
    <w:p w14:paraId="2AA5482A" w14:textId="77777777" w:rsidR="00F77E77" w:rsidRDefault="00F77E77" w:rsidP="00F77E77">
      <w:pPr>
        <w:pStyle w:val="af7"/>
        <w:ind w:firstLine="426"/>
        <w:jc w:val="both"/>
        <w:rPr>
          <w:sz w:val="18"/>
          <w:szCs w:val="20"/>
        </w:rPr>
      </w:pPr>
      <w:r w:rsidRPr="006F4FEA">
        <w:rPr>
          <w:sz w:val="18"/>
          <w:szCs w:val="20"/>
        </w:rPr>
        <w:t>3.1.</w:t>
      </w:r>
      <w:r w:rsidR="00EF5ED9">
        <w:rPr>
          <w:sz w:val="18"/>
          <w:szCs w:val="20"/>
        </w:rPr>
        <w:t>11</w:t>
      </w:r>
      <w:r w:rsidR="000C1125" w:rsidRPr="006F4FEA">
        <w:rPr>
          <w:sz w:val="18"/>
          <w:szCs w:val="20"/>
        </w:rPr>
        <w:t>.</w:t>
      </w:r>
      <w:r w:rsidR="000C1125">
        <w:rPr>
          <w:sz w:val="18"/>
          <w:szCs w:val="20"/>
        </w:rPr>
        <w:t xml:space="preserve"> При</w:t>
      </w:r>
      <w:r>
        <w:rPr>
          <w:sz w:val="18"/>
          <w:szCs w:val="20"/>
        </w:rPr>
        <w:t xml:space="preserve"> проведении ремонтных работ</w:t>
      </w:r>
      <w:r w:rsidR="009733B8">
        <w:rPr>
          <w:sz w:val="18"/>
          <w:szCs w:val="20"/>
        </w:rPr>
        <w:t xml:space="preserve"> в тепловых сетях и установках Т</w:t>
      </w:r>
      <w:r>
        <w:rPr>
          <w:sz w:val="18"/>
          <w:szCs w:val="20"/>
        </w:rPr>
        <w:t>СО, отключать свои тепловые установки в сроки, сог</w:t>
      </w:r>
      <w:r w:rsidR="009733B8">
        <w:rPr>
          <w:sz w:val="18"/>
          <w:szCs w:val="20"/>
        </w:rPr>
        <w:t>ласованные с Т</w:t>
      </w:r>
      <w:r>
        <w:rPr>
          <w:sz w:val="18"/>
          <w:szCs w:val="20"/>
        </w:rPr>
        <w:t>СО.</w:t>
      </w:r>
    </w:p>
    <w:p w14:paraId="21CE3353" w14:textId="5838ABA9" w:rsidR="00F77E77" w:rsidRPr="006F4FEA" w:rsidRDefault="004F766A" w:rsidP="00F77E77">
      <w:pPr>
        <w:pStyle w:val="af7"/>
        <w:ind w:firstLine="426"/>
        <w:jc w:val="both"/>
        <w:rPr>
          <w:sz w:val="18"/>
          <w:szCs w:val="20"/>
        </w:rPr>
      </w:pPr>
      <w:r>
        <w:rPr>
          <w:sz w:val="18"/>
          <w:szCs w:val="20"/>
        </w:rPr>
        <w:t>3.1.</w:t>
      </w:r>
      <w:r w:rsidR="00FC2C3A">
        <w:rPr>
          <w:sz w:val="18"/>
          <w:szCs w:val="20"/>
        </w:rPr>
        <w:t>12</w:t>
      </w:r>
      <w:r>
        <w:rPr>
          <w:sz w:val="18"/>
          <w:szCs w:val="20"/>
        </w:rPr>
        <w:t xml:space="preserve">. </w:t>
      </w:r>
      <w:r w:rsidR="009733B8">
        <w:rPr>
          <w:sz w:val="18"/>
          <w:szCs w:val="20"/>
        </w:rPr>
        <w:t>Сообщать Т</w:t>
      </w:r>
      <w:r w:rsidR="00F77E77" w:rsidRPr="00860E23">
        <w:rPr>
          <w:sz w:val="18"/>
          <w:szCs w:val="20"/>
        </w:rPr>
        <w:t>СО, а также собственникам и пользователям помещений</w:t>
      </w:r>
      <w:r w:rsidR="006C6E03">
        <w:rPr>
          <w:sz w:val="18"/>
          <w:szCs w:val="20"/>
        </w:rPr>
        <w:t>, включая нежилые помещения, собственники которых заключили договоры те</w:t>
      </w:r>
      <w:r w:rsidR="001619AD">
        <w:rPr>
          <w:sz w:val="18"/>
          <w:szCs w:val="20"/>
        </w:rPr>
        <w:t>плоснабжения непосредственно с Т</w:t>
      </w:r>
      <w:r w:rsidR="006C6E03">
        <w:rPr>
          <w:sz w:val="18"/>
          <w:szCs w:val="20"/>
        </w:rPr>
        <w:t>СО,</w:t>
      </w:r>
      <w:r w:rsidR="00F77E77" w:rsidRPr="00860E23">
        <w:rPr>
          <w:sz w:val="18"/>
          <w:szCs w:val="20"/>
        </w:rPr>
        <w:t xml:space="preserve"> не позднее </w:t>
      </w:r>
      <w:r w:rsidR="00EF5ED9">
        <w:rPr>
          <w:sz w:val="18"/>
          <w:szCs w:val="20"/>
        </w:rPr>
        <w:t xml:space="preserve">чем за </w:t>
      </w:r>
      <w:r w:rsidR="00F77E77" w:rsidRPr="00860E23">
        <w:rPr>
          <w:sz w:val="18"/>
          <w:szCs w:val="20"/>
        </w:rPr>
        <w:t>1</w:t>
      </w:r>
      <w:r w:rsidR="00EF5ED9">
        <w:rPr>
          <w:sz w:val="18"/>
          <w:szCs w:val="20"/>
        </w:rPr>
        <w:t>0</w:t>
      </w:r>
      <w:r w:rsidR="00F77E77" w:rsidRPr="00860E23">
        <w:rPr>
          <w:sz w:val="18"/>
          <w:szCs w:val="20"/>
        </w:rPr>
        <w:t xml:space="preserve"> (</w:t>
      </w:r>
      <w:r w:rsidR="00EF5ED9">
        <w:rPr>
          <w:sz w:val="18"/>
          <w:szCs w:val="20"/>
        </w:rPr>
        <w:t>десять</w:t>
      </w:r>
      <w:r w:rsidR="00F77E77" w:rsidRPr="00860E23">
        <w:rPr>
          <w:sz w:val="18"/>
          <w:szCs w:val="20"/>
        </w:rPr>
        <w:t xml:space="preserve">) </w:t>
      </w:r>
      <w:r w:rsidR="00EF5ED9">
        <w:rPr>
          <w:sz w:val="18"/>
          <w:szCs w:val="20"/>
        </w:rPr>
        <w:t xml:space="preserve">рабочих </w:t>
      </w:r>
      <w:r w:rsidR="00F77E77" w:rsidRPr="00860E23">
        <w:rPr>
          <w:sz w:val="18"/>
          <w:szCs w:val="20"/>
        </w:rPr>
        <w:t xml:space="preserve">дней до начала работ о ремонте сетей и оборудования, который влечет перерывы в подаче </w:t>
      </w:r>
      <w:r w:rsidR="00F77E77">
        <w:rPr>
          <w:sz w:val="18"/>
          <w:szCs w:val="20"/>
        </w:rPr>
        <w:t>ИКУ</w:t>
      </w:r>
      <w:r w:rsidR="00F77E77" w:rsidRPr="00860E23">
        <w:rPr>
          <w:sz w:val="18"/>
          <w:szCs w:val="20"/>
        </w:rPr>
        <w:t xml:space="preserve"> коммунальных услуг</w:t>
      </w:r>
      <w:r w:rsidR="00F77E77">
        <w:rPr>
          <w:sz w:val="18"/>
          <w:szCs w:val="20"/>
        </w:rPr>
        <w:t>.</w:t>
      </w:r>
      <w:r w:rsidR="00F77E77" w:rsidRPr="006F4FEA">
        <w:rPr>
          <w:sz w:val="18"/>
          <w:szCs w:val="20"/>
        </w:rPr>
        <w:t xml:space="preserve"> </w:t>
      </w:r>
    </w:p>
    <w:p w14:paraId="7E93B63D" w14:textId="1900F44E" w:rsidR="00F77E77" w:rsidRPr="006F4FEA" w:rsidRDefault="00F77E77" w:rsidP="00F77E77">
      <w:pPr>
        <w:ind w:firstLine="426"/>
        <w:jc w:val="both"/>
        <w:rPr>
          <w:sz w:val="18"/>
        </w:rPr>
      </w:pPr>
      <w:r w:rsidRPr="006F4FEA">
        <w:rPr>
          <w:sz w:val="18"/>
        </w:rPr>
        <w:t>3.1.</w:t>
      </w:r>
      <w:r w:rsidR="00FC2C3A">
        <w:rPr>
          <w:sz w:val="18"/>
        </w:rPr>
        <w:t>13</w:t>
      </w:r>
      <w:r w:rsidRPr="006F4FEA">
        <w:rPr>
          <w:sz w:val="18"/>
        </w:rPr>
        <w:t>.</w:t>
      </w:r>
      <w:r w:rsidR="004F766A">
        <w:rPr>
          <w:sz w:val="18"/>
        </w:rPr>
        <w:t xml:space="preserve"> </w:t>
      </w:r>
      <w:r w:rsidRPr="006F4FEA">
        <w:rPr>
          <w:sz w:val="18"/>
        </w:rPr>
        <w:t>Не вносить изменения в систему теплоснабжения многоквартирного дома</w:t>
      </w:r>
      <w:r w:rsidR="007E03A9">
        <w:rPr>
          <w:sz w:val="18"/>
        </w:rPr>
        <w:t>,</w:t>
      </w:r>
      <w:r w:rsidRPr="006F4FEA">
        <w:rPr>
          <w:sz w:val="18"/>
        </w:rPr>
        <w:t xml:space="preserve"> </w:t>
      </w:r>
      <w:r w:rsidR="007E03A9" w:rsidRPr="006F4FEA">
        <w:rPr>
          <w:sz w:val="18"/>
        </w:rPr>
        <w:t>предусмотренн</w:t>
      </w:r>
      <w:r w:rsidR="007E03A9">
        <w:rPr>
          <w:sz w:val="18"/>
        </w:rPr>
        <w:t>ую</w:t>
      </w:r>
      <w:r w:rsidR="007E03A9" w:rsidRPr="006F4FEA">
        <w:rPr>
          <w:sz w:val="18"/>
        </w:rPr>
        <w:t xml:space="preserve"> проектной и (или) технической документацией на </w:t>
      </w:r>
      <w:r w:rsidR="007E03A9">
        <w:rPr>
          <w:sz w:val="18"/>
        </w:rPr>
        <w:t xml:space="preserve">МКД </w:t>
      </w:r>
      <w:r w:rsidRPr="006F4FEA">
        <w:rPr>
          <w:sz w:val="18"/>
        </w:rPr>
        <w:t>путем демонтажа</w:t>
      </w:r>
      <w:r w:rsidR="007E03A9">
        <w:rPr>
          <w:sz w:val="18"/>
        </w:rPr>
        <w:t>,</w:t>
      </w:r>
      <w:r w:rsidRPr="006F4FEA">
        <w:rPr>
          <w:sz w:val="18"/>
        </w:rPr>
        <w:t xml:space="preserve"> отключения </w:t>
      </w:r>
      <w:r w:rsidR="007E03A9">
        <w:rPr>
          <w:sz w:val="18"/>
        </w:rPr>
        <w:t>обогревающих элементов и снижения поверхности нагрева приборов отопления,</w:t>
      </w:r>
      <w:r w:rsidRPr="006F4FEA">
        <w:rPr>
          <w:sz w:val="18"/>
        </w:rPr>
        <w:t xml:space="preserve"> не допускать внесение подобных изменений со стороны собственников и </w:t>
      </w:r>
      <w:r w:rsidR="007E03A9">
        <w:rPr>
          <w:sz w:val="18"/>
        </w:rPr>
        <w:t>пользователей</w:t>
      </w:r>
      <w:r w:rsidR="007E03A9" w:rsidRPr="006F4FEA">
        <w:rPr>
          <w:sz w:val="18"/>
        </w:rPr>
        <w:t xml:space="preserve"> </w:t>
      </w:r>
      <w:r w:rsidRPr="006F4FEA">
        <w:rPr>
          <w:sz w:val="18"/>
        </w:rPr>
        <w:t>помещений</w:t>
      </w:r>
      <w:r w:rsidR="007E03A9">
        <w:rPr>
          <w:sz w:val="18"/>
        </w:rPr>
        <w:t>. В</w:t>
      </w:r>
      <w:r w:rsidRPr="006F4FEA">
        <w:rPr>
          <w:sz w:val="18"/>
        </w:rPr>
        <w:t xml:space="preserve">ыдавать предписание об устранении таких нарушений. </w:t>
      </w:r>
    </w:p>
    <w:p w14:paraId="03C3401E" w14:textId="71C73D9E" w:rsidR="00F77E77" w:rsidRPr="00770FC2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770FC2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14</w:t>
      </w:r>
      <w:r w:rsidR="000C1125" w:rsidRPr="00770FC2">
        <w:rPr>
          <w:rFonts w:ascii="Times New Roman" w:hAnsi="Times New Roman" w:cs="Times New Roman"/>
          <w:sz w:val="18"/>
        </w:rPr>
        <w:t xml:space="preserve">. </w:t>
      </w:r>
      <w:r w:rsidR="0039341F">
        <w:rPr>
          <w:rFonts w:ascii="Times New Roman" w:hAnsi="Times New Roman" w:cs="Times New Roman"/>
          <w:sz w:val="18"/>
        </w:rPr>
        <w:t>Соблюдать</w:t>
      </w:r>
      <w:r w:rsidRPr="00770FC2">
        <w:rPr>
          <w:rFonts w:ascii="Times New Roman" w:hAnsi="Times New Roman" w:cs="Times New Roman"/>
          <w:sz w:val="18"/>
        </w:rPr>
        <w:t xml:space="preserve"> </w:t>
      </w:r>
      <w:r w:rsidR="0039341F">
        <w:rPr>
          <w:rFonts w:ascii="Times New Roman" w:hAnsi="Times New Roman" w:cs="Times New Roman"/>
          <w:sz w:val="18"/>
        </w:rPr>
        <w:t>режим потребления тепловой энергии, а именно обеспечи</w:t>
      </w:r>
      <w:r w:rsidR="00E21EB2">
        <w:rPr>
          <w:rFonts w:ascii="Times New Roman" w:hAnsi="Times New Roman" w:cs="Times New Roman"/>
          <w:sz w:val="18"/>
        </w:rPr>
        <w:t>ва</w:t>
      </w:r>
      <w:r w:rsidR="0039341F">
        <w:rPr>
          <w:rFonts w:ascii="Times New Roman" w:hAnsi="Times New Roman" w:cs="Times New Roman"/>
          <w:sz w:val="18"/>
        </w:rPr>
        <w:t xml:space="preserve">ть </w:t>
      </w:r>
      <w:r w:rsidRPr="00770FC2">
        <w:rPr>
          <w:rFonts w:ascii="Times New Roman" w:hAnsi="Times New Roman" w:cs="Times New Roman"/>
          <w:sz w:val="18"/>
        </w:rPr>
        <w:t xml:space="preserve">температуру </w:t>
      </w:r>
      <w:r w:rsidR="004F766A" w:rsidRPr="00770FC2">
        <w:rPr>
          <w:rFonts w:ascii="Times New Roman" w:hAnsi="Times New Roman" w:cs="Times New Roman"/>
          <w:sz w:val="18"/>
        </w:rPr>
        <w:t>теплоносителя</w:t>
      </w:r>
      <w:r w:rsidRPr="00770FC2">
        <w:rPr>
          <w:rFonts w:ascii="Times New Roman" w:hAnsi="Times New Roman" w:cs="Times New Roman"/>
          <w:sz w:val="18"/>
        </w:rPr>
        <w:t xml:space="preserve"> в обратном трубопроводе в точке поставки в соответствии с температурным графиком (Приложение № 4</w:t>
      </w:r>
      <w:r w:rsidR="0039341F">
        <w:rPr>
          <w:rFonts w:ascii="Times New Roman" w:hAnsi="Times New Roman" w:cs="Times New Roman"/>
          <w:sz w:val="18"/>
        </w:rPr>
        <w:t xml:space="preserve"> </w:t>
      </w:r>
      <w:r w:rsidR="00F23E3E">
        <w:rPr>
          <w:rFonts w:ascii="Times New Roman" w:hAnsi="Times New Roman" w:cs="Times New Roman"/>
          <w:sz w:val="18"/>
        </w:rPr>
        <w:t>к настоящему Договору</w:t>
      </w:r>
      <w:r w:rsidRPr="00770FC2">
        <w:rPr>
          <w:rFonts w:ascii="Times New Roman" w:hAnsi="Times New Roman" w:cs="Times New Roman"/>
          <w:sz w:val="18"/>
        </w:rPr>
        <w:t xml:space="preserve">) с </w:t>
      </w:r>
      <w:r w:rsidR="00EF5ED9" w:rsidRPr="00770FC2">
        <w:rPr>
          <w:rFonts w:ascii="Times New Roman" w:hAnsi="Times New Roman" w:cs="Times New Roman"/>
          <w:sz w:val="18"/>
        </w:rPr>
        <w:t xml:space="preserve">отклонением не более, чем на </w:t>
      </w:r>
      <w:r w:rsidRPr="00770FC2">
        <w:rPr>
          <w:rFonts w:ascii="Times New Roman" w:hAnsi="Times New Roman" w:cs="Times New Roman"/>
          <w:sz w:val="18"/>
        </w:rPr>
        <w:t xml:space="preserve">5 %. </w:t>
      </w:r>
      <w:r w:rsidR="005946C3" w:rsidRPr="000F00D0">
        <w:rPr>
          <w:rFonts w:ascii="Times New Roman" w:hAnsi="Times New Roman" w:cs="Times New Roman"/>
          <w:sz w:val="18"/>
        </w:rPr>
        <w:t xml:space="preserve">Значение температуры теплоносителя определяется в точке поставки как среднесуточное значение температуры теплоносителя в обратном трубопроводе по температурному графику </w:t>
      </w:r>
      <w:r w:rsidR="005946C3">
        <w:rPr>
          <w:rFonts w:ascii="Times New Roman" w:hAnsi="Times New Roman" w:cs="Times New Roman"/>
          <w:sz w:val="18"/>
        </w:rPr>
        <w:t>(</w:t>
      </w:r>
      <w:r w:rsidR="005946C3" w:rsidRPr="000F00D0">
        <w:rPr>
          <w:rFonts w:ascii="Times New Roman" w:hAnsi="Times New Roman" w:cs="Times New Roman"/>
          <w:sz w:val="18"/>
        </w:rPr>
        <w:t>Приложение № 4</w:t>
      </w:r>
      <w:r w:rsidR="00F23E3E">
        <w:rPr>
          <w:rFonts w:ascii="Times New Roman" w:hAnsi="Times New Roman" w:cs="Times New Roman"/>
          <w:sz w:val="18"/>
        </w:rPr>
        <w:t xml:space="preserve"> к настоящему Договору</w:t>
      </w:r>
      <w:r w:rsidR="005946C3">
        <w:rPr>
          <w:rFonts w:ascii="Times New Roman" w:hAnsi="Times New Roman" w:cs="Times New Roman"/>
          <w:sz w:val="18"/>
        </w:rPr>
        <w:t>)</w:t>
      </w:r>
      <w:r w:rsidR="005946C3" w:rsidRPr="000F00D0">
        <w:rPr>
          <w:rFonts w:ascii="Times New Roman" w:hAnsi="Times New Roman" w:cs="Times New Roman"/>
          <w:sz w:val="18"/>
        </w:rPr>
        <w:t>. Понижение фактической температуры обратной воды по сравнению с графиком не лимитируется. Указанная величина дополнительно увеличивается на величину погрешности измерений температуры, установленной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747F7F69" w14:textId="295C3AB6" w:rsidR="00F77E77" w:rsidRPr="00770FC2" w:rsidRDefault="00FC2C3A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3.1.15</w:t>
      </w:r>
      <w:r w:rsidR="00C87980" w:rsidRPr="00770FC2">
        <w:rPr>
          <w:rFonts w:ascii="Times New Roman" w:hAnsi="Times New Roman" w:cs="Times New Roman"/>
          <w:sz w:val="18"/>
        </w:rPr>
        <w:t xml:space="preserve">. </w:t>
      </w:r>
      <w:r w:rsidR="00F77E77" w:rsidRPr="00770FC2">
        <w:rPr>
          <w:rFonts w:ascii="Times New Roman" w:hAnsi="Times New Roman" w:cs="Times New Roman"/>
          <w:sz w:val="18"/>
        </w:rPr>
        <w:t xml:space="preserve">Поддерживать давление в обратном трубопроводе со стороны теплопотребляющих устройств достаточным для обеспечения полного </w:t>
      </w:r>
      <w:r w:rsidR="00E21EB2" w:rsidRPr="00770FC2">
        <w:rPr>
          <w:rFonts w:ascii="Times New Roman" w:hAnsi="Times New Roman" w:cs="Times New Roman"/>
          <w:sz w:val="18"/>
        </w:rPr>
        <w:t>заполнения системы</w:t>
      </w:r>
      <w:r w:rsidR="00C87980" w:rsidRPr="00770FC2">
        <w:rPr>
          <w:rFonts w:ascii="Times New Roman" w:hAnsi="Times New Roman" w:cs="Times New Roman"/>
          <w:sz w:val="18"/>
        </w:rPr>
        <w:t xml:space="preserve"> теплоснабжения МКД</w:t>
      </w:r>
      <w:r w:rsidR="00F77E77" w:rsidRPr="00770FC2">
        <w:rPr>
          <w:rFonts w:ascii="Times New Roman" w:hAnsi="Times New Roman" w:cs="Times New Roman"/>
          <w:sz w:val="18"/>
        </w:rPr>
        <w:t xml:space="preserve">. При давлении ниже требуемого </w:t>
      </w:r>
      <w:r w:rsidR="00F2243E" w:rsidRPr="00770FC2">
        <w:rPr>
          <w:rFonts w:ascii="Times New Roman" w:hAnsi="Times New Roman" w:cs="Times New Roman"/>
          <w:sz w:val="18"/>
        </w:rPr>
        <w:t xml:space="preserve">устанавливать </w:t>
      </w:r>
      <w:r w:rsidR="00F77E77" w:rsidRPr="00770FC2">
        <w:rPr>
          <w:rFonts w:ascii="Times New Roman" w:hAnsi="Times New Roman" w:cs="Times New Roman"/>
          <w:sz w:val="18"/>
        </w:rPr>
        <w:t>на тепловом вводе регулятор давления.</w:t>
      </w:r>
    </w:p>
    <w:p w14:paraId="5A47C80B" w14:textId="4CDD3DEC" w:rsidR="00F77E77" w:rsidRPr="006F4FEA" w:rsidRDefault="00F77E77" w:rsidP="00F77E77">
      <w:pPr>
        <w:ind w:firstLine="426"/>
        <w:jc w:val="both"/>
        <w:rPr>
          <w:sz w:val="18"/>
        </w:rPr>
      </w:pPr>
      <w:r w:rsidRPr="006F4FEA">
        <w:rPr>
          <w:sz w:val="18"/>
        </w:rPr>
        <w:t>3.1.</w:t>
      </w:r>
      <w:r w:rsidR="00FC2C3A">
        <w:rPr>
          <w:sz w:val="18"/>
        </w:rPr>
        <w:t>16</w:t>
      </w:r>
      <w:r w:rsidRPr="006F4FEA">
        <w:rPr>
          <w:sz w:val="18"/>
        </w:rPr>
        <w:t xml:space="preserve">. Не производить слив теплоносителя из системы отопления без разрешения </w:t>
      </w:r>
      <w:r w:rsidR="00650538">
        <w:rPr>
          <w:sz w:val="18"/>
        </w:rPr>
        <w:t>Т</w:t>
      </w:r>
      <w:r w:rsidRPr="006F4FEA">
        <w:rPr>
          <w:sz w:val="18"/>
        </w:rPr>
        <w:t>СО.</w:t>
      </w:r>
    </w:p>
    <w:p w14:paraId="0ED2333A" w14:textId="34A90076" w:rsidR="00F77E77" w:rsidRPr="006F4FEA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0C1125" w:rsidRPr="006F4FEA">
        <w:rPr>
          <w:rFonts w:ascii="Times New Roman" w:hAnsi="Times New Roman" w:cs="Times New Roman"/>
          <w:sz w:val="18"/>
        </w:rPr>
        <w:t>1</w:t>
      </w:r>
      <w:r w:rsidR="00FC2C3A">
        <w:rPr>
          <w:rFonts w:ascii="Times New Roman" w:hAnsi="Times New Roman" w:cs="Times New Roman"/>
          <w:sz w:val="18"/>
        </w:rPr>
        <w:t>7</w:t>
      </w:r>
      <w:r w:rsidR="000C1125" w:rsidRPr="006F4FEA">
        <w:rPr>
          <w:rFonts w:ascii="Times New Roman" w:hAnsi="Times New Roman" w:cs="Times New Roman"/>
          <w:sz w:val="18"/>
        </w:rPr>
        <w:t>. Производить</w:t>
      </w:r>
      <w:r w:rsidRPr="006F4FEA">
        <w:rPr>
          <w:rFonts w:ascii="Times New Roman" w:hAnsi="Times New Roman" w:cs="Times New Roman"/>
          <w:sz w:val="18"/>
        </w:rPr>
        <w:t xml:space="preserve"> замену дроссельных устройств (сопел, шайб) с разрешения</w:t>
      </w:r>
      <w:r w:rsidR="00134101">
        <w:rPr>
          <w:rFonts w:ascii="Times New Roman" w:hAnsi="Times New Roman" w:cs="Times New Roman"/>
          <w:sz w:val="18"/>
        </w:rPr>
        <w:t xml:space="preserve"> и в присутствии представителя Т</w:t>
      </w:r>
      <w:r w:rsidRPr="006F4FEA">
        <w:rPr>
          <w:rFonts w:ascii="Times New Roman" w:hAnsi="Times New Roman" w:cs="Times New Roman"/>
          <w:sz w:val="18"/>
        </w:rPr>
        <w:t xml:space="preserve">СО на тепловых узлах, находящихся в зоне эксплуатационной </w:t>
      </w:r>
      <w:r w:rsidR="000C1125" w:rsidRPr="006F4FEA">
        <w:rPr>
          <w:rFonts w:ascii="Times New Roman" w:hAnsi="Times New Roman" w:cs="Times New Roman"/>
          <w:sz w:val="18"/>
        </w:rPr>
        <w:t>ответственности ИКУ</w:t>
      </w:r>
      <w:r w:rsidRPr="006F4FEA">
        <w:rPr>
          <w:rFonts w:ascii="Times New Roman" w:hAnsi="Times New Roman" w:cs="Times New Roman"/>
          <w:sz w:val="18"/>
        </w:rPr>
        <w:t xml:space="preserve">, с оформлением двухстороннего акта. </w:t>
      </w:r>
    </w:p>
    <w:p w14:paraId="3103FAC2" w14:textId="350F9C14" w:rsidR="00F77E77" w:rsidRDefault="00F77E77" w:rsidP="00F77E77">
      <w:pPr>
        <w:pStyle w:val="af7"/>
        <w:ind w:firstLine="426"/>
        <w:jc w:val="both"/>
        <w:rPr>
          <w:sz w:val="18"/>
          <w:szCs w:val="20"/>
        </w:rPr>
      </w:pPr>
      <w:r w:rsidRPr="006F4FEA">
        <w:rPr>
          <w:sz w:val="18"/>
          <w:szCs w:val="20"/>
        </w:rPr>
        <w:t>3.1.</w:t>
      </w:r>
      <w:r w:rsidR="000C1125" w:rsidRPr="006F4FEA">
        <w:rPr>
          <w:sz w:val="18"/>
          <w:szCs w:val="20"/>
        </w:rPr>
        <w:t>1</w:t>
      </w:r>
      <w:r w:rsidR="00FC2C3A">
        <w:rPr>
          <w:sz w:val="18"/>
          <w:szCs w:val="20"/>
        </w:rPr>
        <w:t>8</w:t>
      </w:r>
      <w:r w:rsidR="000C1125" w:rsidRPr="006F4FEA">
        <w:rPr>
          <w:sz w:val="18"/>
          <w:szCs w:val="20"/>
        </w:rPr>
        <w:t>. Подготовить</w:t>
      </w:r>
      <w:r w:rsidRPr="006F4FEA">
        <w:rPr>
          <w:sz w:val="18"/>
          <w:szCs w:val="20"/>
        </w:rPr>
        <w:t xml:space="preserve"> к началу отопительного периода тепловые сети и теплопотребляющие установки в зоне эксплуатационной ответственности </w:t>
      </w:r>
      <w:r>
        <w:rPr>
          <w:sz w:val="18"/>
          <w:szCs w:val="20"/>
        </w:rPr>
        <w:t>ИКУ</w:t>
      </w:r>
      <w:r w:rsidRPr="006F4FEA">
        <w:rPr>
          <w:sz w:val="18"/>
          <w:szCs w:val="20"/>
        </w:rPr>
        <w:t xml:space="preserve">. В подтверждение готовности к осенне-зимнему периоду (далее </w:t>
      </w:r>
      <w:r w:rsidR="000C1125" w:rsidRPr="006F4FEA">
        <w:rPr>
          <w:sz w:val="18"/>
          <w:szCs w:val="20"/>
        </w:rPr>
        <w:t>ОЗП) предоставить</w:t>
      </w:r>
      <w:r w:rsidR="00650538">
        <w:rPr>
          <w:sz w:val="18"/>
          <w:szCs w:val="20"/>
        </w:rPr>
        <w:t xml:space="preserve"> в Т</w:t>
      </w:r>
      <w:r w:rsidRPr="006F4FEA">
        <w:rPr>
          <w:sz w:val="18"/>
          <w:szCs w:val="20"/>
        </w:rPr>
        <w:t xml:space="preserve">СО </w:t>
      </w:r>
      <w:r>
        <w:rPr>
          <w:sz w:val="18"/>
          <w:szCs w:val="20"/>
        </w:rPr>
        <w:t>а</w:t>
      </w:r>
      <w:r w:rsidRPr="006F4FEA">
        <w:rPr>
          <w:sz w:val="18"/>
          <w:szCs w:val="20"/>
        </w:rPr>
        <w:t>кт (паспорт) готовности, оформленный в установленном порядке.</w:t>
      </w:r>
    </w:p>
    <w:p w14:paraId="00B7B148" w14:textId="2D670E7D" w:rsidR="00F77E77" w:rsidRPr="006F4FEA" w:rsidRDefault="00FC2C3A" w:rsidP="00F77E77">
      <w:pPr>
        <w:pStyle w:val="af7"/>
        <w:ind w:firstLine="426"/>
        <w:jc w:val="both"/>
        <w:rPr>
          <w:sz w:val="18"/>
          <w:szCs w:val="20"/>
        </w:rPr>
      </w:pPr>
      <w:r>
        <w:rPr>
          <w:sz w:val="18"/>
          <w:szCs w:val="20"/>
        </w:rPr>
        <w:t>3.1.19</w:t>
      </w:r>
      <w:r w:rsidR="00F77E77">
        <w:rPr>
          <w:sz w:val="18"/>
          <w:szCs w:val="20"/>
        </w:rPr>
        <w:t>. Проводить проверку готовности узла учета к эксплуатации перед каждым отопительным периодом и после очередной поверки или ремонта приборов учета, входящих в узел учета, с составлением акта периодической проверки узла учета в порядке, предусмотренном правилами коммерческого учета тепловой энергии, теплоносителя.</w:t>
      </w:r>
    </w:p>
    <w:p w14:paraId="2218D19A" w14:textId="0177F92A" w:rsidR="00770FC2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20</w:t>
      </w:r>
      <w:r w:rsidR="000C1125" w:rsidRPr="006F4FEA">
        <w:rPr>
          <w:rFonts w:ascii="Times New Roman" w:hAnsi="Times New Roman" w:cs="Times New Roman"/>
          <w:sz w:val="18"/>
        </w:rPr>
        <w:t xml:space="preserve">. </w:t>
      </w:r>
      <w:r w:rsidRPr="005E599C">
        <w:rPr>
          <w:rFonts w:ascii="Times New Roman" w:hAnsi="Times New Roman" w:cs="Times New Roman"/>
          <w:sz w:val="18"/>
        </w:rPr>
        <w:t>Обеспечить установку и ввод в эксплуатацию коллективного (общедомового) прибора учета, соответствующего требованиям законодательства РФ об обеспечении единства измерений, в том числе по показателям точности измерений, не позднее 3-х месяцев со дня принятия собственниками помещений в МКД решения о включении расходов на приобретение и установку коллективного (общедомового) прибора учета в плату за содержание и ремонт жилого помещения, если иной срок не установлен таким решением. Проводить техническое обслуживание и поверку приборов учёта тепловой энергии и горячей воды в соответствии с требованиями законодательства.</w:t>
      </w:r>
      <w:r>
        <w:rPr>
          <w:rFonts w:ascii="Times New Roman" w:hAnsi="Times New Roman" w:cs="Times New Roman"/>
          <w:sz w:val="18"/>
        </w:rPr>
        <w:t xml:space="preserve">  </w:t>
      </w:r>
    </w:p>
    <w:p w14:paraId="2D2DCE80" w14:textId="30649D95" w:rsidR="00F77E77" w:rsidRPr="006F4FEA" w:rsidRDefault="001619AD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21</w:t>
      </w:r>
      <w:r>
        <w:rPr>
          <w:rFonts w:ascii="Times New Roman" w:hAnsi="Times New Roman" w:cs="Times New Roman"/>
          <w:sz w:val="18"/>
        </w:rPr>
        <w:t>. Предоставлять в Т</w:t>
      </w:r>
      <w:r w:rsidR="00F77E77">
        <w:rPr>
          <w:rFonts w:ascii="Times New Roman" w:hAnsi="Times New Roman" w:cs="Times New Roman"/>
          <w:sz w:val="18"/>
        </w:rPr>
        <w:t xml:space="preserve">СО акты об установлении наличия (отсутствия) технической возможности установки коллективного (общедомового), индивидуального или общего (квартирного) приборов учета в соответствии с критериями и по форме, </w:t>
      </w:r>
      <w:r w:rsidR="00F77E77" w:rsidRPr="002737A3">
        <w:rPr>
          <w:rFonts w:ascii="Times New Roman" w:hAnsi="Times New Roman" w:cs="Times New Roman"/>
          <w:sz w:val="18"/>
        </w:rPr>
        <w:t>утвержденной уполномоченным органом,</w:t>
      </w:r>
      <w:r w:rsidR="00F77E77">
        <w:rPr>
          <w:rFonts w:ascii="Times New Roman" w:hAnsi="Times New Roman" w:cs="Times New Roman"/>
          <w:sz w:val="18"/>
        </w:rPr>
        <w:t xml:space="preserve"> не позднее 5 (пяти) рабочих дней со дня составления акта.</w:t>
      </w:r>
    </w:p>
    <w:p w14:paraId="5157C367" w14:textId="2F29193B" w:rsidR="00F77E77" w:rsidRPr="00F52790" w:rsidRDefault="00F77E77" w:rsidP="00F77E77">
      <w:pPr>
        <w:pStyle w:val="a6"/>
        <w:ind w:right="55" w:firstLine="425"/>
        <w:contextualSpacing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22</w:t>
      </w:r>
      <w:r w:rsidRPr="006F4FEA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 xml:space="preserve"> </w:t>
      </w:r>
      <w:r w:rsidRPr="00F52790">
        <w:rPr>
          <w:rFonts w:ascii="Times New Roman" w:hAnsi="Times New Roman" w:cs="Times New Roman"/>
          <w:sz w:val="18"/>
        </w:rPr>
        <w:t xml:space="preserve">При наличии коллективного (общедомового) прибора учета ежемесячно снимать его показания в период с 23-го </w:t>
      </w:r>
      <w:r w:rsidR="000C1125" w:rsidRPr="00F52790">
        <w:rPr>
          <w:rFonts w:ascii="Times New Roman" w:hAnsi="Times New Roman" w:cs="Times New Roman"/>
          <w:sz w:val="18"/>
        </w:rPr>
        <w:t>по 25</w:t>
      </w:r>
      <w:r w:rsidRPr="00F52790">
        <w:rPr>
          <w:rFonts w:ascii="Times New Roman" w:hAnsi="Times New Roman" w:cs="Times New Roman"/>
          <w:sz w:val="18"/>
        </w:rPr>
        <w:t xml:space="preserve">-е число текущего месяца. Показания прибора вносить в соответствующий журнал учета. Обеспечивать сохранность информации о показаниях коллективных (общедомовых) </w:t>
      </w:r>
      <w:r w:rsidR="000C1125" w:rsidRPr="00F52790">
        <w:rPr>
          <w:rFonts w:ascii="Times New Roman" w:hAnsi="Times New Roman" w:cs="Times New Roman"/>
          <w:sz w:val="18"/>
        </w:rPr>
        <w:t>приборов учета в</w:t>
      </w:r>
      <w:r w:rsidRPr="00F52790">
        <w:rPr>
          <w:rFonts w:ascii="Times New Roman" w:hAnsi="Times New Roman" w:cs="Times New Roman"/>
          <w:sz w:val="18"/>
        </w:rPr>
        <w:t xml:space="preserve"> течении не менее 3-х лет.</w:t>
      </w:r>
    </w:p>
    <w:p w14:paraId="2EF01FC5" w14:textId="050E51CA" w:rsidR="00F77E77" w:rsidRPr="006F4FEA" w:rsidRDefault="00F77E77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 w:rsidRPr="00F52790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23</w:t>
      </w:r>
      <w:r w:rsidRPr="00F52790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 xml:space="preserve"> </w:t>
      </w:r>
      <w:bookmarkStart w:id="10" w:name="_GoBack"/>
      <w:r w:rsidR="009B7C16" w:rsidRPr="009B7C16">
        <w:rPr>
          <w:rFonts w:ascii="Times New Roman" w:hAnsi="Times New Roman" w:cs="Times New Roman"/>
          <w:sz w:val="18"/>
        </w:rPr>
        <w:t>Передавать в ТСО сведения об объемах потребления тепловой энергии по показаниям коллективного (общедомового) прибора учета ежемесячно не позднее 26-го числа текущего месяца. Сведения должны передаваться в электронном виде по форме Приложения № 5.1. на электронный адрес, указанный в разделе 12 настоящего Договора, с дальнейшей передачей информации, заверенной подписью руководителя (ответственного лица) и печатью, в ТСО любым доступным способом, позволяющим подтвердить её получение.</w:t>
      </w:r>
    </w:p>
    <w:bookmarkEnd w:id="10"/>
    <w:p w14:paraId="4CFFA687" w14:textId="430580D1" w:rsidR="00F77E77" w:rsidRPr="00A376D8" w:rsidRDefault="00F77E77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24</w:t>
      </w:r>
      <w:r w:rsidRPr="006F4FEA">
        <w:rPr>
          <w:rFonts w:ascii="Times New Roman" w:hAnsi="Times New Roman" w:cs="Times New Roman"/>
          <w:sz w:val="18"/>
        </w:rPr>
        <w:t xml:space="preserve">. </w:t>
      </w:r>
      <w:r>
        <w:rPr>
          <w:rFonts w:ascii="Times New Roman" w:hAnsi="Times New Roman" w:cs="Times New Roman"/>
          <w:sz w:val="18"/>
        </w:rPr>
        <w:t>При отсутствии коллективного (общедомового) прибора учета е</w:t>
      </w:r>
      <w:r w:rsidRPr="006F4FEA">
        <w:rPr>
          <w:rFonts w:ascii="Times New Roman" w:hAnsi="Times New Roman" w:cs="Times New Roman"/>
          <w:sz w:val="18"/>
        </w:rPr>
        <w:t xml:space="preserve">жемесячно не позднее 26-го </w:t>
      </w:r>
      <w:r w:rsidRPr="00F52790">
        <w:rPr>
          <w:rFonts w:ascii="Times New Roman" w:hAnsi="Times New Roman" w:cs="Times New Roman"/>
          <w:sz w:val="18"/>
        </w:rPr>
        <w:t>числа текущего месяца</w:t>
      </w:r>
      <w:r w:rsidR="001619AD">
        <w:rPr>
          <w:rFonts w:ascii="Times New Roman" w:hAnsi="Times New Roman" w:cs="Times New Roman"/>
          <w:sz w:val="18"/>
        </w:rPr>
        <w:t xml:space="preserve"> предоставлять Т</w:t>
      </w:r>
      <w:r w:rsidRPr="006F4FEA">
        <w:rPr>
          <w:rFonts w:ascii="Times New Roman" w:hAnsi="Times New Roman" w:cs="Times New Roman"/>
          <w:sz w:val="18"/>
        </w:rPr>
        <w:t xml:space="preserve">СО сведения </w:t>
      </w:r>
      <w:r w:rsidRPr="001A0E43">
        <w:rPr>
          <w:rFonts w:ascii="Times New Roman" w:hAnsi="Times New Roman" w:cs="Times New Roman"/>
          <w:sz w:val="18"/>
        </w:rPr>
        <w:t xml:space="preserve">для расчета объема потребления </w:t>
      </w:r>
      <w:r w:rsidR="007E03A9">
        <w:rPr>
          <w:rFonts w:ascii="Times New Roman" w:hAnsi="Times New Roman" w:cs="Times New Roman"/>
          <w:sz w:val="18"/>
        </w:rPr>
        <w:t>тепловой энергии</w:t>
      </w:r>
      <w:r w:rsidRPr="006F4FEA">
        <w:rPr>
          <w:rFonts w:ascii="Times New Roman" w:hAnsi="Times New Roman" w:cs="Times New Roman"/>
          <w:sz w:val="18"/>
        </w:rPr>
        <w:t xml:space="preserve"> по форме Приложения №</w:t>
      </w:r>
      <w:r w:rsidR="00F8548A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6. </w:t>
      </w:r>
      <w:r w:rsidRPr="006F4FEA">
        <w:rPr>
          <w:rFonts w:ascii="Times New Roman" w:hAnsi="Times New Roman" w:cs="Times New Roman"/>
          <w:sz w:val="18"/>
        </w:rPr>
        <w:t xml:space="preserve">Сведения должны быть подписаны уполномоченным лицом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>, передаются нарочн</w:t>
      </w:r>
      <w:r w:rsidR="004F766A">
        <w:rPr>
          <w:rFonts w:ascii="Times New Roman" w:hAnsi="Times New Roman" w:cs="Times New Roman"/>
          <w:sz w:val="18"/>
        </w:rPr>
        <w:t>о</w:t>
      </w:r>
      <w:r w:rsidRPr="006F4FEA">
        <w:rPr>
          <w:rFonts w:ascii="Times New Roman" w:hAnsi="Times New Roman" w:cs="Times New Roman"/>
          <w:sz w:val="18"/>
        </w:rPr>
        <w:t xml:space="preserve"> </w:t>
      </w:r>
      <w:r w:rsidRPr="00F52790">
        <w:rPr>
          <w:rFonts w:ascii="Times New Roman" w:hAnsi="Times New Roman" w:cs="Times New Roman"/>
          <w:sz w:val="18"/>
        </w:rPr>
        <w:t>или любым доступным способом, поз</w:t>
      </w:r>
      <w:r w:rsidR="001619AD">
        <w:rPr>
          <w:rFonts w:ascii="Times New Roman" w:hAnsi="Times New Roman" w:cs="Times New Roman"/>
          <w:sz w:val="18"/>
        </w:rPr>
        <w:t>воляющим подтвердить получение Т</w:t>
      </w:r>
      <w:r w:rsidRPr="00F52790">
        <w:rPr>
          <w:rFonts w:ascii="Times New Roman" w:hAnsi="Times New Roman" w:cs="Times New Roman"/>
          <w:sz w:val="18"/>
        </w:rPr>
        <w:t>СО указанной информации</w:t>
      </w:r>
      <w:r w:rsidRPr="006F4FEA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 xml:space="preserve"> </w:t>
      </w:r>
      <w:r w:rsidRPr="00546197">
        <w:rPr>
          <w:rFonts w:ascii="Times New Roman" w:hAnsi="Times New Roman" w:cs="Times New Roman"/>
          <w:sz w:val="18"/>
        </w:rPr>
        <w:t>Информация о временно проживающих гражданах подтверждается актами ИКУ.</w:t>
      </w:r>
    </w:p>
    <w:p w14:paraId="06A45A58" w14:textId="2C664A36" w:rsidR="00F77E77" w:rsidRPr="006F4FEA" w:rsidRDefault="00F77E77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 w:rsidRPr="00FC08BC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25</w:t>
      </w:r>
      <w:r w:rsidR="000C1125" w:rsidRPr="00FC08BC">
        <w:rPr>
          <w:rFonts w:ascii="Times New Roman" w:hAnsi="Times New Roman" w:cs="Times New Roman"/>
          <w:sz w:val="18"/>
        </w:rPr>
        <w:t>. При</w:t>
      </w:r>
      <w:r w:rsidRPr="00FC08BC">
        <w:rPr>
          <w:rFonts w:ascii="Times New Roman" w:hAnsi="Times New Roman" w:cs="Times New Roman"/>
          <w:sz w:val="18"/>
        </w:rPr>
        <w:t xml:space="preserve"> обнаружении неисправностей, повреждений коллективного (</w:t>
      </w:r>
      <w:r w:rsidRPr="005B3C0F">
        <w:rPr>
          <w:rFonts w:ascii="Times New Roman" w:hAnsi="Times New Roman" w:cs="Times New Roman"/>
          <w:sz w:val="18"/>
        </w:rPr>
        <w:t>общедомового</w:t>
      </w:r>
      <w:r w:rsidRPr="00EC50A5">
        <w:rPr>
          <w:rFonts w:ascii="Times New Roman" w:hAnsi="Times New Roman" w:cs="Times New Roman"/>
          <w:sz w:val="18"/>
        </w:rPr>
        <w:t>) прибора учета, нарушения</w:t>
      </w:r>
      <w:r w:rsidRPr="006F4FEA">
        <w:rPr>
          <w:rFonts w:ascii="Times New Roman" w:hAnsi="Times New Roman" w:cs="Times New Roman"/>
          <w:sz w:val="18"/>
        </w:rPr>
        <w:t xml:space="preserve"> целостности е</w:t>
      </w:r>
      <w:r w:rsidR="001619AD">
        <w:rPr>
          <w:rFonts w:ascii="Times New Roman" w:hAnsi="Times New Roman" w:cs="Times New Roman"/>
          <w:sz w:val="18"/>
        </w:rPr>
        <w:t>го пломб сообщать в Т</w:t>
      </w:r>
      <w:r w:rsidRPr="006F4FEA">
        <w:rPr>
          <w:rFonts w:ascii="Times New Roman" w:hAnsi="Times New Roman" w:cs="Times New Roman"/>
          <w:sz w:val="18"/>
        </w:rPr>
        <w:t>СО</w:t>
      </w:r>
      <w:r w:rsidR="00770FC2">
        <w:rPr>
          <w:rFonts w:ascii="Times New Roman" w:hAnsi="Times New Roman" w:cs="Times New Roman"/>
          <w:sz w:val="18"/>
        </w:rPr>
        <w:t xml:space="preserve"> в течении суток с даты обнаружения указанных фактов</w:t>
      </w:r>
      <w:r w:rsidR="004F766A">
        <w:rPr>
          <w:rFonts w:ascii="Times New Roman" w:hAnsi="Times New Roman" w:cs="Times New Roman"/>
          <w:sz w:val="18"/>
        </w:rPr>
        <w:t xml:space="preserve">. </w:t>
      </w:r>
    </w:p>
    <w:p w14:paraId="6A2A9884" w14:textId="7F394AAE" w:rsidR="00F77E77" w:rsidRDefault="00F77E77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770FC2">
        <w:rPr>
          <w:rFonts w:ascii="Times New Roman" w:hAnsi="Times New Roman" w:cs="Times New Roman"/>
          <w:sz w:val="18"/>
        </w:rPr>
        <w:t xml:space="preserve"> </w:t>
      </w:r>
      <w:r w:rsidR="00FC2C3A">
        <w:rPr>
          <w:rFonts w:ascii="Times New Roman" w:hAnsi="Times New Roman" w:cs="Times New Roman"/>
          <w:sz w:val="18"/>
        </w:rPr>
        <w:t>26</w:t>
      </w:r>
      <w:r w:rsidRPr="006F4FEA">
        <w:rPr>
          <w:rFonts w:ascii="Times New Roman" w:hAnsi="Times New Roman" w:cs="Times New Roman"/>
          <w:sz w:val="18"/>
        </w:rPr>
        <w:t xml:space="preserve">. При обнаружении утечки сетевой воды из ТПС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 незамедлительно принять меры по устранению причин утечки. В течени</w:t>
      </w:r>
      <w:r>
        <w:rPr>
          <w:rFonts w:ascii="Times New Roman" w:hAnsi="Times New Roman" w:cs="Times New Roman"/>
          <w:sz w:val="18"/>
        </w:rPr>
        <w:t>е</w:t>
      </w:r>
      <w:r w:rsidRPr="006F4FEA">
        <w:rPr>
          <w:rFonts w:ascii="Times New Roman" w:hAnsi="Times New Roman" w:cs="Times New Roman"/>
          <w:sz w:val="18"/>
        </w:rPr>
        <w:t xml:space="preserve"> суток со дня обнаружения </w:t>
      </w:r>
      <w:r w:rsidR="000C1125" w:rsidRPr="006F4FEA">
        <w:rPr>
          <w:rFonts w:ascii="Times New Roman" w:hAnsi="Times New Roman" w:cs="Times New Roman"/>
          <w:sz w:val="18"/>
        </w:rPr>
        <w:t>утечки сообщить</w:t>
      </w:r>
      <w:r w:rsidR="001619AD">
        <w:rPr>
          <w:rFonts w:ascii="Times New Roman" w:hAnsi="Times New Roman" w:cs="Times New Roman"/>
          <w:sz w:val="18"/>
        </w:rPr>
        <w:t xml:space="preserve"> об этом диспетчеру Т</w:t>
      </w:r>
      <w:r w:rsidRPr="006F4FEA">
        <w:rPr>
          <w:rFonts w:ascii="Times New Roman" w:hAnsi="Times New Roman" w:cs="Times New Roman"/>
          <w:sz w:val="18"/>
        </w:rPr>
        <w:t xml:space="preserve">СО для организации совместного обследования и составления </w:t>
      </w:r>
      <w:r>
        <w:rPr>
          <w:rFonts w:ascii="Times New Roman" w:hAnsi="Times New Roman" w:cs="Times New Roman"/>
          <w:sz w:val="18"/>
        </w:rPr>
        <w:t>а</w:t>
      </w:r>
      <w:r w:rsidRPr="006F4FEA">
        <w:rPr>
          <w:rFonts w:ascii="Times New Roman" w:hAnsi="Times New Roman" w:cs="Times New Roman"/>
          <w:sz w:val="18"/>
        </w:rPr>
        <w:t>кта с расчетом объемов утечки.</w:t>
      </w:r>
    </w:p>
    <w:p w14:paraId="7F29E2C8" w14:textId="29A88F00" w:rsidR="00F77E77" w:rsidRDefault="00F77E77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27</w:t>
      </w:r>
      <w:r>
        <w:rPr>
          <w:rFonts w:ascii="Times New Roman" w:hAnsi="Times New Roman" w:cs="Times New Roman"/>
          <w:sz w:val="18"/>
        </w:rPr>
        <w:t xml:space="preserve">. </w:t>
      </w:r>
      <w:r w:rsidR="001619AD">
        <w:rPr>
          <w:rFonts w:ascii="Times New Roman" w:hAnsi="Times New Roman" w:cs="Times New Roman"/>
          <w:sz w:val="18"/>
        </w:rPr>
        <w:t>Передавать в Т</w:t>
      </w:r>
      <w:r w:rsidRPr="00244BFD">
        <w:rPr>
          <w:rFonts w:ascii="Times New Roman" w:hAnsi="Times New Roman" w:cs="Times New Roman"/>
          <w:sz w:val="18"/>
        </w:rPr>
        <w:t>СО не позднее 20 (двадц</w:t>
      </w:r>
      <w:r>
        <w:rPr>
          <w:rFonts w:ascii="Times New Roman" w:hAnsi="Times New Roman" w:cs="Times New Roman"/>
          <w:sz w:val="18"/>
        </w:rPr>
        <w:t>атого) числа расчетного месяца а</w:t>
      </w:r>
      <w:r w:rsidRPr="00244BFD">
        <w:rPr>
          <w:rFonts w:ascii="Times New Roman" w:hAnsi="Times New Roman" w:cs="Times New Roman"/>
          <w:sz w:val="18"/>
        </w:rPr>
        <w:t xml:space="preserve">кты по результатам ремонтов, опрессовки, испытаний, промывки, сезонного заполнения </w:t>
      </w:r>
      <w:r w:rsidR="004F766A">
        <w:rPr>
          <w:rFonts w:ascii="Times New Roman" w:hAnsi="Times New Roman" w:cs="Times New Roman"/>
          <w:sz w:val="18"/>
        </w:rPr>
        <w:t xml:space="preserve">и заполнения </w:t>
      </w:r>
      <w:r w:rsidRPr="00244BFD">
        <w:rPr>
          <w:rFonts w:ascii="Times New Roman" w:hAnsi="Times New Roman" w:cs="Times New Roman"/>
          <w:sz w:val="18"/>
        </w:rPr>
        <w:t>новых теплопотребляющих систем ИКУ, а также по фактам сверхнормативной утечки во внутридомовых сетях ИКУ.</w:t>
      </w:r>
    </w:p>
    <w:p w14:paraId="04EE02E7" w14:textId="1CC32556" w:rsidR="006C6E03" w:rsidRPr="006F4FEA" w:rsidRDefault="000C1125" w:rsidP="00F77E77">
      <w:pPr>
        <w:pStyle w:val="a6"/>
        <w:ind w:firstLine="425"/>
        <w:contextualSpacing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28</w:t>
      </w:r>
      <w:r w:rsidR="00770FC2">
        <w:rPr>
          <w:rFonts w:ascii="Times New Roman" w:hAnsi="Times New Roman" w:cs="Times New Roman"/>
          <w:sz w:val="18"/>
        </w:rPr>
        <w:t>.</w:t>
      </w:r>
      <w:r w:rsidR="006C6E03">
        <w:rPr>
          <w:rFonts w:ascii="Times New Roman" w:hAnsi="Times New Roman" w:cs="Times New Roman"/>
          <w:sz w:val="18"/>
        </w:rPr>
        <w:t xml:space="preserve"> </w:t>
      </w:r>
      <w:r w:rsidR="006C6E03" w:rsidRPr="006C6E03">
        <w:rPr>
          <w:rFonts w:ascii="Times New Roman" w:hAnsi="Times New Roman" w:cs="Times New Roman"/>
          <w:sz w:val="18"/>
        </w:rPr>
        <w:t>Не позднее 20-</w:t>
      </w:r>
      <w:r w:rsidRPr="006C6E03">
        <w:rPr>
          <w:rFonts w:ascii="Times New Roman" w:hAnsi="Times New Roman" w:cs="Times New Roman"/>
          <w:sz w:val="18"/>
        </w:rPr>
        <w:t>го числа</w:t>
      </w:r>
      <w:r w:rsidR="006C6E03" w:rsidRPr="006C6E03">
        <w:rPr>
          <w:rFonts w:ascii="Times New Roman" w:hAnsi="Times New Roman" w:cs="Times New Roman"/>
          <w:sz w:val="18"/>
        </w:rPr>
        <w:t xml:space="preserve"> текущего месяца предоставлять акты о перерывах теплоснабжения или о снижении качества</w:t>
      </w:r>
      <w:r w:rsidR="00BE5F0A">
        <w:rPr>
          <w:rFonts w:ascii="Times New Roman" w:hAnsi="Times New Roman" w:cs="Times New Roman"/>
          <w:sz w:val="18"/>
        </w:rPr>
        <w:t xml:space="preserve"> коммунальных</w:t>
      </w:r>
      <w:r w:rsidR="006C6E03" w:rsidRPr="006C6E03">
        <w:rPr>
          <w:rFonts w:ascii="Times New Roman" w:hAnsi="Times New Roman" w:cs="Times New Roman"/>
          <w:sz w:val="18"/>
        </w:rPr>
        <w:t xml:space="preserve"> услуг </w:t>
      </w:r>
      <w:r w:rsidR="001619AD">
        <w:rPr>
          <w:rFonts w:ascii="Times New Roman" w:hAnsi="Times New Roman" w:cs="Times New Roman"/>
          <w:sz w:val="18"/>
        </w:rPr>
        <w:t>в Т</w:t>
      </w:r>
      <w:r w:rsidR="006C6E03" w:rsidRPr="006C6E03">
        <w:rPr>
          <w:rFonts w:ascii="Times New Roman" w:hAnsi="Times New Roman" w:cs="Times New Roman"/>
          <w:sz w:val="18"/>
        </w:rPr>
        <w:t>СО для отражения перерасчета по услугам</w:t>
      </w:r>
      <w:r w:rsidR="006C6E03">
        <w:rPr>
          <w:rFonts w:ascii="Times New Roman" w:hAnsi="Times New Roman" w:cs="Times New Roman"/>
          <w:sz w:val="18"/>
        </w:rPr>
        <w:t xml:space="preserve"> собственникам помещений, заключивших</w:t>
      </w:r>
      <w:r w:rsidR="006C6E03" w:rsidRPr="006C6E03">
        <w:rPr>
          <w:rFonts w:ascii="Times New Roman" w:hAnsi="Times New Roman" w:cs="Times New Roman"/>
          <w:sz w:val="18"/>
        </w:rPr>
        <w:t xml:space="preserve"> договоры те</w:t>
      </w:r>
      <w:r w:rsidR="001619AD">
        <w:rPr>
          <w:rFonts w:ascii="Times New Roman" w:hAnsi="Times New Roman" w:cs="Times New Roman"/>
          <w:sz w:val="18"/>
        </w:rPr>
        <w:t>плоснабжения непосредственно с Т</w:t>
      </w:r>
      <w:r w:rsidR="006C6E03" w:rsidRPr="006C6E03">
        <w:rPr>
          <w:rFonts w:ascii="Times New Roman" w:hAnsi="Times New Roman" w:cs="Times New Roman"/>
          <w:sz w:val="18"/>
        </w:rPr>
        <w:t>СО</w:t>
      </w:r>
      <w:r w:rsidR="006C6E03">
        <w:rPr>
          <w:rFonts w:ascii="Times New Roman" w:hAnsi="Times New Roman" w:cs="Times New Roman"/>
          <w:sz w:val="18"/>
        </w:rPr>
        <w:t>.</w:t>
      </w:r>
      <w:r w:rsidR="006C6E03" w:rsidRPr="006C6E03">
        <w:rPr>
          <w:rFonts w:ascii="Times New Roman" w:hAnsi="Times New Roman" w:cs="Times New Roman"/>
          <w:sz w:val="18"/>
        </w:rPr>
        <w:t xml:space="preserve"> </w:t>
      </w:r>
      <w:r w:rsidR="006C6E03">
        <w:rPr>
          <w:rFonts w:ascii="Times New Roman" w:hAnsi="Times New Roman" w:cs="Times New Roman"/>
          <w:sz w:val="18"/>
        </w:rPr>
        <w:t xml:space="preserve"> </w:t>
      </w:r>
    </w:p>
    <w:p w14:paraId="39F20F4A" w14:textId="4338F0FB" w:rsidR="00F77E77" w:rsidRPr="006F4FEA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29</w:t>
      </w:r>
      <w:r w:rsidR="000C1125" w:rsidRPr="006F4FEA">
        <w:rPr>
          <w:rFonts w:ascii="Times New Roman" w:hAnsi="Times New Roman" w:cs="Times New Roman"/>
          <w:sz w:val="18"/>
        </w:rPr>
        <w:t>. Осуществлять</w:t>
      </w:r>
      <w:r w:rsidRPr="006F4FEA">
        <w:rPr>
          <w:rFonts w:ascii="Times New Roman" w:hAnsi="Times New Roman" w:cs="Times New Roman"/>
          <w:sz w:val="18"/>
        </w:rPr>
        <w:t xml:space="preserve"> беспрепят</w:t>
      </w:r>
      <w:r w:rsidR="001619AD">
        <w:rPr>
          <w:rFonts w:ascii="Times New Roman" w:hAnsi="Times New Roman" w:cs="Times New Roman"/>
          <w:sz w:val="18"/>
        </w:rPr>
        <w:t>ственный допуск представителей Т</w:t>
      </w:r>
      <w:r w:rsidRPr="006F4FEA">
        <w:rPr>
          <w:rFonts w:ascii="Times New Roman" w:hAnsi="Times New Roman" w:cs="Times New Roman"/>
          <w:sz w:val="18"/>
        </w:rPr>
        <w:t xml:space="preserve">СО к расчетным приборам учета, ко всем ТПС для контроля режима теплопотребления и снятия контрольных показаний, с участием представителя </w:t>
      </w:r>
      <w:r>
        <w:rPr>
          <w:rFonts w:ascii="Times New Roman" w:hAnsi="Times New Roman" w:cs="Times New Roman"/>
          <w:sz w:val="18"/>
        </w:rPr>
        <w:t>ИКУ.</w:t>
      </w:r>
    </w:p>
    <w:p w14:paraId="16416CA4" w14:textId="1E803B64" w:rsidR="00F77E77" w:rsidRPr="006F4FEA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30</w:t>
      </w:r>
      <w:r w:rsidR="000C1125" w:rsidRPr="006F4FEA">
        <w:rPr>
          <w:rFonts w:ascii="Times New Roman" w:hAnsi="Times New Roman" w:cs="Times New Roman"/>
          <w:sz w:val="18"/>
        </w:rPr>
        <w:t>. Предоставить</w:t>
      </w:r>
      <w:r w:rsidR="00134101">
        <w:rPr>
          <w:rFonts w:ascii="Times New Roman" w:hAnsi="Times New Roman" w:cs="Times New Roman"/>
          <w:sz w:val="18"/>
        </w:rPr>
        <w:t xml:space="preserve"> Т</w:t>
      </w:r>
      <w:r w:rsidRPr="006F4FEA">
        <w:rPr>
          <w:rFonts w:ascii="Times New Roman" w:hAnsi="Times New Roman" w:cs="Times New Roman"/>
          <w:sz w:val="18"/>
        </w:rPr>
        <w:t xml:space="preserve">СО возможность подключения приборов учета (как коллективного (общедомового), так и индивидуальных и (или) общих (квартирных)) к автоматизированным информационно-измерительным системам учета ресурсов и </w:t>
      </w:r>
      <w:r w:rsidRPr="006F4FEA">
        <w:rPr>
          <w:rFonts w:ascii="Times New Roman" w:hAnsi="Times New Roman" w:cs="Times New Roman"/>
          <w:sz w:val="18"/>
        </w:rPr>
        <w:lastRenderedPageBreak/>
        <w:t xml:space="preserve">автоматизированной передачи показаний приборов учета, если </w:t>
      </w:r>
      <w:r w:rsidR="001619AD">
        <w:rPr>
          <w:rFonts w:ascii="Times New Roman" w:hAnsi="Times New Roman" w:cs="Times New Roman"/>
          <w:sz w:val="18"/>
        </w:rPr>
        <w:t>Т</w:t>
      </w:r>
      <w:r w:rsidR="000C1125" w:rsidRPr="006F4FEA">
        <w:rPr>
          <w:rFonts w:ascii="Times New Roman" w:hAnsi="Times New Roman" w:cs="Times New Roman"/>
          <w:sz w:val="18"/>
        </w:rPr>
        <w:t>СО использует</w:t>
      </w:r>
      <w:r w:rsidRPr="006F4FEA">
        <w:rPr>
          <w:rFonts w:ascii="Times New Roman" w:hAnsi="Times New Roman" w:cs="Times New Roman"/>
          <w:sz w:val="18"/>
        </w:rPr>
        <w:t xml:space="preserve"> такие системы учета, а </w:t>
      </w:r>
      <w:r w:rsidR="000C1125" w:rsidRPr="006F4FEA">
        <w:rPr>
          <w:rFonts w:ascii="Times New Roman" w:hAnsi="Times New Roman" w:cs="Times New Roman"/>
          <w:sz w:val="18"/>
        </w:rPr>
        <w:t>также при</w:t>
      </w:r>
      <w:r w:rsidRPr="006F4FEA">
        <w:rPr>
          <w:rFonts w:ascii="Times New Roman" w:hAnsi="Times New Roman" w:cs="Times New Roman"/>
          <w:sz w:val="18"/>
        </w:rPr>
        <w:t xml:space="preserve"> наличии технической возможности подключения. </w:t>
      </w:r>
    </w:p>
    <w:p w14:paraId="66F1927D" w14:textId="5763BDDD" w:rsidR="00F77E77" w:rsidRDefault="001619AD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31</w:t>
      </w:r>
      <w:r>
        <w:rPr>
          <w:rFonts w:ascii="Times New Roman" w:hAnsi="Times New Roman" w:cs="Times New Roman"/>
          <w:sz w:val="18"/>
        </w:rPr>
        <w:t>. Передавать в Т</w:t>
      </w:r>
      <w:r w:rsidR="00F77E77" w:rsidRPr="00546197">
        <w:rPr>
          <w:rFonts w:ascii="Times New Roman" w:hAnsi="Times New Roman" w:cs="Times New Roman"/>
          <w:sz w:val="18"/>
        </w:rPr>
        <w:t>СО не позднее 20 (двадцатого) числа расчетного месяца сведения о переводе жилых помещений в</w:t>
      </w:r>
      <w:r w:rsidR="00F77E77">
        <w:rPr>
          <w:rFonts w:ascii="Times New Roman" w:hAnsi="Times New Roman" w:cs="Times New Roman"/>
          <w:sz w:val="18"/>
        </w:rPr>
        <w:t xml:space="preserve"> нежилые, а также об использовании жилых помещений в качестве нежилых, в течени</w:t>
      </w:r>
      <w:r w:rsidR="0039341F">
        <w:rPr>
          <w:rFonts w:ascii="Times New Roman" w:hAnsi="Times New Roman" w:cs="Times New Roman"/>
          <w:sz w:val="18"/>
        </w:rPr>
        <w:t>е</w:t>
      </w:r>
      <w:r w:rsidR="00F77E77">
        <w:rPr>
          <w:rFonts w:ascii="Times New Roman" w:hAnsi="Times New Roman" w:cs="Times New Roman"/>
          <w:sz w:val="18"/>
        </w:rPr>
        <w:t xml:space="preserve"> 1 месяца со дня произошедших изменений. Сведения предоставляются по форме Приложения №</w:t>
      </w:r>
      <w:r w:rsidR="00F8548A">
        <w:rPr>
          <w:rFonts w:ascii="Times New Roman" w:hAnsi="Times New Roman" w:cs="Times New Roman"/>
          <w:sz w:val="18"/>
        </w:rPr>
        <w:t xml:space="preserve"> </w:t>
      </w:r>
      <w:r w:rsidR="00F77E77">
        <w:rPr>
          <w:rFonts w:ascii="Times New Roman" w:hAnsi="Times New Roman" w:cs="Times New Roman"/>
          <w:sz w:val="18"/>
        </w:rPr>
        <w:t>6</w:t>
      </w:r>
      <w:r w:rsidR="00E21EB2">
        <w:rPr>
          <w:rFonts w:ascii="Times New Roman" w:hAnsi="Times New Roman" w:cs="Times New Roman"/>
          <w:sz w:val="18"/>
        </w:rPr>
        <w:t>,</w:t>
      </w:r>
      <w:r w:rsidR="00F77E77">
        <w:rPr>
          <w:rFonts w:ascii="Times New Roman" w:hAnsi="Times New Roman" w:cs="Times New Roman"/>
          <w:sz w:val="18"/>
        </w:rPr>
        <w:t xml:space="preserve"> подписываются уполномоченным лицом ИКУ </w:t>
      </w:r>
      <w:r w:rsidR="000C1125">
        <w:rPr>
          <w:rFonts w:ascii="Times New Roman" w:hAnsi="Times New Roman" w:cs="Times New Roman"/>
          <w:sz w:val="18"/>
        </w:rPr>
        <w:t>и передаются</w:t>
      </w:r>
      <w:r w:rsidR="00F77E77">
        <w:rPr>
          <w:rFonts w:ascii="Times New Roman" w:hAnsi="Times New Roman" w:cs="Times New Roman"/>
          <w:sz w:val="18"/>
        </w:rPr>
        <w:t xml:space="preserve"> нарочным в письменном виде </w:t>
      </w:r>
      <w:r w:rsidR="00F77E77" w:rsidRPr="00F52790">
        <w:rPr>
          <w:rFonts w:ascii="Times New Roman" w:hAnsi="Times New Roman" w:cs="Times New Roman"/>
          <w:sz w:val="18"/>
        </w:rPr>
        <w:t>или любым доступным способом, поз</w:t>
      </w:r>
      <w:r>
        <w:rPr>
          <w:rFonts w:ascii="Times New Roman" w:hAnsi="Times New Roman" w:cs="Times New Roman"/>
          <w:sz w:val="18"/>
        </w:rPr>
        <w:t>воляющим подтвердить получение Т</w:t>
      </w:r>
      <w:r w:rsidR="00F77E77" w:rsidRPr="00F52790">
        <w:rPr>
          <w:rFonts w:ascii="Times New Roman" w:hAnsi="Times New Roman" w:cs="Times New Roman"/>
          <w:sz w:val="18"/>
        </w:rPr>
        <w:t>СО указанной информации</w:t>
      </w:r>
      <w:r w:rsidR="00F77E77">
        <w:rPr>
          <w:rFonts w:ascii="Times New Roman" w:hAnsi="Times New Roman" w:cs="Times New Roman"/>
          <w:sz w:val="18"/>
        </w:rPr>
        <w:t>.</w:t>
      </w:r>
    </w:p>
    <w:p w14:paraId="5C8DA71D" w14:textId="2D707FF6" w:rsidR="00F77E77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32</w:t>
      </w:r>
      <w:r>
        <w:rPr>
          <w:rFonts w:ascii="Times New Roman" w:hAnsi="Times New Roman" w:cs="Times New Roman"/>
          <w:sz w:val="18"/>
        </w:rPr>
        <w:t xml:space="preserve">. </w:t>
      </w:r>
      <w:r w:rsidRPr="00244BFD">
        <w:rPr>
          <w:rFonts w:ascii="Times New Roman" w:hAnsi="Times New Roman" w:cs="Times New Roman"/>
          <w:sz w:val="18"/>
        </w:rPr>
        <w:t xml:space="preserve">Передавать в </w:t>
      </w:r>
      <w:r w:rsidR="001619AD">
        <w:rPr>
          <w:rFonts w:ascii="Times New Roman" w:hAnsi="Times New Roman" w:cs="Times New Roman"/>
          <w:sz w:val="18"/>
        </w:rPr>
        <w:t>Т</w:t>
      </w:r>
      <w:r w:rsidRPr="00244BFD">
        <w:rPr>
          <w:rFonts w:ascii="Times New Roman" w:hAnsi="Times New Roman" w:cs="Times New Roman"/>
          <w:sz w:val="18"/>
        </w:rPr>
        <w:t>СО сведения о собственниках нежилых помещений МКД, находящихся в управлении ИКУ, а также о смене собственника не позднее 10 (десяти) дней со дня поступления таких сведений в ИКУ</w:t>
      </w:r>
      <w:r>
        <w:rPr>
          <w:rFonts w:ascii="Times New Roman" w:hAnsi="Times New Roman" w:cs="Times New Roman"/>
          <w:sz w:val="18"/>
        </w:rPr>
        <w:t>.</w:t>
      </w:r>
    </w:p>
    <w:p w14:paraId="4150FE58" w14:textId="5AFD9108" w:rsidR="00F77E77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33</w:t>
      </w:r>
      <w:r>
        <w:rPr>
          <w:rFonts w:ascii="Times New Roman" w:hAnsi="Times New Roman" w:cs="Times New Roman"/>
          <w:sz w:val="18"/>
        </w:rPr>
        <w:t xml:space="preserve">. </w:t>
      </w:r>
      <w:r w:rsidRPr="00244BFD">
        <w:rPr>
          <w:rFonts w:ascii="Times New Roman" w:hAnsi="Times New Roman" w:cs="Times New Roman"/>
          <w:sz w:val="18"/>
        </w:rPr>
        <w:t>Уведомлять собственников нежилых помещений МКД об обязанности заключения договора те</w:t>
      </w:r>
      <w:r w:rsidR="001619AD">
        <w:rPr>
          <w:rFonts w:ascii="Times New Roman" w:hAnsi="Times New Roman" w:cs="Times New Roman"/>
          <w:sz w:val="18"/>
        </w:rPr>
        <w:t>плоснабжения непосредственно с Т</w:t>
      </w:r>
      <w:r w:rsidRPr="00244BFD">
        <w:rPr>
          <w:rFonts w:ascii="Times New Roman" w:hAnsi="Times New Roman" w:cs="Times New Roman"/>
          <w:sz w:val="18"/>
        </w:rPr>
        <w:t>СО.</w:t>
      </w:r>
      <w:r w:rsidR="00CD1E1E">
        <w:rPr>
          <w:rFonts w:ascii="Times New Roman" w:hAnsi="Times New Roman" w:cs="Times New Roman"/>
          <w:sz w:val="18"/>
        </w:rPr>
        <w:t xml:space="preserve"> В случае отсутствия уведомления либо уведомления недолжным образом, </w:t>
      </w:r>
      <w:r w:rsidR="00895C61">
        <w:rPr>
          <w:rFonts w:ascii="Times New Roman" w:hAnsi="Times New Roman" w:cs="Times New Roman"/>
          <w:sz w:val="18"/>
        </w:rPr>
        <w:t xml:space="preserve">оплачивать </w:t>
      </w:r>
      <w:r w:rsidR="00CD1E1E">
        <w:rPr>
          <w:rFonts w:ascii="Times New Roman" w:hAnsi="Times New Roman" w:cs="Times New Roman"/>
          <w:sz w:val="18"/>
        </w:rPr>
        <w:t>объемы потребления собственников нежилых помещений до даты заключения договора те</w:t>
      </w:r>
      <w:r w:rsidR="001619AD">
        <w:rPr>
          <w:rFonts w:ascii="Times New Roman" w:hAnsi="Times New Roman" w:cs="Times New Roman"/>
          <w:sz w:val="18"/>
        </w:rPr>
        <w:t>плоснабжения непосредственно с Т</w:t>
      </w:r>
      <w:r w:rsidR="00CD1E1E">
        <w:rPr>
          <w:rFonts w:ascii="Times New Roman" w:hAnsi="Times New Roman" w:cs="Times New Roman"/>
          <w:sz w:val="18"/>
        </w:rPr>
        <w:t>СО</w:t>
      </w:r>
      <w:r w:rsidR="00F34264">
        <w:rPr>
          <w:rFonts w:ascii="Times New Roman" w:hAnsi="Times New Roman" w:cs="Times New Roman"/>
          <w:sz w:val="18"/>
        </w:rPr>
        <w:t>.</w:t>
      </w:r>
    </w:p>
    <w:p w14:paraId="5B3A44A4" w14:textId="1AF5D537" w:rsidR="000414AA" w:rsidRDefault="000414AA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9A7856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34</w:t>
      </w:r>
      <w:r w:rsidR="00770FC2">
        <w:rPr>
          <w:rFonts w:ascii="Times New Roman" w:hAnsi="Times New Roman" w:cs="Times New Roman"/>
          <w:sz w:val="18"/>
        </w:rPr>
        <w:t>.</w:t>
      </w:r>
      <w:r w:rsidRPr="009A7856">
        <w:rPr>
          <w:rFonts w:ascii="Times New Roman" w:hAnsi="Times New Roman" w:cs="Times New Roman"/>
          <w:sz w:val="18"/>
        </w:rPr>
        <w:t xml:space="preserve"> Уведомлять </w:t>
      </w:r>
      <w:r w:rsidR="001619AD">
        <w:rPr>
          <w:rFonts w:ascii="Times New Roman" w:hAnsi="Times New Roman" w:cs="Times New Roman"/>
          <w:sz w:val="18"/>
        </w:rPr>
        <w:t>Т</w:t>
      </w:r>
      <w:r w:rsidRPr="009A7856">
        <w:rPr>
          <w:rFonts w:ascii="Times New Roman" w:hAnsi="Times New Roman" w:cs="Times New Roman"/>
          <w:sz w:val="18"/>
        </w:rPr>
        <w:t xml:space="preserve">СО о всех случаях самовольного (несанкционированного) подключения потребителей в жилых и нежилых помещениях к </w:t>
      </w:r>
      <w:r w:rsidR="000C1125" w:rsidRPr="009A7856">
        <w:rPr>
          <w:rFonts w:ascii="Times New Roman" w:hAnsi="Times New Roman" w:cs="Times New Roman"/>
          <w:sz w:val="18"/>
        </w:rPr>
        <w:t>внутридомовой системе</w:t>
      </w:r>
      <w:r w:rsidRPr="009A7856">
        <w:rPr>
          <w:rFonts w:ascii="Times New Roman" w:hAnsi="Times New Roman" w:cs="Times New Roman"/>
          <w:sz w:val="18"/>
        </w:rPr>
        <w:t xml:space="preserve"> теплоснабжения.</w:t>
      </w:r>
    </w:p>
    <w:p w14:paraId="65683D23" w14:textId="06DACE91" w:rsidR="00F77E77" w:rsidRPr="00244BFD" w:rsidRDefault="00F77E77" w:rsidP="00F77E77">
      <w:pPr>
        <w:pStyle w:val="a6"/>
        <w:spacing w:line="276" w:lineRule="auto"/>
        <w:ind w:right="55" w:firstLine="426"/>
        <w:jc w:val="both"/>
        <w:rPr>
          <w:rFonts w:ascii="Times New Roman" w:hAnsi="Times New Roman" w:cs="Times New Roman"/>
          <w:sz w:val="18"/>
        </w:rPr>
      </w:pPr>
      <w:r w:rsidRPr="00244BFD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35</w:t>
      </w:r>
      <w:r>
        <w:rPr>
          <w:rFonts w:ascii="Times New Roman" w:hAnsi="Times New Roman" w:cs="Times New Roman"/>
          <w:sz w:val="18"/>
        </w:rPr>
        <w:t xml:space="preserve">. </w:t>
      </w:r>
      <w:r w:rsidRPr="00244BFD">
        <w:rPr>
          <w:rFonts w:ascii="Times New Roman" w:hAnsi="Times New Roman" w:cs="Times New Roman"/>
          <w:sz w:val="18"/>
        </w:rPr>
        <w:t xml:space="preserve">Проводить проверки состояния установленных и веденных в эксплуатацию индивидуальных, общих (квартирных), </w:t>
      </w:r>
      <w:r w:rsidR="000C1125" w:rsidRPr="00244BFD">
        <w:rPr>
          <w:rFonts w:ascii="Times New Roman" w:hAnsi="Times New Roman" w:cs="Times New Roman"/>
          <w:sz w:val="18"/>
        </w:rPr>
        <w:t>комнатных приборов</w:t>
      </w:r>
      <w:r w:rsidRPr="00244BFD">
        <w:rPr>
          <w:rFonts w:ascii="Times New Roman" w:hAnsi="Times New Roman" w:cs="Times New Roman"/>
          <w:sz w:val="18"/>
        </w:rPr>
        <w:t xml:space="preserve"> учета, факта их наличия или отсутствия; контрольные снятие показаний прибо</w:t>
      </w:r>
      <w:r>
        <w:rPr>
          <w:rFonts w:ascii="Times New Roman" w:hAnsi="Times New Roman" w:cs="Times New Roman"/>
          <w:sz w:val="18"/>
        </w:rPr>
        <w:t xml:space="preserve">ров учета не реже 1 раза в год, а в случае непредставления собственником или пользователем помещения показаний индивидуального или общего (комнатного) прибора учета в течении 6 (шести) месяцев </w:t>
      </w:r>
      <w:r w:rsidR="000C1125">
        <w:rPr>
          <w:rFonts w:ascii="Times New Roman" w:hAnsi="Times New Roman" w:cs="Times New Roman"/>
          <w:sz w:val="18"/>
        </w:rPr>
        <w:t>подряд провести</w:t>
      </w:r>
      <w:r>
        <w:rPr>
          <w:rFonts w:ascii="Times New Roman" w:hAnsi="Times New Roman" w:cs="Times New Roman"/>
          <w:sz w:val="18"/>
        </w:rPr>
        <w:t xml:space="preserve"> указанную выше проверку не позднее 15 дней со дня истечения 6-месячного срока.</w:t>
      </w:r>
    </w:p>
    <w:p w14:paraId="6AFE67B1" w14:textId="1055D4F3" w:rsidR="00F77E77" w:rsidRDefault="00F77E77" w:rsidP="00AF161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36</w:t>
      </w:r>
      <w:r w:rsidR="001619AD">
        <w:rPr>
          <w:rFonts w:ascii="Times New Roman" w:hAnsi="Times New Roman" w:cs="Times New Roman"/>
          <w:sz w:val="18"/>
        </w:rPr>
        <w:t>. Передавать в Т</w:t>
      </w:r>
      <w:r w:rsidRPr="00244BFD">
        <w:rPr>
          <w:rFonts w:ascii="Times New Roman" w:hAnsi="Times New Roman" w:cs="Times New Roman"/>
          <w:sz w:val="18"/>
        </w:rPr>
        <w:t>СО акты о снятии показаний индивидуальных, общих (квартирных), комнатных приборов учета собственников и пользователей помещений в МКД</w:t>
      </w:r>
      <w:r w:rsidR="006619CF">
        <w:rPr>
          <w:rFonts w:ascii="Times New Roman" w:hAnsi="Times New Roman" w:cs="Times New Roman"/>
          <w:sz w:val="18"/>
        </w:rPr>
        <w:t>, не оборудованном ОДПУ</w:t>
      </w:r>
      <w:r w:rsidRPr="00244BFD">
        <w:rPr>
          <w:rFonts w:ascii="Times New Roman" w:hAnsi="Times New Roman" w:cs="Times New Roman"/>
          <w:sz w:val="18"/>
        </w:rPr>
        <w:t xml:space="preserve">, а также акты проверок состояния таких приборов учета не позднее 5 (пяти) </w:t>
      </w:r>
      <w:r w:rsidR="006619CF">
        <w:rPr>
          <w:rFonts w:ascii="Times New Roman" w:hAnsi="Times New Roman" w:cs="Times New Roman"/>
          <w:sz w:val="18"/>
        </w:rPr>
        <w:t xml:space="preserve">рабочих </w:t>
      </w:r>
      <w:r w:rsidR="000C1125" w:rsidRPr="00244BFD">
        <w:rPr>
          <w:rFonts w:ascii="Times New Roman" w:hAnsi="Times New Roman" w:cs="Times New Roman"/>
          <w:sz w:val="18"/>
        </w:rPr>
        <w:t>дней с</w:t>
      </w:r>
      <w:r w:rsidRPr="00244BFD">
        <w:rPr>
          <w:rFonts w:ascii="Times New Roman" w:hAnsi="Times New Roman" w:cs="Times New Roman"/>
          <w:sz w:val="18"/>
        </w:rPr>
        <w:t xml:space="preserve"> даты проведения</w:t>
      </w:r>
      <w:r w:rsidRPr="003C5555">
        <w:rPr>
          <w:rFonts w:ascii="Times New Roman" w:hAnsi="Times New Roman" w:cs="Times New Roman"/>
          <w:sz w:val="18"/>
        </w:rPr>
        <w:t xml:space="preserve"> проверки.</w:t>
      </w:r>
    </w:p>
    <w:p w14:paraId="3CDCD46E" w14:textId="506E1AFA" w:rsidR="006C6E03" w:rsidRDefault="006C6E03" w:rsidP="00AF161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C6E03">
        <w:rPr>
          <w:rFonts w:ascii="Times New Roman" w:hAnsi="Times New Roman" w:cs="Times New Roman"/>
          <w:sz w:val="18"/>
        </w:rPr>
        <w:t>3.1.</w:t>
      </w:r>
      <w:r w:rsidR="00E60B6E">
        <w:rPr>
          <w:rFonts w:ascii="Times New Roman" w:hAnsi="Times New Roman" w:cs="Times New Roman"/>
          <w:sz w:val="18"/>
        </w:rPr>
        <w:t>3</w:t>
      </w:r>
      <w:r w:rsidR="00FC2C3A">
        <w:rPr>
          <w:rFonts w:ascii="Times New Roman" w:hAnsi="Times New Roman" w:cs="Times New Roman"/>
          <w:sz w:val="18"/>
        </w:rPr>
        <w:t>7</w:t>
      </w:r>
      <w:r w:rsidRPr="006C6E03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 xml:space="preserve"> </w:t>
      </w:r>
      <w:r w:rsidRPr="006C6E03">
        <w:rPr>
          <w:rFonts w:ascii="Times New Roman" w:hAnsi="Times New Roman" w:cs="Times New Roman"/>
          <w:sz w:val="18"/>
        </w:rPr>
        <w:t xml:space="preserve">В случае установления факта предоставления </w:t>
      </w:r>
      <w:r w:rsidR="000C1125" w:rsidRPr="006C6E03">
        <w:rPr>
          <w:rFonts w:ascii="Times New Roman" w:hAnsi="Times New Roman" w:cs="Times New Roman"/>
          <w:sz w:val="18"/>
        </w:rPr>
        <w:t>собственникам нежилых</w:t>
      </w:r>
      <w:r>
        <w:rPr>
          <w:rFonts w:ascii="Times New Roman" w:hAnsi="Times New Roman" w:cs="Times New Roman"/>
          <w:sz w:val="18"/>
        </w:rPr>
        <w:t xml:space="preserve"> помещений </w:t>
      </w:r>
      <w:r w:rsidRPr="006C6E03">
        <w:rPr>
          <w:rFonts w:ascii="Times New Roman" w:hAnsi="Times New Roman" w:cs="Times New Roman"/>
          <w:sz w:val="18"/>
        </w:rPr>
        <w:t>МКД</w:t>
      </w:r>
      <w:r w:rsidR="004665B1">
        <w:rPr>
          <w:rFonts w:ascii="Times New Roman" w:hAnsi="Times New Roman" w:cs="Times New Roman"/>
          <w:sz w:val="18"/>
        </w:rPr>
        <w:t>, заключи</w:t>
      </w:r>
      <w:r w:rsidR="001619AD">
        <w:rPr>
          <w:rFonts w:ascii="Times New Roman" w:hAnsi="Times New Roman" w:cs="Times New Roman"/>
          <w:sz w:val="18"/>
        </w:rPr>
        <w:t xml:space="preserve">вших договоры теплоснабжения </w:t>
      </w:r>
      <w:r w:rsidR="006619CF">
        <w:rPr>
          <w:rFonts w:ascii="Times New Roman" w:hAnsi="Times New Roman" w:cs="Times New Roman"/>
          <w:sz w:val="18"/>
        </w:rPr>
        <w:t xml:space="preserve">непосредственно </w:t>
      </w:r>
      <w:r w:rsidR="001619AD">
        <w:rPr>
          <w:rFonts w:ascii="Times New Roman" w:hAnsi="Times New Roman" w:cs="Times New Roman"/>
          <w:sz w:val="18"/>
        </w:rPr>
        <w:t>с Т</w:t>
      </w:r>
      <w:r w:rsidR="004665B1">
        <w:rPr>
          <w:rFonts w:ascii="Times New Roman" w:hAnsi="Times New Roman" w:cs="Times New Roman"/>
          <w:sz w:val="18"/>
        </w:rPr>
        <w:t>СО,</w:t>
      </w:r>
      <w:r w:rsidRPr="006C6E03">
        <w:rPr>
          <w:rFonts w:ascii="Times New Roman" w:hAnsi="Times New Roman" w:cs="Times New Roman"/>
          <w:sz w:val="18"/>
        </w:rPr>
        <w:t xml:space="preserve"> коммунальных </w:t>
      </w:r>
      <w:r w:rsidR="000C1125" w:rsidRPr="006C6E03">
        <w:rPr>
          <w:rFonts w:ascii="Times New Roman" w:hAnsi="Times New Roman" w:cs="Times New Roman"/>
          <w:sz w:val="18"/>
        </w:rPr>
        <w:t>услуг ненадлежащего</w:t>
      </w:r>
      <w:r w:rsidRPr="006C6E03">
        <w:rPr>
          <w:rFonts w:ascii="Times New Roman" w:hAnsi="Times New Roman" w:cs="Times New Roman"/>
          <w:sz w:val="18"/>
        </w:rPr>
        <w:t xml:space="preserve"> </w:t>
      </w:r>
      <w:r w:rsidR="000C1125" w:rsidRPr="006C6E03">
        <w:rPr>
          <w:rFonts w:ascii="Times New Roman" w:hAnsi="Times New Roman" w:cs="Times New Roman"/>
          <w:sz w:val="18"/>
        </w:rPr>
        <w:t>качества и</w:t>
      </w:r>
      <w:r w:rsidRPr="006C6E03">
        <w:rPr>
          <w:rFonts w:ascii="Times New Roman" w:hAnsi="Times New Roman" w:cs="Times New Roman"/>
          <w:sz w:val="18"/>
        </w:rPr>
        <w:t xml:space="preserve"> (или) с перерывами, превышающими установленную продолжитель</w:t>
      </w:r>
      <w:r w:rsidR="001619AD">
        <w:rPr>
          <w:rFonts w:ascii="Times New Roman" w:hAnsi="Times New Roman" w:cs="Times New Roman"/>
          <w:sz w:val="18"/>
        </w:rPr>
        <w:t>ность, по вине ИКУ, возместить Т</w:t>
      </w:r>
      <w:r w:rsidRPr="006C6E03">
        <w:rPr>
          <w:rFonts w:ascii="Times New Roman" w:hAnsi="Times New Roman" w:cs="Times New Roman"/>
          <w:sz w:val="18"/>
        </w:rPr>
        <w:t>СО убытки в размере сумм произведенных перерасчетов по договорам</w:t>
      </w:r>
      <w:r>
        <w:rPr>
          <w:rFonts w:ascii="Times New Roman" w:hAnsi="Times New Roman" w:cs="Times New Roman"/>
          <w:sz w:val="18"/>
        </w:rPr>
        <w:t xml:space="preserve"> </w:t>
      </w:r>
      <w:r w:rsidR="000C1125">
        <w:rPr>
          <w:rFonts w:ascii="Times New Roman" w:hAnsi="Times New Roman" w:cs="Times New Roman"/>
          <w:sz w:val="18"/>
        </w:rPr>
        <w:t xml:space="preserve">с </w:t>
      </w:r>
      <w:r w:rsidR="000C1125" w:rsidRPr="006C6E03">
        <w:rPr>
          <w:rFonts w:ascii="Times New Roman" w:hAnsi="Times New Roman" w:cs="Times New Roman"/>
          <w:sz w:val="18"/>
        </w:rPr>
        <w:t>собственниками</w:t>
      </w:r>
      <w:r w:rsidRPr="006C6E03">
        <w:rPr>
          <w:rFonts w:ascii="Times New Roman" w:hAnsi="Times New Roman" w:cs="Times New Roman"/>
          <w:sz w:val="18"/>
        </w:rPr>
        <w:t xml:space="preserve"> </w:t>
      </w:r>
      <w:r w:rsidR="006619CF">
        <w:rPr>
          <w:rFonts w:ascii="Times New Roman" w:hAnsi="Times New Roman" w:cs="Times New Roman"/>
          <w:sz w:val="18"/>
        </w:rPr>
        <w:t xml:space="preserve">указанных </w:t>
      </w:r>
      <w:r w:rsidR="00022D7F">
        <w:rPr>
          <w:rFonts w:ascii="Times New Roman" w:hAnsi="Times New Roman" w:cs="Times New Roman"/>
          <w:sz w:val="18"/>
        </w:rPr>
        <w:t xml:space="preserve">нежилых </w:t>
      </w:r>
      <w:r w:rsidRPr="006C6E03">
        <w:rPr>
          <w:rFonts w:ascii="Times New Roman" w:hAnsi="Times New Roman" w:cs="Times New Roman"/>
          <w:sz w:val="18"/>
        </w:rPr>
        <w:t>помещений</w:t>
      </w:r>
      <w:r>
        <w:rPr>
          <w:rFonts w:ascii="Times New Roman" w:hAnsi="Times New Roman" w:cs="Times New Roman"/>
          <w:sz w:val="18"/>
        </w:rPr>
        <w:t>.</w:t>
      </w:r>
    </w:p>
    <w:p w14:paraId="7ECE65C9" w14:textId="1FA45A2E" w:rsidR="00770FC2" w:rsidRPr="006F4FEA" w:rsidRDefault="00770FC2" w:rsidP="00770FC2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38</w:t>
      </w:r>
      <w:r w:rsidRPr="006F4FEA">
        <w:rPr>
          <w:rFonts w:ascii="Times New Roman" w:hAnsi="Times New Roman" w:cs="Times New Roman"/>
          <w:sz w:val="18"/>
        </w:rPr>
        <w:t>. При наличии задолженности по нас</w:t>
      </w:r>
      <w:r>
        <w:rPr>
          <w:rFonts w:ascii="Times New Roman" w:hAnsi="Times New Roman" w:cs="Times New Roman"/>
          <w:sz w:val="18"/>
        </w:rPr>
        <w:t>тоящему Договору предоставлять Т</w:t>
      </w:r>
      <w:r w:rsidRPr="006F4FEA">
        <w:rPr>
          <w:rFonts w:ascii="Times New Roman" w:hAnsi="Times New Roman" w:cs="Times New Roman"/>
          <w:sz w:val="18"/>
        </w:rPr>
        <w:t xml:space="preserve">СО в течение 10 (десяти) дней с момента запроса документацию, подтверждающую полноту принятых </w:t>
      </w:r>
      <w:r>
        <w:rPr>
          <w:rFonts w:ascii="Times New Roman" w:hAnsi="Times New Roman" w:cs="Times New Roman"/>
          <w:sz w:val="18"/>
        </w:rPr>
        <w:t xml:space="preserve">ИКУ </w:t>
      </w:r>
      <w:r w:rsidRPr="006F4FEA">
        <w:rPr>
          <w:rFonts w:ascii="Times New Roman" w:hAnsi="Times New Roman" w:cs="Times New Roman"/>
          <w:sz w:val="18"/>
        </w:rPr>
        <w:t>мер по приостановлению или ограничению предоставления коммунальных услуг собственникам и пользователя</w:t>
      </w:r>
      <w:r>
        <w:rPr>
          <w:rFonts w:ascii="Times New Roman" w:hAnsi="Times New Roman" w:cs="Times New Roman"/>
          <w:sz w:val="18"/>
        </w:rPr>
        <w:t>м помещений в многоквартирных до</w:t>
      </w:r>
      <w:r w:rsidRPr="006F4FEA">
        <w:rPr>
          <w:rFonts w:ascii="Times New Roman" w:hAnsi="Times New Roman" w:cs="Times New Roman"/>
          <w:sz w:val="18"/>
        </w:rPr>
        <w:t>мах, в соответствии с действующим законодательством.</w:t>
      </w:r>
    </w:p>
    <w:p w14:paraId="4F23CA74" w14:textId="28EB53E4" w:rsidR="00770FC2" w:rsidRDefault="00770FC2" w:rsidP="00770FC2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6F4FEA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39</w:t>
      </w:r>
      <w:r w:rsidRPr="006F4FEA">
        <w:rPr>
          <w:rFonts w:ascii="Times New Roman" w:hAnsi="Times New Roman" w:cs="Times New Roman"/>
          <w:sz w:val="18"/>
        </w:rPr>
        <w:t>.</w:t>
      </w:r>
      <w:r w:rsidR="00FC2C3A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В</w:t>
      </w:r>
      <w:r w:rsidRPr="006F4FEA">
        <w:rPr>
          <w:rFonts w:ascii="Times New Roman" w:hAnsi="Times New Roman" w:cs="Times New Roman"/>
          <w:sz w:val="18"/>
        </w:rPr>
        <w:t xml:space="preserve"> течение 3 (трех) рабочих дней </w:t>
      </w:r>
      <w:r>
        <w:rPr>
          <w:rFonts w:ascii="Times New Roman" w:hAnsi="Times New Roman" w:cs="Times New Roman"/>
          <w:sz w:val="18"/>
        </w:rPr>
        <w:t>уведомить Т</w:t>
      </w:r>
      <w:r w:rsidRPr="006F4FEA">
        <w:rPr>
          <w:rFonts w:ascii="Times New Roman" w:hAnsi="Times New Roman" w:cs="Times New Roman"/>
          <w:sz w:val="18"/>
        </w:rPr>
        <w:t xml:space="preserve">СО об изменении места </w:t>
      </w:r>
      <w:r>
        <w:rPr>
          <w:rFonts w:ascii="Times New Roman" w:hAnsi="Times New Roman" w:cs="Times New Roman"/>
          <w:sz w:val="18"/>
        </w:rPr>
        <w:t>нахождения,</w:t>
      </w:r>
      <w:r w:rsidRPr="006F4FEA">
        <w:rPr>
          <w:rFonts w:ascii="Times New Roman" w:hAnsi="Times New Roman" w:cs="Times New Roman"/>
          <w:sz w:val="18"/>
        </w:rPr>
        <w:t xml:space="preserve"> почтовых </w:t>
      </w:r>
      <w:r>
        <w:rPr>
          <w:rFonts w:ascii="Times New Roman" w:hAnsi="Times New Roman" w:cs="Times New Roman"/>
          <w:sz w:val="18"/>
        </w:rPr>
        <w:t xml:space="preserve">и (или) </w:t>
      </w:r>
      <w:r w:rsidRPr="006F4FEA">
        <w:rPr>
          <w:rFonts w:ascii="Times New Roman" w:hAnsi="Times New Roman" w:cs="Times New Roman"/>
          <w:sz w:val="18"/>
        </w:rPr>
        <w:t xml:space="preserve">банковских реквизитов, </w:t>
      </w:r>
      <w:r>
        <w:rPr>
          <w:rFonts w:ascii="Times New Roman" w:hAnsi="Times New Roman" w:cs="Times New Roman"/>
          <w:sz w:val="18"/>
        </w:rPr>
        <w:t xml:space="preserve">изменении </w:t>
      </w:r>
      <w:r w:rsidRPr="006F4FEA">
        <w:rPr>
          <w:rFonts w:ascii="Times New Roman" w:hAnsi="Times New Roman" w:cs="Times New Roman"/>
          <w:sz w:val="18"/>
        </w:rPr>
        <w:t>наименования</w:t>
      </w:r>
      <w:r>
        <w:rPr>
          <w:rFonts w:ascii="Times New Roman" w:hAnsi="Times New Roman" w:cs="Times New Roman"/>
          <w:sz w:val="18"/>
        </w:rPr>
        <w:t>, реорганизации</w:t>
      </w:r>
      <w:r w:rsidRPr="006F4FEA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ИКУ</w:t>
      </w:r>
      <w:r w:rsidRPr="006F4FEA">
        <w:rPr>
          <w:rFonts w:ascii="Times New Roman" w:hAnsi="Times New Roman" w:cs="Times New Roman"/>
          <w:sz w:val="18"/>
        </w:rPr>
        <w:t xml:space="preserve">. </w:t>
      </w:r>
    </w:p>
    <w:p w14:paraId="2B1A967D" w14:textId="6FDB06B1" w:rsidR="00770FC2" w:rsidRDefault="00770FC2" w:rsidP="00770FC2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A376D8"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40</w:t>
      </w:r>
      <w:r w:rsidRPr="00FC08BC">
        <w:rPr>
          <w:rFonts w:ascii="Times New Roman" w:hAnsi="Times New Roman" w:cs="Times New Roman"/>
          <w:sz w:val="18"/>
        </w:rPr>
        <w:t xml:space="preserve">. </w:t>
      </w:r>
      <w:r w:rsidRPr="005B3C0F">
        <w:rPr>
          <w:rFonts w:ascii="Times New Roman" w:hAnsi="Times New Roman" w:cs="Times New Roman"/>
          <w:sz w:val="18"/>
        </w:rPr>
        <w:t>В</w:t>
      </w:r>
      <w:r w:rsidRPr="00EC50A5">
        <w:rPr>
          <w:rFonts w:ascii="Times New Roman" w:hAnsi="Times New Roman" w:cs="Times New Roman"/>
          <w:sz w:val="18"/>
        </w:rPr>
        <w:t xml:space="preserve"> случае прекращения обязательства ИКУ по содержанию общего имущества в МКД и предоставлению коммунальных услуг</w:t>
      </w:r>
      <w:r w:rsidRPr="0089026B">
        <w:rPr>
          <w:rFonts w:ascii="Times New Roman" w:hAnsi="Times New Roman" w:cs="Times New Roman"/>
          <w:sz w:val="18"/>
        </w:rPr>
        <w:t>,</w:t>
      </w:r>
      <w:r w:rsidRPr="00546197">
        <w:rPr>
          <w:rFonts w:ascii="Times New Roman" w:hAnsi="Times New Roman" w:cs="Times New Roman"/>
          <w:sz w:val="18"/>
        </w:rPr>
        <w:t xml:space="preserve"> ИКУ обязан письменно за 30 (тридцать) дней </w:t>
      </w:r>
      <w:r>
        <w:rPr>
          <w:rFonts w:ascii="Times New Roman" w:hAnsi="Times New Roman" w:cs="Times New Roman"/>
          <w:sz w:val="18"/>
        </w:rPr>
        <w:t>уведомить Т</w:t>
      </w:r>
      <w:r w:rsidRPr="00546197">
        <w:rPr>
          <w:rFonts w:ascii="Times New Roman" w:hAnsi="Times New Roman" w:cs="Times New Roman"/>
          <w:sz w:val="18"/>
        </w:rPr>
        <w:t>СО о намерении расторгнуть настоящий договор, произвести полный расчет за принятые тепловы</w:t>
      </w:r>
      <w:r>
        <w:rPr>
          <w:rFonts w:ascii="Times New Roman" w:hAnsi="Times New Roman" w:cs="Times New Roman"/>
          <w:sz w:val="18"/>
        </w:rPr>
        <w:t>е ресурсы, а также представить Т</w:t>
      </w:r>
      <w:r w:rsidRPr="00546197">
        <w:rPr>
          <w:rFonts w:ascii="Times New Roman" w:hAnsi="Times New Roman" w:cs="Times New Roman"/>
          <w:sz w:val="18"/>
        </w:rPr>
        <w:t>СО акт передачи технической документации на МКД правопреемнику.</w:t>
      </w:r>
    </w:p>
    <w:p w14:paraId="360C04CA" w14:textId="14D65F6C" w:rsidR="0039341F" w:rsidRPr="00546197" w:rsidRDefault="00645D7F" w:rsidP="00645D7F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3.1.</w:t>
      </w:r>
      <w:r w:rsidR="00FC2C3A">
        <w:rPr>
          <w:rFonts w:ascii="Times New Roman" w:hAnsi="Times New Roman" w:cs="Times New Roman"/>
          <w:sz w:val="18"/>
        </w:rPr>
        <w:t>41</w:t>
      </w:r>
      <w:r>
        <w:rPr>
          <w:rFonts w:ascii="Times New Roman" w:hAnsi="Times New Roman" w:cs="Times New Roman"/>
          <w:sz w:val="18"/>
        </w:rPr>
        <w:t xml:space="preserve">. </w:t>
      </w:r>
      <w:r w:rsidRPr="00645D7F">
        <w:rPr>
          <w:rFonts w:ascii="Times New Roman" w:hAnsi="Times New Roman" w:cs="Times New Roman"/>
          <w:sz w:val="18"/>
        </w:rPr>
        <w:t>Выполнять иные обязанности, предусмотренные законодательством РФ в сфере теплоснабжения.</w:t>
      </w:r>
    </w:p>
    <w:p w14:paraId="062088E3" w14:textId="77777777" w:rsidR="00770FC2" w:rsidRDefault="00770FC2" w:rsidP="00AF161A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2930153A" w14:textId="77777777" w:rsidR="00F77E77" w:rsidRPr="001A0E43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b/>
          <w:sz w:val="18"/>
        </w:rPr>
      </w:pPr>
      <w:r w:rsidRPr="001A0E43">
        <w:rPr>
          <w:rFonts w:ascii="Times New Roman" w:hAnsi="Times New Roman" w:cs="Times New Roman"/>
          <w:b/>
          <w:sz w:val="18"/>
        </w:rPr>
        <w:t xml:space="preserve">3.2. </w:t>
      </w:r>
      <w:r>
        <w:rPr>
          <w:rFonts w:ascii="Times New Roman" w:hAnsi="Times New Roman" w:cs="Times New Roman"/>
          <w:b/>
          <w:sz w:val="18"/>
        </w:rPr>
        <w:t>ИКУ</w:t>
      </w:r>
      <w:r w:rsidRPr="001A0E43">
        <w:rPr>
          <w:rFonts w:ascii="Times New Roman" w:hAnsi="Times New Roman" w:cs="Times New Roman"/>
          <w:b/>
          <w:sz w:val="18"/>
        </w:rPr>
        <w:t xml:space="preserve"> имеет право:</w:t>
      </w:r>
    </w:p>
    <w:p w14:paraId="34AB24B8" w14:textId="77777777" w:rsidR="00BB3D38" w:rsidRDefault="001619AD" w:rsidP="00F77E77">
      <w:pPr>
        <w:tabs>
          <w:tab w:val="left" w:pos="900"/>
          <w:tab w:val="left" w:pos="1080"/>
        </w:tabs>
        <w:autoSpaceDE w:val="0"/>
        <w:autoSpaceDN w:val="0"/>
        <w:ind w:firstLine="426"/>
        <w:jc w:val="both"/>
        <w:rPr>
          <w:sz w:val="18"/>
        </w:rPr>
      </w:pPr>
      <w:r>
        <w:rPr>
          <w:sz w:val="18"/>
        </w:rPr>
        <w:t xml:space="preserve">3.2.1. </w:t>
      </w:r>
      <w:r w:rsidR="00BB3D38" w:rsidRPr="006F4FEA">
        <w:rPr>
          <w:sz w:val="18"/>
        </w:rPr>
        <w:t>Совместно</w:t>
      </w:r>
      <w:r w:rsidR="00BB3D38">
        <w:rPr>
          <w:sz w:val="18"/>
        </w:rPr>
        <w:t xml:space="preserve"> с ТСО и тепло</w:t>
      </w:r>
      <w:r w:rsidR="00BB3D38" w:rsidRPr="006F4FEA">
        <w:rPr>
          <w:sz w:val="18"/>
        </w:rPr>
        <w:t xml:space="preserve">сетевыми организациями, к сетям которых присоединены сети и теплопотребляющие устройства </w:t>
      </w:r>
      <w:r w:rsidR="00FA005A">
        <w:rPr>
          <w:sz w:val="18"/>
        </w:rPr>
        <w:t>МКД</w:t>
      </w:r>
      <w:r w:rsidR="00BB3D38" w:rsidRPr="006F4FEA">
        <w:rPr>
          <w:sz w:val="18"/>
        </w:rPr>
        <w:t>, находя</w:t>
      </w:r>
      <w:r w:rsidR="00FA005A">
        <w:rPr>
          <w:sz w:val="18"/>
        </w:rPr>
        <w:t>щихся</w:t>
      </w:r>
      <w:r w:rsidR="00BB3D38" w:rsidRPr="006F4FEA">
        <w:rPr>
          <w:sz w:val="18"/>
        </w:rPr>
        <w:t xml:space="preserve"> в управлении </w:t>
      </w:r>
      <w:r w:rsidR="00BB3D38">
        <w:rPr>
          <w:sz w:val="18"/>
        </w:rPr>
        <w:t>ИКУ</w:t>
      </w:r>
      <w:r w:rsidR="00BB3D38" w:rsidRPr="006F4FEA">
        <w:rPr>
          <w:sz w:val="18"/>
        </w:rPr>
        <w:t>, проводить проверки качества пр</w:t>
      </w:r>
      <w:r w:rsidR="00BB3D38">
        <w:rPr>
          <w:sz w:val="18"/>
        </w:rPr>
        <w:t>едоставляемой тепловой энергии</w:t>
      </w:r>
      <w:r w:rsidR="00BB3D38" w:rsidRPr="006F4FEA">
        <w:rPr>
          <w:sz w:val="18"/>
        </w:rPr>
        <w:t xml:space="preserve"> на границе раздела эксплуатационной ответственности с оформлением </w:t>
      </w:r>
      <w:r w:rsidR="00BB3D38">
        <w:rPr>
          <w:sz w:val="18"/>
        </w:rPr>
        <w:t xml:space="preserve">соответствующего </w:t>
      </w:r>
      <w:r w:rsidR="00BB3D38" w:rsidRPr="006F4FEA">
        <w:rPr>
          <w:sz w:val="18"/>
        </w:rPr>
        <w:t>акта проверки, акта об устранении выявленных недостатков.</w:t>
      </w:r>
    </w:p>
    <w:p w14:paraId="24AC67BC" w14:textId="77777777" w:rsidR="00BB3D38" w:rsidRPr="006F4FEA" w:rsidRDefault="00BB3D38" w:rsidP="00BB3D38">
      <w:pPr>
        <w:tabs>
          <w:tab w:val="left" w:pos="0"/>
          <w:tab w:val="left" w:pos="478"/>
        </w:tabs>
        <w:ind w:firstLine="426"/>
        <w:jc w:val="both"/>
        <w:rPr>
          <w:sz w:val="18"/>
        </w:rPr>
      </w:pPr>
      <w:r w:rsidRPr="006F4FEA">
        <w:rPr>
          <w:sz w:val="18"/>
        </w:rPr>
        <w:t>3.2.</w:t>
      </w:r>
      <w:r>
        <w:rPr>
          <w:sz w:val="18"/>
        </w:rPr>
        <w:t>2</w:t>
      </w:r>
      <w:r w:rsidRPr="006F4FEA">
        <w:rPr>
          <w:sz w:val="18"/>
        </w:rPr>
        <w:t>. Согласовывать</w:t>
      </w:r>
      <w:r>
        <w:rPr>
          <w:sz w:val="18"/>
        </w:rPr>
        <w:t xml:space="preserve"> с Т</w:t>
      </w:r>
      <w:r w:rsidRPr="006F4FEA">
        <w:rPr>
          <w:sz w:val="18"/>
        </w:rPr>
        <w:t xml:space="preserve">СО, в срок не менее чем за </w:t>
      </w:r>
      <w:r w:rsidR="006619CF">
        <w:rPr>
          <w:sz w:val="18"/>
        </w:rPr>
        <w:t>12 (двенадцать) рабочих</w:t>
      </w:r>
      <w:r w:rsidRPr="006F4FEA">
        <w:rPr>
          <w:sz w:val="18"/>
        </w:rPr>
        <w:t xml:space="preserve"> дней до начала работ, отключение ТПС для проведения планово-предупредительного ремонта. Отключение и дата включения подтверждаются двухсторонним актом.</w:t>
      </w:r>
    </w:p>
    <w:p w14:paraId="05145651" w14:textId="77777777" w:rsidR="00BB3D38" w:rsidRDefault="00BB3D38" w:rsidP="00BB3D38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6F4FEA">
        <w:rPr>
          <w:sz w:val="18"/>
        </w:rPr>
        <w:t>3.2.</w:t>
      </w:r>
      <w:r>
        <w:rPr>
          <w:sz w:val="18"/>
        </w:rPr>
        <w:t>3</w:t>
      </w:r>
      <w:r w:rsidRPr="006F4FEA">
        <w:rPr>
          <w:sz w:val="18"/>
        </w:rPr>
        <w:t xml:space="preserve">. </w:t>
      </w:r>
      <w:r w:rsidR="006619CF">
        <w:rPr>
          <w:sz w:val="18"/>
        </w:rPr>
        <w:t>В</w:t>
      </w:r>
      <w:r w:rsidR="006619CF" w:rsidRPr="006F4FEA">
        <w:rPr>
          <w:sz w:val="18"/>
        </w:rPr>
        <w:t xml:space="preserve"> случаях и порядке, установленном действующем законодательством </w:t>
      </w:r>
      <w:r w:rsidR="006619CF">
        <w:rPr>
          <w:sz w:val="18"/>
        </w:rPr>
        <w:t>т</w:t>
      </w:r>
      <w:r w:rsidRPr="006F4FEA">
        <w:rPr>
          <w:sz w:val="18"/>
        </w:rPr>
        <w:t xml:space="preserve">ребовать изменения размера платы за </w:t>
      </w:r>
      <w:r>
        <w:rPr>
          <w:sz w:val="18"/>
        </w:rPr>
        <w:t>коммунальные ресурсы</w:t>
      </w:r>
      <w:r w:rsidR="006619CF">
        <w:rPr>
          <w:sz w:val="18"/>
        </w:rPr>
        <w:t xml:space="preserve"> </w:t>
      </w:r>
      <w:r w:rsidRPr="006F4FEA">
        <w:rPr>
          <w:sz w:val="18"/>
        </w:rPr>
        <w:t xml:space="preserve">ненадлежащего качества и (или) </w:t>
      </w:r>
      <w:r w:rsidR="006619CF">
        <w:rPr>
          <w:sz w:val="18"/>
        </w:rPr>
        <w:t xml:space="preserve">предоставленные </w:t>
      </w:r>
      <w:r w:rsidRPr="006F4FEA">
        <w:rPr>
          <w:sz w:val="18"/>
        </w:rPr>
        <w:t>с перерывами, превышающими установленную продолжительность.</w:t>
      </w:r>
    </w:p>
    <w:p w14:paraId="78400BAF" w14:textId="77777777" w:rsidR="00F77E77" w:rsidRPr="006F4FEA" w:rsidRDefault="00BB3D38" w:rsidP="00F77E77">
      <w:pPr>
        <w:tabs>
          <w:tab w:val="left" w:pos="900"/>
          <w:tab w:val="left" w:pos="1080"/>
        </w:tabs>
        <w:autoSpaceDE w:val="0"/>
        <w:autoSpaceDN w:val="0"/>
        <w:ind w:firstLine="426"/>
        <w:jc w:val="both"/>
        <w:rPr>
          <w:sz w:val="18"/>
        </w:rPr>
      </w:pPr>
      <w:r>
        <w:rPr>
          <w:sz w:val="18"/>
        </w:rPr>
        <w:t xml:space="preserve">3.2.4. </w:t>
      </w:r>
      <w:r w:rsidR="001619AD">
        <w:rPr>
          <w:sz w:val="18"/>
        </w:rPr>
        <w:t>Заявлять Т</w:t>
      </w:r>
      <w:r w:rsidR="00F77E77" w:rsidRPr="006F4FEA">
        <w:rPr>
          <w:sz w:val="18"/>
        </w:rPr>
        <w:t xml:space="preserve">СО об ошибках, обнаруженных в </w:t>
      </w:r>
      <w:r w:rsidR="00C16D49">
        <w:rPr>
          <w:sz w:val="18"/>
        </w:rPr>
        <w:t>платежном</w:t>
      </w:r>
      <w:r w:rsidR="00F77E77" w:rsidRPr="006F4FEA">
        <w:rPr>
          <w:sz w:val="18"/>
        </w:rPr>
        <w:t xml:space="preserve"> документе. </w:t>
      </w:r>
      <w:r w:rsidR="006619CF">
        <w:rPr>
          <w:sz w:val="18"/>
        </w:rPr>
        <w:t xml:space="preserve">Исполнять свои </w:t>
      </w:r>
      <w:r w:rsidR="00F77E77" w:rsidRPr="006F4FEA">
        <w:rPr>
          <w:sz w:val="18"/>
        </w:rPr>
        <w:t>обязательств</w:t>
      </w:r>
      <w:r w:rsidR="006619CF">
        <w:rPr>
          <w:sz w:val="18"/>
        </w:rPr>
        <w:t>а</w:t>
      </w:r>
      <w:r w:rsidR="00F77E77" w:rsidRPr="006F4FEA">
        <w:rPr>
          <w:sz w:val="18"/>
        </w:rPr>
        <w:t xml:space="preserve"> по оплате поставленн</w:t>
      </w:r>
      <w:r w:rsidR="00F77E77">
        <w:rPr>
          <w:sz w:val="18"/>
        </w:rPr>
        <w:t xml:space="preserve">ых коммунальных ресурсов </w:t>
      </w:r>
      <w:r w:rsidR="006619CF">
        <w:rPr>
          <w:sz w:val="18"/>
        </w:rPr>
        <w:t>только</w:t>
      </w:r>
      <w:r w:rsidR="00F77E77" w:rsidRPr="006F4FEA">
        <w:rPr>
          <w:sz w:val="18"/>
        </w:rPr>
        <w:t xml:space="preserve"> после устранения Теплоснабжающей организацией ошибок и предоставления надлежаще оформленных платежных документов. </w:t>
      </w:r>
    </w:p>
    <w:p w14:paraId="4C0D237F" w14:textId="77777777" w:rsidR="00966DF0" w:rsidRDefault="00F77E77" w:rsidP="00CC39B5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6F4FEA">
        <w:rPr>
          <w:sz w:val="18"/>
        </w:rPr>
        <w:t>3.2.</w:t>
      </w:r>
      <w:r w:rsidR="00BB3D38">
        <w:rPr>
          <w:sz w:val="18"/>
        </w:rPr>
        <w:t>5</w:t>
      </w:r>
      <w:r w:rsidR="000C1125" w:rsidRPr="006F4FEA">
        <w:rPr>
          <w:sz w:val="18"/>
        </w:rPr>
        <w:t xml:space="preserve">. </w:t>
      </w:r>
      <w:r w:rsidR="00CC39B5">
        <w:rPr>
          <w:sz w:val="18"/>
        </w:rPr>
        <w:t>В</w:t>
      </w:r>
      <w:r w:rsidR="00966DF0" w:rsidRPr="007F195D">
        <w:rPr>
          <w:sz w:val="18"/>
        </w:rPr>
        <w:t xml:space="preserve"> одностороннем порядке отказаться от исполнения настоящего Договора в случае </w:t>
      </w:r>
      <w:r w:rsidR="00CC39B5">
        <w:rPr>
          <w:sz w:val="18"/>
        </w:rPr>
        <w:t xml:space="preserve">наличия документально подтвержденных оснований для </w:t>
      </w:r>
      <w:r w:rsidR="00966DF0" w:rsidRPr="007F195D">
        <w:rPr>
          <w:sz w:val="18"/>
        </w:rPr>
        <w:t>прекращения исполнения обязанностей по содержанию общего имущества в МКД. При этом</w:t>
      </w:r>
      <w:r w:rsidR="00CC39B5">
        <w:rPr>
          <w:sz w:val="18"/>
        </w:rPr>
        <w:t>,</w:t>
      </w:r>
      <w:r w:rsidR="00966DF0" w:rsidRPr="007F195D">
        <w:rPr>
          <w:sz w:val="18"/>
        </w:rPr>
        <w:t xml:space="preserve"> до момента расторжения </w:t>
      </w:r>
      <w:r w:rsidR="0002790D">
        <w:rPr>
          <w:sz w:val="18"/>
        </w:rPr>
        <w:t xml:space="preserve">договора </w:t>
      </w:r>
      <w:r w:rsidR="00966DF0">
        <w:rPr>
          <w:sz w:val="18"/>
        </w:rPr>
        <w:t>ИКУ</w:t>
      </w:r>
      <w:r w:rsidR="00966DF0" w:rsidRPr="007F195D">
        <w:rPr>
          <w:sz w:val="18"/>
        </w:rPr>
        <w:t xml:space="preserve"> обязан в полном объеме оплатить поставленные по Договору коммунальные ресурсы, а также исполнить иные обязательства, возникшие вследствие применения мер ответственности за нарушение условий Договора</w:t>
      </w:r>
      <w:r w:rsidR="00CC39B5">
        <w:rPr>
          <w:sz w:val="18"/>
        </w:rPr>
        <w:t>.</w:t>
      </w:r>
      <w:r w:rsidR="00966DF0" w:rsidRPr="007F195D">
        <w:rPr>
          <w:sz w:val="18"/>
        </w:rPr>
        <w:t xml:space="preserve"> </w:t>
      </w:r>
    </w:p>
    <w:p w14:paraId="2F17A0C5" w14:textId="77777777" w:rsidR="00645D7F" w:rsidRPr="00645D7F" w:rsidRDefault="00645D7F" w:rsidP="00645D7F">
      <w:pPr>
        <w:numPr>
          <w:ilvl w:val="2"/>
          <w:numId w:val="0"/>
        </w:numPr>
        <w:tabs>
          <w:tab w:val="num" w:pos="-360"/>
        </w:tabs>
        <w:ind w:firstLine="426"/>
        <w:rPr>
          <w:sz w:val="18"/>
        </w:rPr>
      </w:pPr>
      <w:r>
        <w:rPr>
          <w:sz w:val="18"/>
        </w:rPr>
        <w:t>3.2.6.</w:t>
      </w:r>
      <w:r w:rsidRPr="00645D7F">
        <w:rPr>
          <w:sz w:val="18"/>
        </w:rPr>
        <w:t xml:space="preserve"> Требовать исполнения ТСО условий настоящего Договора;</w:t>
      </w:r>
    </w:p>
    <w:p w14:paraId="387F730B" w14:textId="77777777" w:rsidR="00645D7F" w:rsidRPr="00645D7F" w:rsidRDefault="00645D7F" w:rsidP="00645D7F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645D7F">
        <w:rPr>
          <w:sz w:val="18"/>
        </w:rPr>
        <w:t>3.</w:t>
      </w:r>
      <w:r>
        <w:rPr>
          <w:sz w:val="18"/>
        </w:rPr>
        <w:t>2</w:t>
      </w:r>
      <w:r w:rsidRPr="00645D7F">
        <w:rPr>
          <w:sz w:val="18"/>
        </w:rPr>
        <w:t>.</w:t>
      </w:r>
      <w:r>
        <w:rPr>
          <w:sz w:val="18"/>
        </w:rPr>
        <w:t>7</w:t>
      </w:r>
      <w:r w:rsidRPr="00645D7F">
        <w:rPr>
          <w:sz w:val="18"/>
        </w:rPr>
        <w:t>. Осуществлять иные права, предусмотренные законодательством РФ в сфере теплоснабжения.</w:t>
      </w:r>
    </w:p>
    <w:p w14:paraId="0C6D3FCC" w14:textId="77777777" w:rsidR="00645D7F" w:rsidRDefault="00645D7F" w:rsidP="00CC39B5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</w:p>
    <w:p w14:paraId="56351D92" w14:textId="77777777" w:rsidR="00753A62" w:rsidRDefault="00753A62" w:rsidP="00CC39B5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</w:p>
    <w:p w14:paraId="4EBC472D" w14:textId="77777777" w:rsidR="00753A62" w:rsidRPr="00400952" w:rsidRDefault="00753A62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b/>
          <w:sz w:val="18"/>
        </w:rPr>
      </w:pPr>
      <w:r w:rsidRPr="00400952">
        <w:rPr>
          <w:b/>
          <w:sz w:val="18"/>
        </w:rPr>
        <w:t>ПАРАМЕТРЫ КАЧЕСТВА ТЕПЛОСНАБЖЕНИЯ, ПАРАМЕТРЫ, ОТРАЖАЮЩИЕ ДОПУСТИМЫЕПЕРЕРЫВЫ В ТЕПЛОСНАБЖЕНИИ</w:t>
      </w:r>
    </w:p>
    <w:p w14:paraId="28035AB9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center"/>
        <w:rPr>
          <w:b/>
          <w:sz w:val="18"/>
        </w:rPr>
      </w:pPr>
    </w:p>
    <w:p w14:paraId="23BC28BA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Pr="00753A62">
        <w:rPr>
          <w:sz w:val="18"/>
        </w:rPr>
        <w:t>.1.</w:t>
      </w:r>
      <w:r w:rsidRPr="00753A62">
        <w:rPr>
          <w:sz w:val="18"/>
        </w:rPr>
        <w:tab/>
        <w:t>Сторонами устанавливаются следующие параметры качества теплоснабжения:</w:t>
      </w:r>
    </w:p>
    <w:p w14:paraId="04731FEC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Pr="00753A62">
        <w:rPr>
          <w:sz w:val="18"/>
        </w:rPr>
        <w:t xml:space="preserve">.1.1. </w:t>
      </w:r>
      <w:r w:rsidR="001A13E1" w:rsidRPr="001A13E1">
        <w:rPr>
          <w:sz w:val="18"/>
        </w:rPr>
        <w:t>Температура теплоносителя в подающем трубопроводе.</w:t>
      </w:r>
      <w:r w:rsidR="001A13E1">
        <w:rPr>
          <w:sz w:val="18"/>
        </w:rPr>
        <w:t xml:space="preserve"> </w:t>
      </w:r>
      <w:r w:rsidRPr="00753A62">
        <w:rPr>
          <w:sz w:val="18"/>
        </w:rPr>
        <w:t xml:space="preserve">Значение температуры теплоносителя в подающем </w:t>
      </w:r>
      <w:r w:rsidR="00E21EB2" w:rsidRPr="00753A62">
        <w:rPr>
          <w:sz w:val="18"/>
        </w:rPr>
        <w:t>трубопроводе определяется</w:t>
      </w:r>
      <w:r w:rsidRPr="00753A62">
        <w:rPr>
          <w:sz w:val="18"/>
        </w:rPr>
        <w:t xml:space="preserve"> в точке поставки </w:t>
      </w:r>
      <w:r w:rsidR="001A13E1" w:rsidRPr="001A13E1">
        <w:rPr>
          <w:sz w:val="18"/>
        </w:rPr>
        <w:t xml:space="preserve">как среднесуточное значение температуры теплоносителя в подающем трубопроводе </w:t>
      </w:r>
      <w:r w:rsidRPr="00753A62">
        <w:rPr>
          <w:sz w:val="18"/>
        </w:rPr>
        <w:t xml:space="preserve">по температурному графику </w:t>
      </w:r>
      <w:r w:rsidR="001A13E1">
        <w:rPr>
          <w:sz w:val="18"/>
        </w:rPr>
        <w:t>в соответствии с П</w:t>
      </w:r>
      <w:r w:rsidRPr="00753A62">
        <w:rPr>
          <w:sz w:val="18"/>
        </w:rPr>
        <w:t>риложение</w:t>
      </w:r>
      <w:r w:rsidR="001A13E1">
        <w:rPr>
          <w:sz w:val="18"/>
        </w:rPr>
        <w:t>м</w:t>
      </w:r>
      <w:r w:rsidRPr="00753A62">
        <w:rPr>
          <w:sz w:val="18"/>
        </w:rPr>
        <w:t xml:space="preserve"> № 4 к настоящему Договору. </w:t>
      </w:r>
    </w:p>
    <w:p w14:paraId="4F9C44A0" w14:textId="3BD9E2AC" w:rsidR="007E03A9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Pr="00753A62">
        <w:rPr>
          <w:sz w:val="18"/>
        </w:rPr>
        <w:t xml:space="preserve">.1.2. </w:t>
      </w:r>
      <w:r w:rsidR="001A13E1" w:rsidRPr="001A13E1">
        <w:rPr>
          <w:sz w:val="18"/>
        </w:rPr>
        <w:t xml:space="preserve">Давление теплоносителя в подающем трубопроводе. </w:t>
      </w:r>
      <w:r w:rsidRPr="00753A62">
        <w:rPr>
          <w:sz w:val="18"/>
        </w:rPr>
        <w:t>Значение давления теплоносителя в подающем трубопроводе</w:t>
      </w:r>
      <w:r w:rsidR="00720B4A" w:rsidRPr="00720B4A">
        <w:t xml:space="preserve"> </w:t>
      </w:r>
      <w:r w:rsidR="00720B4A" w:rsidRPr="00720B4A">
        <w:rPr>
          <w:sz w:val="18"/>
        </w:rPr>
        <w:t>определяется в точке поставки как среднесуточное значение</w:t>
      </w:r>
      <w:r w:rsidR="00720B4A">
        <w:rPr>
          <w:sz w:val="18"/>
        </w:rPr>
        <w:t xml:space="preserve"> </w:t>
      </w:r>
      <w:r w:rsidR="00E21EB2">
        <w:rPr>
          <w:sz w:val="18"/>
        </w:rPr>
        <w:t>и</w:t>
      </w:r>
      <w:r w:rsidR="00E21EB2" w:rsidRPr="00753A62">
        <w:rPr>
          <w:sz w:val="18"/>
        </w:rPr>
        <w:t xml:space="preserve"> принимается</w:t>
      </w:r>
      <w:r w:rsidRPr="00753A62">
        <w:rPr>
          <w:sz w:val="18"/>
        </w:rPr>
        <w:t xml:space="preserve"> в диапазоне от____ до ____кг/см</w:t>
      </w:r>
      <w:r w:rsidRPr="00753A62">
        <w:rPr>
          <w:sz w:val="18"/>
          <w:vertAlign w:val="superscript"/>
        </w:rPr>
        <w:t>2</w:t>
      </w:r>
      <w:r w:rsidR="00961917">
        <w:rPr>
          <w:sz w:val="18"/>
        </w:rPr>
        <w:t xml:space="preserve"> в соответствии с Приложением № 4.1. к настоящему Договору</w:t>
      </w:r>
      <w:r w:rsidRPr="00753A62">
        <w:rPr>
          <w:sz w:val="18"/>
        </w:rPr>
        <w:t>.</w:t>
      </w:r>
    </w:p>
    <w:p w14:paraId="39018831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53A62">
        <w:rPr>
          <w:sz w:val="18"/>
        </w:rPr>
        <w:t xml:space="preserve"> </w:t>
      </w:r>
      <w:r>
        <w:rPr>
          <w:sz w:val="18"/>
        </w:rPr>
        <w:t>4</w:t>
      </w:r>
      <w:r w:rsidRPr="00753A62">
        <w:rPr>
          <w:sz w:val="18"/>
        </w:rPr>
        <w:t>.2. Значения температуры и давления теплоносителя в подающем трубопроводе устанавливаются с учетом необходимости обеспечения требуемых значений нормативной температуры воздуха в жилых помещениях и давления во внутридомовой системе отопления, предусмотренных Приложением № 1 Правил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г. № 354 (далее – Правила предоставления коммунальных услуг).</w:t>
      </w:r>
    </w:p>
    <w:p w14:paraId="0AD28005" w14:textId="77777777" w:rsidR="00746EA6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lastRenderedPageBreak/>
        <w:t>4</w:t>
      </w:r>
      <w:r w:rsidRPr="00753A62">
        <w:rPr>
          <w:sz w:val="18"/>
        </w:rPr>
        <w:t>.</w:t>
      </w:r>
      <w:r w:rsidR="00746EA6">
        <w:rPr>
          <w:sz w:val="18"/>
        </w:rPr>
        <w:t>3</w:t>
      </w:r>
      <w:r w:rsidRPr="00753A62">
        <w:rPr>
          <w:sz w:val="18"/>
        </w:rPr>
        <w:t>. Допускаются отклонения от значений параметров качества теплоснабжения.</w:t>
      </w:r>
      <w:r w:rsidR="00746EA6" w:rsidRPr="00746EA6">
        <w:t xml:space="preserve"> </w:t>
      </w:r>
      <w:r w:rsidR="00746EA6" w:rsidRPr="00746EA6">
        <w:rPr>
          <w:sz w:val="18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4885E67B" w14:textId="77777777" w:rsidR="00753A62" w:rsidRPr="00753A62" w:rsidRDefault="00B67E96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="00753A62" w:rsidRPr="00753A62">
        <w:rPr>
          <w:sz w:val="18"/>
        </w:rPr>
        <w:t>.4. Пределы разрешенных отклонений значений параметров качества теплоснабжения:</w:t>
      </w:r>
    </w:p>
    <w:p w14:paraId="53E7CC08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53A62">
        <w:rPr>
          <w:sz w:val="18"/>
        </w:rPr>
        <w:t xml:space="preserve">- по температуре теплоносителя в подающем трубопроводе - +/- 3%;  </w:t>
      </w:r>
    </w:p>
    <w:p w14:paraId="7E8B3674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53A62">
        <w:rPr>
          <w:sz w:val="18"/>
        </w:rPr>
        <w:t>- по давлению в подающем трубопроводе - +/- 5% в границах установленного диапазона давления (п.</w:t>
      </w:r>
      <w:r w:rsidR="002B1059">
        <w:rPr>
          <w:sz w:val="18"/>
        </w:rPr>
        <w:t>4</w:t>
      </w:r>
      <w:r w:rsidRPr="00753A62">
        <w:rPr>
          <w:sz w:val="18"/>
        </w:rPr>
        <w:t>.1.2</w:t>
      </w:r>
      <w:r w:rsidR="002B1059">
        <w:rPr>
          <w:sz w:val="18"/>
        </w:rPr>
        <w:t xml:space="preserve"> настоящего Договора</w:t>
      </w:r>
      <w:r w:rsidRPr="00753A62">
        <w:rPr>
          <w:sz w:val="18"/>
        </w:rPr>
        <w:t xml:space="preserve">). </w:t>
      </w:r>
    </w:p>
    <w:p w14:paraId="3DB50164" w14:textId="77777777" w:rsidR="00753A62" w:rsidRPr="00753A62" w:rsidRDefault="00753A62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53A62">
        <w:rPr>
          <w:sz w:val="18"/>
        </w:rPr>
        <w:t xml:space="preserve">Указанные величины дополнительно увеличиваются на величину погрешности теплосчетчика, но не более чем, </w:t>
      </w:r>
      <w:r w:rsidR="00E21EB2" w:rsidRPr="00753A62">
        <w:rPr>
          <w:sz w:val="18"/>
        </w:rPr>
        <w:t>на максимально</w:t>
      </w:r>
      <w:r w:rsidRPr="00753A62">
        <w:rPr>
          <w:sz w:val="18"/>
        </w:rPr>
        <w:t xml:space="preserve">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99/пр.</w:t>
      </w:r>
    </w:p>
    <w:p w14:paraId="64033FE7" w14:textId="77777777" w:rsidR="00753A62" w:rsidRPr="00753A62" w:rsidRDefault="00B67E96" w:rsidP="00753A62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="00753A62" w:rsidRPr="00753A62">
        <w:rPr>
          <w:sz w:val="18"/>
        </w:rPr>
        <w:t>.</w:t>
      </w:r>
      <w:r>
        <w:rPr>
          <w:sz w:val="18"/>
        </w:rPr>
        <w:t>5</w:t>
      </w:r>
      <w:r w:rsidR="00753A62" w:rsidRPr="00753A62">
        <w:rPr>
          <w:sz w:val="18"/>
        </w:rPr>
        <w:t xml:space="preserve">. </w:t>
      </w:r>
      <w:r w:rsidR="00F17E2D" w:rsidRPr="00F17E2D">
        <w:rPr>
          <w:sz w:val="18"/>
        </w:rPr>
        <w:t>Допустимая продолжительность отклонения значений параметров качества теплоснабжения за пределами диапазона значений пар</w:t>
      </w:r>
      <w:r w:rsidR="00F17E2D">
        <w:rPr>
          <w:sz w:val="18"/>
        </w:rPr>
        <w:t xml:space="preserve">аметров качества теплоснабжения определяются </w:t>
      </w:r>
      <w:r w:rsidR="00F17E2D" w:rsidRPr="00F17E2D">
        <w:rPr>
          <w:sz w:val="18"/>
        </w:rPr>
        <w:t>с учетом необходимости обеспечения установленных значений нормативной температуры воздуха в жилых помещениях и давления во внутридомовой системе теплоснабжения в соответствии с Правилами пр</w:t>
      </w:r>
      <w:r w:rsidR="00F17E2D">
        <w:rPr>
          <w:sz w:val="18"/>
        </w:rPr>
        <w:t>едоставления коммунальных услуг</w:t>
      </w:r>
      <w:r w:rsidR="00753A62" w:rsidRPr="00753A62">
        <w:rPr>
          <w:sz w:val="18"/>
        </w:rPr>
        <w:t>:</w:t>
      </w:r>
    </w:p>
    <w:p w14:paraId="6BB7744E" w14:textId="77777777" w:rsidR="00746EA6" w:rsidRPr="00746EA6" w:rsidRDefault="00B67E96" w:rsidP="00746EA6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>
        <w:rPr>
          <w:sz w:val="18"/>
        </w:rPr>
        <w:t>4</w:t>
      </w:r>
      <w:r w:rsidR="00746EA6" w:rsidRPr="00746EA6">
        <w:rPr>
          <w:sz w:val="18"/>
        </w:rPr>
        <w:t>.</w:t>
      </w:r>
      <w:r w:rsidR="0078444F">
        <w:rPr>
          <w:sz w:val="18"/>
        </w:rPr>
        <w:t>6</w:t>
      </w:r>
      <w:r w:rsidR="00746EA6" w:rsidRPr="00746EA6">
        <w:rPr>
          <w:sz w:val="18"/>
        </w:rPr>
        <w:t>.</w:t>
      </w:r>
      <w:r w:rsidR="00E21EB2">
        <w:rPr>
          <w:sz w:val="18"/>
        </w:rPr>
        <w:t xml:space="preserve"> </w:t>
      </w:r>
      <w:r w:rsidR="00746EA6" w:rsidRPr="00746EA6">
        <w:rPr>
          <w:sz w:val="18"/>
        </w:rPr>
        <w:t>Сторонами устанавливаются следующие параметры, отражающие допустимые перерывы в теплоснабжении:</w:t>
      </w:r>
    </w:p>
    <w:p w14:paraId="77F5CA0C" w14:textId="15A4D4D6" w:rsidR="00E0068F" w:rsidRPr="00E0068F" w:rsidRDefault="00746EA6" w:rsidP="00E0068F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46EA6">
        <w:rPr>
          <w:sz w:val="18"/>
        </w:rPr>
        <w:t>4.</w:t>
      </w:r>
      <w:r w:rsidR="0078444F">
        <w:rPr>
          <w:sz w:val="18"/>
        </w:rPr>
        <w:t>6</w:t>
      </w:r>
      <w:r w:rsidRPr="00746EA6">
        <w:rPr>
          <w:sz w:val="18"/>
        </w:rPr>
        <w:t>.</w:t>
      </w:r>
      <w:r w:rsidR="0078444F">
        <w:rPr>
          <w:sz w:val="18"/>
        </w:rPr>
        <w:t>1.</w:t>
      </w:r>
      <w:r w:rsidRPr="00746EA6">
        <w:rPr>
          <w:sz w:val="18"/>
        </w:rPr>
        <w:t xml:space="preserve"> </w:t>
      </w:r>
      <w:r w:rsidR="0078444F">
        <w:rPr>
          <w:sz w:val="18"/>
        </w:rPr>
        <w:t>Д</w:t>
      </w:r>
      <w:r w:rsidR="0078444F" w:rsidRPr="0078444F">
        <w:rPr>
          <w:sz w:val="18"/>
        </w:rPr>
        <w:t>опустим</w:t>
      </w:r>
      <w:r w:rsidR="0078444F">
        <w:rPr>
          <w:sz w:val="18"/>
        </w:rPr>
        <w:t>ая</w:t>
      </w:r>
      <w:r w:rsidR="0078444F" w:rsidRPr="0078444F">
        <w:rPr>
          <w:sz w:val="18"/>
        </w:rPr>
        <w:t xml:space="preserve"> продолжительность прекращения в точке поставки подачи теплов</w:t>
      </w:r>
      <w:r w:rsidR="0078444F">
        <w:rPr>
          <w:sz w:val="18"/>
        </w:rPr>
        <w:t>ой энергии</w:t>
      </w:r>
      <w:r w:rsidR="0078444F" w:rsidRPr="0078444F">
        <w:rPr>
          <w:sz w:val="18"/>
        </w:rPr>
        <w:t xml:space="preserve"> в подающем трубопроводе.</w:t>
      </w:r>
      <w:r w:rsidR="0078444F">
        <w:rPr>
          <w:sz w:val="18"/>
        </w:rPr>
        <w:t xml:space="preserve"> </w:t>
      </w:r>
      <w:r w:rsidR="00F23FDA">
        <w:rPr>
          <w:sz w:val="18"/>
        </w:rPr>
        <w:t>ТСО</w:t>
      </w:r>
      <w:r w:rsidR="00E0068F" w:rsidRPr="00E0068F">
        <w:rPr>
          <w:sz w:val="18"/>
        </w:rPr>
        <w:t xml:space="preserve"> обеспечивает бесперебойное круглосуточное отопление в течение отопительного периода, при этом допускаются отклонения от данной величины согласно пределам разрешенных отклонений параметров,</w:t>
      </w:r>
      <w:r w:rsidR="002771CF">
        <w:rPr>
          <w:sz w:val="18"/>
        </w:rPr>
        <w:t xml:space="preserve"> согласованных Сторонами в п.4.6.2</w:t>
      </w:r>
      <w:r w:rsidR="00E0068F" w:rsidRPr="00E0068F">
        <w:rPr>
          <w:sz w:val="18"/>
        </w:rPr>
        <w:t xml:space="preserve"> настоящего Договора.</w:t>
      </w:r>
    </w:p>
    <w:p w14:paraId="2B5515FD" w14:textId="2DE8BE92" w:rsidR="00E0068F" w:rsidRPr="00E0068F" w:rsidRDefault="00E0068F" w:rsidP="00E0068F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E0068F">
        <w:rPr>
          <w:sz w:val="18"/>
        </w:rPr>
        <w:t>4.</w:t>
      </w:r>
      <w:r w:rsidR="002771CF">
        <w:rPr>
          <w:sz w:val="18"/>
        </w:rPr>
        <w:t>6.2</w:t>
      </w:r>
      <w:r w:rsidRPr="00E0068F">
        <w:rPr>
          <w:sz w:val="18"/>
        </w:rPr>
        <w:t>. Пределы разрешенных отклонений значений параметров, отражающих допустимые перерывы в теплоснабжении, определяются с учетом необходимости обеспечения допустимой продолжительности перерывов коммунальной услуги по отоплению в соответствии с Правилами предоставления коммунальных услуг.</w:t>
      </w:r>
    </w:p>
    <w:p w14:paraId="7A39467A" w14:textId="0A445E87" w:rsidR="00746EA6" w:rsidRPr="00E0068F" w:rsidRDefault="00746EA6" w:rsidP="00746EA6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  <w:r w:rsidRPr="007E03A9">
        <w:rPr>
          <w:sz w:val="18"/>
        </w:rPr>
        <w:t>4.</w:t>
      </w:r>
      <w:r w:rsidR="002771CF">
        <w:rPr>
          <w:sz w:val="18"/>
        </w:rPr>
        <w:t>7</w:t>
      </w:r>
      <w:r w:rsidRPr="007E03A9">
        <w:rPr>
          <w:sz w:val="18"/>
        </w:rPr>
        <w:t xml:space="preserve">. Плановые перерывы теплоснабжения определяются в соответствии с графиком проведения ремонтных работ, </w:t>
      </w:r>
      <w:r w:rsidR="00E21EB2" w:rsidRPr="007E03A9">
        <w:rPr>
          <w:sz w:val="18"/>
        </w:rPr>
        <w:t>согласованным с</w:t>
      </w:r>
      <w:r w:rsidR="0078444F" w:rsidRPr="007E03A9">
        <w:rPr>
          <w:sz w:val="18"/>
        </w:rPr>
        <w:t xml:space="preserve"> </w:t>
      </w:r>
      <w:r w:rsidRPr="007E03A9">
        <w:rPr>
          <w:sz w:val="18"/>
        </w:rPr>
        <w:t>Администра</w:t>
      </w:r>
      <w:r w:rsidR="0078444F" w:rsidRPr="007E03A9">
        <w:rPr>
          <w:sz w:val="18"/>
        </w:rPr>
        <w:t>цией муниципального образования</w:t>
      </w:r>
      <w:r w:rsidRPr="007E03A9">
        <w:rPr>
          <w:sz w:val="18"/>
        </w:rPr>
        <w:t xml:space="preserve"> и опубликованным в СМИ.</w:t>
      </w:r>
    </w:p>
    <w:p w14:paraId="02519FAC" w14:textId="77777777" w:rsidR="00753A62" w:rsidRDefault="00753A62" w:rsidP="00CC39B5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</w:p>
    <w:p w14:paraId="10674BF3" w14:textId="77777777" w:rsidR="00966DF0" w:rsidRPr="006F4FEA" w:rsidRDefault="00966DF0" w:rsidP="00F77E77">
      <w:pPr>
        <w:numPr>
          <w:ilvl w:val="2"/>
          <w:numId w:val="0"/>
        </w:numPr>
        <w:tabs>
          <w:tab w:val="num" w:pos="-360"/>
        </w:tabs>
        <w:ind w:firstLine="426"/>
        <w:jc w:val="both"/>
        <w:rPr>
          <w:sz w:val="18"/>
        </w:rPr>
      </w:pPr>
    </w:p>
    <w:p w14:paraId="65D9612D" w14:textId="77777777" w:rsidR="00F77E77" w:rsidRDefault="00F77E77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b/>
          <w:sz w:val="18"/>
        </w:rPr>
      </w:pPr>
      <w:r w:rsidRPr="001A0E43">
        <w:rPr>
          <w:b/>
          <w:sz w:val="18"/>
        </w:rPr>
        <w:t>В</w:t>
      </w:r>
      <w:r w:rsidR="000C01D2">
        <w:rPr>
          <w:b/>
          <w:sz w:val="18"/>
        </w:rPr>
        <w:t>ЗАИМООТНОШЕНИЯ СТОРОН ПРИ ЭКСПЛУАТАЦИИ СЕТЕЙ И СИСТЕМ</w:t>
      </w:r>
      <w:r w:rsidRPr="001A0E43">
        <w:rPr>
          <w:b/>
          <w:sz w:val="18"/>
        </w:rPr>
        <w:t xml:space="preserve"> </w:t>
      </w:r>
      <w:r w:rsidR="00CC39B5">
        <w:rPr>
          <w:b/>
          <w:sz w:val="18"/>
        </w:rPr>
        <w:t>ТЕПЛОСНАБЖЕНИЯ</w:t>
      </w:r>
    </w:p>
    <w:p w14:paraId="5F71D928" w14:textId="77777777" w:rsidR="00F77E77" w:rsidRPr="00C97679" w:rsidRDefault="00906D12" w:rsidP="00F77E77">
      <w:pPr>
        <w:ind w:firstLine="426"/>
        <w:jc w:val="both"/>
        <w:rPr>
          <w:sz w:val="18"/>
        </w:rPr>
      </w:pPr>
      <w:r>
        <w:rPr>
          <w:sz w:val="18"/>
        </w:rPr>
        <w:t>5</w:t>
      </w:r>
      <w:r w:rsidR="00F77E77" w:rsidRPr="00C97679">
        <w:rPr>
          <w:sz w:val="18"/>
        </w:rPr>
        <w:t>.</w:t>
      </w:r>
      <w:r w:rsidR="000C1125" w:rsidRPr="00C97679">
        <w:rPr>
          <w:sz w:val="18"/>
        </w:rPr>
        <w:t xml:space="preserve">1.  </w:t>
      </w:r>
      <w:r w:rsidR="00045F5E">
        <w:rPr>
          <w:sz w:val="18"/>
        </w:rPr>
        <w:t>Отключение</w:t>
      </w:r>
      <w:r w:rsidR="00F77E77" w:rsidRPr="00C97679">
        <w:rPr>
          <w:sz w:val="18"/>
        </w:rPr>
        <w:t xml:space="preserve"> (включени</w:t>
      </w:r>
      <w:r w:rsidR="00045F5E">
        <w:rPr>
          <w:sz w:val="18"/>
        </w:rPr>
        <w:t>е</w:t>
      </w:r>
      <w:r w:rsidR="00F77E77" w:rsidRPr="00C97679">
        <w:rPr>
          <w:sz w:val="18"/>
        </w:rPr>
        <w:t xml:space="preserve">) </w:t>
      </w:r>
      <w:r w:rsidR="00045F5E">
        <w:rPr>
          <w:sz w:val="18"/>
        </w:rPr>
        <w:t xml:space="preserve">ТПС </w:t>
      </w:r>
      <w:r w:rsidR="00F77E77">
        <w:rPr>
          <w:sz w:val="18"/>
        </w:rPr>
        <w:t>ИКУ</w:t>
      </w:r>
      <w:r w:rsidR="00F77E77" w:rsidRPr="00C97679">
        <w:rPr>
          <w:sz w:val="18"/>
        </w:rPr>
        <w:t xml:space="preserve"> для проведения планово-профилактических работ и ремонтов</w:t>
      </w:r>
      <w:r w:rsidR="00045F5E">
        <w:rPr>
          <w:sz w:val="18"/>
        </w:rPr>
        <w:t xml:space="preserve"> осуществляется в следующем порядке</w:t>
      </w:r>
      <w:r w:rsidR="00F77E77" w:rsidRPr="00C97679">
        <w:rPr>
          <w:sz w:val="18"/>
        </w:rPr>
        <w:t>:</w:t>
      </w:r>
    </w:p>
    <w:p w14:paraId="2DA4BD42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 w:rsidRPr="00C97679">
        <w:rPr>
          <w:sz w:val="18"/>
          <w:szCs w:val="20"/>
        </w:rPr>
        <w:t xml:space="preserve">включение (отключение) производится по заявке, подписанной уполномоченным лицом </w:t>
      </w:r>
      <w:r>
        <w:rPr>
          <w:sz w:val="18"/>
          <w:szCs w:val="20"/>
        </w:rPr>
        <w:t>ИКУ</w:t>
      </w:r>
      <w:r w:rsidR="001619AD">
        <w:rPr>
          <w:sz w:val="18"/>
          <w:szCs w:val="20"/>
        </w:rPr>
        <w:t>, предоставленной в Т</w:t>
      </w:r>
      <w:r w:rsidRPr="00C97679">
        <w:rPr>
          <w:sz w:val="18"/>
          <w:szCs w:val="20"/>
        </w:rPr>
        <w:t>СО не позднее, чем за двое суток</w:t>
      </w:r>
      <w:r w:rsidR="009C7A53">
        <w:rPr>
          <w:sz w:val="18"/>
          <w:szCs w:val="20"/>
        </w:rPr>
        <w:t>,</w:t>
      </w:r>
      <w:r w:rsidRPr="00C97679">
        <w:rPr>
          <w:sz w:val="18"/>
          <w:szCs w:val="20"/>
        </w:rPr>
        <w:t xml:space="preserve"> с составлением </w:t>
      </w:r>
      <w:r>
        <w:rPr>
          <w:sz w:val="18"/>
          <w:szCs w:val="20"/>
        </w:rPr>
        <w:t>а</w:t>
      </w:r>
      <w:r w:rsidRPr="00C97679">
        <w:rPr>
          <w:sz w:val="18"/>
          <w:szCs w:val="20"/>
        </w:rPr>
        <w:t xml:space="preserve">кта на </w:t>
      </w:r>
      <w:r w:rsidR="009C7A53" w:rsidRPr="00C97679">
        <w:rPr>
          <w:sz w:val="18"/>
          <w:szCs w:val="20"/>
        </w:rPr>
        <w:t xml:space="preserve">включение </w:t>
      </w:r>
      <w:r w:rsidR="009C7A53">
        <w:rPr>
          <w:sz w:val="18"/>
          <w:szCs w:val="20"/>
        </w:rPr>
        <w:t>(</w:t>
      </w:r>
      <w:r w:rsidRPr="00C97679">
        <w:rPr>
          <w:sz w:val="18"/>
          <w:szCs w:val="20"/>
        </w:rPr>
        <w:t>отключение</w:t>
      </w:r>
      <w:r w:rsidR="009C7A53">
        <w:rPr>
          <w:sz w:val="18"/>
          <w:szCs w:val="20"/>
        </w:rPr>
        <w:t>)</w:t>
      </w:r>
      <w:r w:rsidRPr="00C97679">
        <w:rPr>
          <w:sz w:val="18"/>
          <w:szCs w:val="20"/>
        </w:rPr>
        <w:t>;</w:t>
      </w:r>
    </w:p>
    <w:p w14:paraId="23FD4BC5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 w:rsidRPr="00C97679">
        <w:rPr>
          <w:sz w:val="18"/>
          <w:szCs w:val="20"/>
        </w:rPr>
        <w:t xml:space="preserve">в случае если </w:t>
      </w:r>
      <w:r w:rsidRPr="000D28EA">
        <w:rPr>
          <w:sz w:val="18"/>
          <w:szCs w:val="20"/>
        </w:rPr>
        <w:t>отключение (включение) систем</w:t>
      </w:r>
      <w:r w:rsidRPr="00C97679">
        <w:rPr>
          <w:sz w:val="18"/>
          <w:szCs w:val="20"/>
        </w:rPr>
        <w:t xml:space="preserve"> теплоснабжения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 необходимо производить задви</w:t>
      </w:r>
      <w:r w:rsidR="001619AD">
        <w:rPr>
          <w:sz w:val="18"/>
          <w:szCs w:val="20"/>
        </w:rPr>
        <w:t>жками, находящимися на балансе Т</w:t>
      </w:r>
      <w:r w:rsidRPr="00C97679">
        <w:rPr>
          <w:sz w:val="18"/>
          <w:szCs w:val="20"/>
        </w:rPr>
        <w:t xml:space="preserve">СО, </w:t>
      </w:r>
      <w:r w:rsidR="001619AD">
        <w:rPr>
          <w:sz w:val="18"/>
          <w:szCs w:val="20"/>
        </w:rPr>
        <w:t>работы производятся персоналом Т</w:t>
      </w:r>
      <w:r w:rsidRPr="00C97679">
        <w:rPr>
          <w:sz w:val="18"/>
          <w:szCs w:val="20"/>
        </w:rPr>
        <w:t>СО;</w:t>
      </w:r>
    </w:p>
    <w:p w14:paraId="47508049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 w:rsidRPr="00C97679">
        <w:rPr>
          <w:sz w:val="18"/>
          <w:szCs w:val="20"/>
        </w:rPr>
        <w:t xml:space="preserve">на участках теплотрасс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, расположенных после задвижек, эксплуатируемых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, отключение (включение) производится персоналом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>.</w:t>
      </w:r>
    </w:p>
    <w:p w14:paraId="76564170" w14:textId="77777777" w:rsidR="00F77E77" w:rsidRPr="00C97679" w:rsidRDefault="00906D12" w:rsidP="00F77E77">
      <w:pPr>
        <w:ind w:firstLine="426"/>
        <w:jc w:val="both"/>
        <w:rPr>
          <w:sz w:val="18"/>
        </w:rPr>
      </w:pPr>
      <w:r>
        <w:rPr>
          <w:sz w:val="18"/>
        </w:rPr>
        <w:t>5</w:t>
      </w:r>
      <w:r w:rsidR="00F77E77" w:rsidRPr="00C97679">
        <w:rPr>
          <w:sz w:val="18"/>
        </w:rPr>
        <w:t>.</w:t>
      </w:r>
      <w:r w:rsidR="00045F5E">
        <w:rPr>
          <w:sz w:val="18"/>
        </w:rPr>
        <w:t>2</w:t>
      </w:r>
      <w:r w:rsidR="000C1125" w:rsidRPr="00C97679">
        <w:rPr>
          <w:sz w:val="18"/>
        </w:rPr>
        <w:t xml:space="preserve">. </w:t>
      </w:r>
      <w:r w:rsidR="00E21EB2">
        <w:rPr>
          <w:sz w:val="18"/>
        </w:rPr>
        <w:t>Отключение</w:t>
      </w:r>
      <w:r w:rsidR="00E21EB2" w:rsidRPr="00C97679">
        <w:rPr>
          <w:sz w:val="18"/>
        </w:rPr>
        <w:t xml:space="preserve"> ТПС</w:t>
      </w:r>
      <w:r w:rsidR="00045F5E">
        <w:rPr>
          <w:sz w:val="18"/>
        </w:rPr>
        <w:t xml:space="preserve"> ИКУ</w:t>
      </w:r>
      <w:r w:rsidR="00045F5E" w:rsidRPr="00C97679">
        <w:rPr>
          <w:sz w:val="18"/>
        </w:rPr>
        <w:t xml:space="preserve"> </w:t>
      </w:r>
      <w:r w:rsidR="00F77E77" w:rsidRPr="00C97679">
        <w:rPr>
          <w:sz w:val="18"/>
        </w:rPr>
        <w:t>в аварийных ситуациях (при технологических нарушениях)</w:t>
      </w:r>
      <w:r w:rsidR="00045F5E">
        <w:rPr>
          <w:sz w:val="18"/>
        </w:rPr>
        <w:t xml:space="preserve"> осуществляется в следующем порядке</w:t>
      </w:r>
      <w:r w:rsidR="00F77E77" w:rsidRPr="00C97679">
        <w:rPr>
          <w:sz w:val="18"/>
        </w:rPr>
        <w:t>:</w:t>
      </w:r>
    </w:p>
    <w:p w14:paraId="66196C7B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 w:rsidRPr="00C97679">
        <w:rPr>
          <w:sz w:val="18"/>
          <w:szCs w:val="20"/>
        </w:rPr>
        <w:t>для принятия неотложных мер по предупреждению или ликвидации аварийны</w:t>
      </w:r>
      <w:r w:rsidR="001619AD">
        <w:rPr>
          <w:sz w:val="18"/>
          <w:szCs w:val="20"/>
        </w:rPr>
        <w:t>х ситуаций персонал Т</w:t>
      </w:r>
      <w:r w:rsidRPr="00C97679">
        <w:rPr>
          <w:sz w:val="18"/>
          <w:szCs w:val="20"/>
        </w:rPr>
        <w:t xml:space="preserve">СО имеет право отключать теплофикационные установки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 с обязательным сообщением о причинах и ориентировочном времени отключения немедленно после прекращения снабжения;</w:t>
      </w:r>
    </w:p>
    <w:p w14:paraId="7863A231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 w:rsidRPr="00C97679">
        <w:rPr>
          <w:sz w:val="18"/>
          <w:szCs w:val="20"/>
        </w:rPr>
        <w:t>при темпе</w:t>
      </w:r>
      <w:r w:rsidR="005B1C38">
        <w:rPr>
          <w:sz w:val="18"/>
          <w:szCs w:val="20"/>
        </w:rPr>
        <w:t>ратуре наружного воздуха ниже 0</w:t>
      </w:r>
      <w:r w:rsidR="005B1C38">
        <w:rPr>
          <w:sz w:val="18"/>
          <w:szCs w:val="20"/>
          <w:vertAlign w:val="superscript"/>
        </w:rPr>
        <w:t>0</w:t>
      </w:r>
      <w:r w:rsidR="00C669C2">
        <w:rPr>
          <w:sz w:val="18"/>
          <w:szCs w:val="20"/>
        </w:rPr>
        <w:t>С после сообщения диспетчера Т</w:t>
      </w:r>
      <w:r w:rsidRPr="00C97679">
        <w:rPr>
          <w:sz w:val="18"/>
          <w:szCs w:val="20"/>
        </w:rPr>
        <w:t xml:space="preserve">СО о причинах и ориентировочном времени отключения </w:t>
      </w: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 обязан принять меры по предотвращению размораживания систем теплоснабжения;</w:t>
      </w:r>
    </w:p>
    <w:p w14:paraId="21522724" w14:textId="77777777" w:rsidR="00F77E77" w:rsidRPr="00C97679" w:rsidRDefault="00F77E77" w:rsidP="00F77E77">
      <w:pPr>
        <w:pStyle w:val="af5"/>
        <w:numPr>
          <w:ilvl w:val="0"/>
          <w:numId w:val="27"/>
        </w:numPr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ИКУ</w:t>
      </w:r>
      <w:r w:rsidRPr="00C97679">
        <w:rPr>
          <w:sz w:val="18"/>
          <w:szCs w:val="20"/>
        </w:rPr>
        <w:t xml:space="preserve"> обязан сообщать обо всех случаях аварийных и технологических нарушений на своем оборудовании немедленно после их возникновения, принимать незамедлительно меры по ликвидации аварийных и технологических нарушений на своем оборудовании. </w:t>
      </w:r>
    </w:p>
    <w:p w14:paraId="67B454EF" w14:textId="77777777" w:rsidR="00F77E77" w:rsidRDefault="00906D12" w:rsidP="00F77E77">
      <w:pPr>
        <w:ind w:firstLine="426"/>
        <w:jc w:val="both"/>
        <w:rPr>
          <w:sz w:val="18"/>
        </w:rPr>
      </w:pPr>
      <w:r>
        <w:rPr>
          <w:sz w:val="18"/>
        </w:rPr>
        <w:t>5</w:t>
      </w:r>
      <w:r w:rsidR="00F77E77" w:rsidRPr="00C97679">
        <w:rPr>
          <w:sz w:val="18"/>
        </w:rPr>
        <w:t>.</w:t>
      </w:r>
      <w:r w:rsidR="00045F5E">
        <w:rPr>
          <w:sz w:val="18"/>
        </w:rPr>
        <w:t>3</w:t>
      </w:r>
      <w:r w:rsidR="00F77E77" w:rsidRPr="00C97679">
        <w:rPr>
          <w:sz w:val="18"/>
        </w:rPr>
        <w:t xml:space="preserve">. Нарушения, допущенные </w:t>
      </w:r>
      <w:r w:rsidR="00F77E77">
        <w:rPr>
          <w:sz w:val="18"/>
        </w:rPr>
        <w:t>ИКУ</w:t>
      </w:r>
      <w:r w:rsidR="00F77E77" w:rsidRPr="00C97679">
        <w:rPr>
          <w:sz w:val="18"/>
        </w:rPr>
        <w:t xml:space="preserve"> </w:t>
      </w:r>
      <w:r w:rsidR="00F77E77" w:rsidRPr="00546197">
        <w:rPr>
          <w:sz w:val="18"/>
        </w:rPr>
        <w:t xml:space="preserve">при потреблении </w:t>
      </w:r>
      <w:r w:rsidR="00E21EB2">
        <w:rPr>
          <w:sz w:val="18"/>
        </w:rPr>
        <w:t>тепловой энергии</w:t>
      </w:r>
      <w:r w:rsidR="000C1125" w:rsidRPr="00690157">
        <w:rPr>
          <w:sz w:val="18"/>
        </w:rPr>
        <w:t>,</w:t>
      </w:r>
      <w:r w:rsidR="000C1125" w:rsidRPr="00C97679">
        <w:rPr>
          <w:sz w:val="18"/>
        </w:rPr>
        <w:t xml:space="preserve"> оформляются</w:t>
      </w:r>
      <w:r w:rsidR="00F77E77" w:rsidRPr="00C97679">
        <w:rPr>
          <w:sz w:val="18"/>
        </w:rPr>
        <w:t xml:space="preserve"> двусторонним актом.  Отказ </w:t>
      </w:r>
      <w:r w:rsidR="00F77E77">
        <w:rPr>
          <w:sz w:val="18"/>
        </w:rPr>
        <w:t>ИКУ</w:t>
      </w:r>
      <w:r w:rsidR="00F77E77" w:rsidRPr="00C97679">
        <w:rPr>
          <w:sz w:val="18"/>
        </w:rPr>
        <w:t xml:space="preserve"> от подписания </w:t>
      </w:r>
      <w:r w:rsidR="00F77E77">
        <w:rPr>
          <w:sz w:val="18"/>
        </w:rPr>
        <w:t>а</w:t>
      </w:r>
      <w:r w:rsidR="00F77E77" w:rsidRPr="00C97679">
        <w:rPr>
          <w:sz w:val="18"/>
        </w:rPr>
        <w:t xml:space="preserve">кта оформляется отдельной записью с указанием причин отказа в присутствии двух незаинтересованных лиц. </w:t>
      </w:r>
    </w:p>
    <w:p w14:paraId="0C2B5242" w14:textId="77777777" w:rsidR="005946C3" w:rsidRPr="00EA46AF" w:rsidRDefault="00906D12" w:rsidP="005946C3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5946C3">
        <w:rPr>
          <w:rFonts w:ascii="Times New Roman" w:hAnsi="Times New Roman" w:cs="Times New Roman"/>
          <w:sz w:val="18"/>
        </w:rPr>
        <w:t xml:space="preserve">.4. </w:t>
      </w:r>
      <w:r w:rsidR="00221E6F">
        <w:rPr>
          <w:rFonts w:ascii="Times New Roman" w:hAnsi="Times New Roman" w:cs="Times New Roman"/>
          <w:sz w:val="18"/>
        </w:rPr>
        <w:t>П</w:t>
      </w:r>
      <w:r w:rsidR="00221E6F" w:rsidRPr="00EA46AF">
        <w:rPr>
          <w:rFonts w:ascii="Times New Roman" w:hAnsi="Times New Roman" w:cs="Times New Roman"/>
          <w:sz w:val="18"/>
        </w:rPr>
        <w:t xml:space="preserve">ри поступлении жалоб потребителей коммунальных услуг на качество и (или) объем предоставляемой </w:t>
      </w:r>
      <w:r w:rsidR="00221E6F">
        <w:rPr>
          <w:rFonts w:ascii="Times New Roman" w:hAnsi="Times New Roman" w:cs="Times New Roman"/>
          <w:sz w:val="18"/>
        </w:rPr>
        <w:t xml:space="preserve">тепловой энергии </w:t>
      </w:r>
      <w:r w:rsidR="00221E6F" w:rsidRPr="00EA46AF">
        <w:rPr>
          <w:rFonts w:ascii="Times New Roman" w:hAnsi="Times New Roman" w:cs="Times New Roman"/>
          <w:sz w:val="18"/>
        </w:rPr>
        <w:t xml:space="preserve">Исполнитель коммунальных услуг обязан обеспечить организацию и выполнение мероприятий по установлению факта предоставления </w:t>
      </w:r>
      <w:r w:rsidR="00221E6F">
        <w:rPr>
          <w:rFonts w:ascii="Times New Roman" w:hAnsi="Times New Roman" w:cs="Times New Roman"/>
          <w:sz w:val="18"/>
        </w:rPr>
        <w:t xml:space="preserve">тепловой энергии </w:t>
      </w:r>
      <w:r w:rsidR="00221E6F" w:rsidRPr="00EA46AF">
        <w:rPr>
          <w:rFonts w:ascii="Times New Roman" w:hAnsi="Times New Roman" w:cs="Times New Roman"/>
          <w:sz w:val="18"/>
        </w:rPr>
        <w:t xml:space="preserve">ненадлежащего качества и (или) с перерывами, превышающими установленную продолжительность, в том числе с привлечением Теплоснабжающей организации в установленных случаях к проверке факта нарушения качества </w:t>
      </w:r>
      <w:r w:rsidR="00221E6F">
        <w:rPr>
          <w:rFonts w:ascii="Times New Roman" w:hAnsi="Times New Roman" w:cs="Times New Roman"/>
          <w:sz w:val="18"/>
        </w:rPr>
        <w:t>тепловой энергии</w:t>
      </w:r>
      <w:r w:rsidR="00221E6F" w:rsidRPr="00EA46AF">
        <w:rPr>
          <w:rFonts w:ascii="Times New Roman" w:hAnsi="Times New Roman" w:cs="Times New Roman"/>
          <w:sz w:val="18"/>
        </w:rPr>
        <w:t xml:space="preserve">, а при наличии вреда, причиненного нарушением качества </w:t>
      </w:r>
      <w:r w:rsidR="00221E6F">
        <w:rPr>
          <w:rFonts w:ascii="Times New Roman" w:hAnsi="Times New Roman" w:cs="Times New Roman"/>
          <w:sz w:val="18"/>
        </w:rPr>
        <w:t>тепловой энергии</w:t>
      </w:r>
      <w:r w:rsidR="00221E6F" w:rsidRPr="00EA46AF">
        <w:rPr>
          <w:rFonts w:ascii="Times New Roman" w:hAnsi="Times New Roman" w:cs="Times New Roman"/>
          <w:sz w:val="18"/>
        </w:rPr>
        <w:t>, - также составления акта, фиксирующего вред, причиненный жизни, здоровью или имуществу потребителя коммунальных услуг</w:t>
      </w:r>
      <w:r w:rsidR="005946C3" w:rsidRPr="00EA46AF">
        <w:rPr>
          <w:rFonts w:ascii="Times New Roman" w:hAnsi="Times New Roman" w:cs="Times New Roman"/>
          <w:sz w:val="18"/>
        </w:rPr>
        <w:t>.</w:t>
      </w:r>
    </w:p>
    <w:p w14:paraId="74FF63FF" w14:textId="77777777" w:rsidR="005946C3" w:rsidRPr="00EA46AF" w:rsidRDefault="005946C3" w:rsidP="005946C3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EA46AF">
        <w:rPr>
          <w:rFonts w:ascii="Times New Roman" w:hAnsi="Times New Roman" w:cs="Times New Roman"/>
          <w:sz w:val="18"/>
        </w:rPr>
        <w:t xml:space="preserve">Порядок взаимодействия Сторон при проведении проверки причин предоставления </w:t>
      </w:r>
      <w:r w:rsidR="00F23FDA">
        <w:rPr>
          <w:rFonts w:ascii="Times New Roman" w:hAnsi="Times New Roman" w:cs="Times New Roman"/>
          <w:sz w:val="18"/>
        </w:rPr>
        <w:t>тепловой энергии</w:t>
      </w:r>
      <w:r w:rsidRPr="00EA46AF">
        <w:rPr>
          <w:rFonts w:ascii="Times New Roman" w:hAnsi="Times New Roman" w:cs="Times New Roman"/>
          <w:sz w:val="18"/>
        </w:rPr>
        <w:t xml:space="preserve"> ненадлежащего качества и составления соответствующего акта проверки определяется в соответствии с требованиями Правил предоставления коммунальных услуг.</w:t>
      </w:r>
    </w:p>
    <w:p w14:paraId="04AC2C6B" w14:textId="77777777" w:rsidR="007C1261" w:rsidRPr="000F00D0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7C1261">
        <w:rPr>
          <w:rFonts w:ascii="Times New Roman" w:hAnsi="Times New Roman" w:cs="Times New Roman"/>
          <w:sz w:val="18"/>
        </w:rPr>
        <w:t>.</w:t>
      </w:r>
      <w:r w:rsidR="005946C3">
        <w:rPr>
          <w:rFonts w:ascii="Times New Roman" w:hAnsi="Times New Roman" w:cs="Times New Roman"/>
          <w:sz w:val="18"/>
        </w:rPr>
        <w:t>5</w:t>
      </w:r>
      <w:r w:rsidR="007C1261">
        <w:rPr>
          <w:rFonts w:ascii="Times New Roman" w:hAnsi="Times New Roman" w:cs="Times New Roman"/>
          <w:sz w:val="18"/>
        </w:rPr>
        <w:t>.</w:t>
      </w:r>
      <w:r w:rsidR="007C1261" w:rsidRPr="000F00D0">
        <w:rPr>
          <w:rFonts w:ascii="Times New Roman" w:hAnsi="Times New Roman" w:cs="Times New Roman"/>
          <w:sz w:val="18"/>
        </w:rPr>
        <w:t xml:space="preserve"> Отклонение значений параметров качества теплоснабжения и (или) параметров, отражающих допустимые перерывы в теплоснабжении, за пределы их разрешенных отклонений </w:t>
      </w:r>
      <w:r w:rsidR="007C1261">
        <w:rPr>
          <w:rFonts w:ascii="Times New Roman" w:hAnsi="Times New Roman" w:cs="Times New Roman"/>
          <w:sz w:val="18"/>
        </w:rPr>
        <w:t>фиксируется</w:t>
      </w:r>
      <w:r w:rsidR="007C1261" w:rsidRPr="000F00D0">
        <w:rPr>
          <w:rFonts w:ascii="Times New Roman" w:hAnsi="Times New Roman" w:cs="Times New Roman"/>
          <w:sz w:val="18"/>
        </w:rPr>
        <w:t xml:space="preserve"> в следующем порядке:</w:t>
      </w:r>
    </w:p>
    <w:p w14:paraId="5C30C53C" w14:textId="7CD68B9B" w:rsidR="007C1261" w:rsidRPr="000F00D0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7C1261" w:rsidRPr="000F00D0">
        <w:rPr>
          <w:rFonts w:ascii="Times New Roman" w:hAnsi="Times New Roman" w:cs="Times New Roman"/>
          <w:sz w:val="18"/>
        </w:rPr>
        <w:t>.</w:t>
      </w:r>
      <w:r w:rsidR="005946C3">
        <w:rPr>
          <w:rFonts w:ascii="Times New Roman" w:hAnsi="Times New Roman" w:cs="Times New Roman"/>
          <w:sz w:val="18"/>
        </w:rPr>
        <w:t>5</w:t>
      </w:r>
      <w:r w:rsidR="007C1261" w:rsidRPr="000F00D0">
        <w:rPr>
          <w:rFonts w:ascii="Times New Roman" w:hAnsi="Times New Roman" w:cs="Times New Roman"/>
          <w:sz w:val="18"/>
        </w:rPr>
        <w:t xml:space="preserve">.1. </w:t>
      </w:r>
      <w:r w:rsidR="005946C3">
        <w:rPr>
          <w:rFonts w:ascii="Times New Roman" w:hAnsi="Times New Roman" w:cs="Times New Roman"/>
          <w:sz w:val="18"/>
        </w:rPr>
        <w:t>П</w:t>
      </w:r>
      <w:r w:rsidR="007C1261" w:rsidRPr="000F00D0">
        <w:rPr>
          <w:rFonts w:ascii="Times New Roman" w:hAnsi="Times New Roman" w:cs="Times New Roman"/>
          <w:sz w:val="18"/>
        </w:rPr>
        <w:t>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</w:t>
      </w:r>
      <w:r w:rsidR="007C1261">
        <w:rPr>
          <w:rFonts w:ascii="Times New Roman" w:hAnsi="Times New Roman" w:cs="Times New Roman"/>
          <w:sz w:val="18"/>
        </w:rPr>
        <w:t xml:space="preserve">ых отклонений, определенных п. </w:t>
      </w:r>
      <w:r w:rsidR="00E601E0">
        <w:rPr>
          <w:rFonts w:ascii="Times New Roman" w:hAnsi="Times New Roman" w:cs="Times New Roman"/>
          <w:sz w:val="18"/>
        </w:rPr>
        <w:t>4</w:t>
      </w:r>
      <w:r w:rsidR="007C1261">
        <w:rPr>
          <w:rFonts w:ascii="Times New Roman" w:hAnsi="Times New Roman" w:cs="Times New Roman"/>
          <w:sz w:val="18"/>
        </w:rPr>
        <w:t xml:space="preserve">.1. – </w:t>
      </w:r>
      <w:r w:rsidR="00E601E0">
        <w:rPr>
          <w:rFonts w:ascii="Times New Roman" w:hAnsi="Times New Roman" w:cs="Times New Roman"/>
          <w:sz w:val="18"/>
        </w:rPr>
        <w:t>4</w:t>
      </w:r>
      <w:r w:rsidR="007C1261" w:rsidRPr="000F00D0">
        <w:rPr>
          <w:rFonts w:ascii="Times New Roman" w:hAnsi="Times New Roman" w:cs="Times New Roman"/>
          <w:sz w:val="18"/>
        </w:rPr>
        <w:t>.</w:t>
      </w:r>
      <w:r w:rsidR="002771CF">
        <w:rPr>
          <w:rFonts w:ascii="Times New Roman" w:hAnsi="Times New Roman" w:cs="Times New Roman"/>
          <w:sz w:val="18"/>
        </w:rPr>
        <w:t>6</w:t>
      </w:r>
      <w:r w:rsidR="007C1261" w:rsidRPr="000F00D0">
        <w:rPr>
          <w:rFonts w:ascii="Times New Roman" w:hAnsi="Times New Roman" w:cs="Times New Roman"/>
          <w:sz w:val="18"/>
        </w:rPr>
        <w:t>. настоящего Договора</w:t>
      </w:r>
      <w:r w:rsidR="00E601E0">
        <w:rPr>
          <w:rFonts w:ascii="Times New Roman" w:hAnsi="Times New Roman" w:cs="Times New Roman"/>
          <w:sz w:val="18"/>
        </w:rPr>
        <w:t>,</w:t>
      </w:r>
      <w:r w:rsidR="007C1261">
        <w:rPr>
          <w:rFonts w:ascii="Times New Roman" w:hAnsi="Times New Roman" w:cs="Times New Roman"/>
          <w:sz w:val="18"/>
        </w:rPr>
        <w:t xml:space="preserve"> ИКУ</w:t>
      </w:r>
      <w:r w:rsidR="007C1261" w:rsidRPr="000F00D0">
        <w:rPr>
          <w:rFonts w:ascii="Times New Roman" w:hAnsi="Times New Roman" w:cs="Times New Roman"/>
          <w:sz w:val="18"/>
        </w:rPr>
        <w:t xml:space="preserve"> обязан немедленно сообщить об этом в Т</w:t>
      </w:r>
      <w:r w:rsidR="007E03A9">
        <w:rPr>
          <w:rFonts w:ascii="Times New Roman" w:hAnsi="Times New Roman" w:cs="Times New Roman"/>
          <w:sz w:val="18"/>
        </w:rPr>
        <w:t>СО</w:t>
      </w:r>
      <w:r w:rsidR="007C1261" w:rsidRPr="000F00D0">
        <w:rPr>
          <w:rFonts w:ascii="Times New Roman" w:hAnsi="Times New Roman" w:cs="Times New Roman"/>
          <w:sz w:val="18"/>
        </w:rPr>
        <w:t xml:space="preserve"> любым из перечисленных способов: посредством направления сообщения на адрес электронной почты (E-mail), телефонограммой по реквизитам, указанным в Стандарте  качества обслуживания ЕТО потребителей тепловой энергии</w:t>
      </w:r>
      <w:r w:rsidR="00C16D49">
        <w:rPr>
          <w:rFonts w:ascii="Times New Roman" w:hAnsi="Times New Roman" w:cs="Times New Roman"/>
          <w:sz w:val="18"/>
        </w:rPr>
        <w:t>, размещенном на сайте Т</w:t>
      </w:r>
      <w:r w:rsidR="007E03A9">
        <w:rPr>
          <w:rFonts w:ascii="Times New Roman" w:hAnsi="Times New Roman" w:cs="Times New Roman"/>
          <w:sz w:val="18"/>
        </w:rPr>
        <w:t>СО</w:t>
      </w:r>
      <w:r w:rsidR="007C1261" w:rsidRPr="000F00D0">
        <w:rPr>
          <w:rFonts w:ascii="Times New Roman" w:hAnsi="Times New Roman" w:cs="Times New Roman"/>
          <w:sz w:val="18"/>
        </w:rPr>
        <w:t xml:space="preserve">. </w:t>
      </w:r>
    </w:p>
    <w:p w14:paraId="560B69C2" w14:textId="77777777" w:rsidR="007C1261" w:rsidRPr="000F00D0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5946C3">
        <w:rPr>
          <w:rFonts w:ascii="Times New Roman" w:hAnsi="Times New Roman" w:cs="Times New Roman"/>
          <w:sz w:val="18"/>
        </w:rPr>
        <w:t>.5.2.</w:t>
      </w:r>
      <w:r w:rsidR="00F23FDA">
        <w:rPr>
          <w:rFonts w:ascii="Times New Roman" w:hAnsi="Times New Roman" w:cs="Times New Roman"/>
          <w:sz w:val="18"/>
        </w:rPr>
        <w:t xml:space="preserve"> ТСО</w:t>
      </w:r>
      <w:r w:rsidR="007C1261" w:rsidRPr="000F00D0">
        <w:rPr>
          <w:rFonts w:ascii="Times New Roman" w:hAnsi="Times New Roman" w:cs="Times New Roman"/>
          <w:sz w:val="18"/>
        </w:rPr>
        <w:t xml:space="preserve"> осуществляет регистрацию обращения </w:t>
      </w:r>
      <w:r w:rsidR="005946C3">
        <w:rPr>
          <w:rFonts w:ascii="Times New Roman" w:hAnsi="Times New Roman" w:cs="Times New Roman"/>
          <w:sz w:val="18"/>
        </w:rPr>
        <w:t>ИКУ</w:t>
      </w:r>
      <w:r w:rsidR="007C1261" w:rsidRPr="000F00D0">
        <w:rPr>
          <w:rFonts w:ascii="Times New Roman" w:hAnsi="Times New Roman" w:cs="Times New Roman"/>
          <w:sz w:val="18"/>
        </w:rPr>
        <w:t xml:space="preserve"> в порядке, установленном </w:t>
      </w:r>
      <w:r w:rsidR="00F23FDA" w:rsidRPr="000F00D0">
        <w:rPr>
          <w:rFonts w:ascii="Times New Roman" w:hAnsi="Times New Roman" w:cs="Times New Roman"/>
          <w:sz w:val="18"/>
        </w:rPr>
        <w:t>Стандарт</w:t>
      </w:r>
      <w:r w:rsidR="00F23FDA">
        <w:rPr>
          <w:rFonts w:ascii="Times New Roman" w:hAnsi="Times New Roman" w:cs="Times New Roman"/>
          <w:sz w:val="18"/>
        </w:rPr>
        <w:t>ом</w:t>
      </w:r>
      <w:r w:rsidR="00F23FDA" w:rsidRPr="000F00D0">
        <w:rPr>
          <w:rFonts w:ascii="Times New Roman" w:hAnsi="Times New Roman" w:cs="Times New Roman"/>
          <w:sz w:val="18"/>
        </w:rPr>
        <w:t xml:space="preserve"> </w:t>
      </w:r>
      <w:r w:rsidR="007C1261" w:rsidRPr="000F00D0">
        <w:rPr>
          <w:rFonts w:ascii="Times New Roman" w:hAnsi="Times New Roman" w:cs="Times New Roman"/>
          <w:sz w:val="18"/>
        </w:rPr>
        <w:t>качества обслуживания единой теплоснабжающей организацией потребителей тепловой энергии.</w:t>
      </w:r>
    </w:p>
    <w:p w14:paraId="0EE524F3" w14:textId="77777777" w:rsidR="007C1261" w:rsidRPr="000F00D0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5946C3">
        <w:rPr>
          <w:rFonts w:ascii="Times New Roman" w:hAnsi="Times New Roman" w:cs="Times New Roman"/>
          <w:sz w:val="18"/>
        </w:rPr>
        <w:t>.5.3.</w:t>
      </w:r>
      <w:r w:rsidR="007C1261" w:rsidRPr="000F00D0">
        <w:rPr>
          <w:rFonts w:ascii="Times New Roman" w:hAnsi="Times New Roman" w:cs="Times New Roman"/>
          <w:sz w:val="18"/>
        </w:rPr>
        <w:t xml:space="preserve"> В случае подключения приборов учета </w:t>
      </w:r>
      <w:r w:rsidR="00BB45F6">
        <w:rPr>
          <w:rFonts w:ascii="Times New Roman" w:hAnsi="Times New Roman" w:cs="Times New Roman"/>
          <w:sz w:val="18"/>
        </w:rPr>
        <w:t>ИКУ</w:t>
      </w:r>
      <w:r w:rsidR="007C1261" w:rsidRPr="000F00D0">
        <w:rPr>
          <w:rFonts w:ascii="Times New Roman" w:hAnsi="Times New Roman" w:cs="Times New Roman"/>
          <w:sz w:val="18"/>
        </w:rPr>
        <w:t xml:space="preserve"> к автоматизированным информационно-измерительным системам учета тепловой энергии </w:t>
      </w:r>
      <w:r w:rsidR="00F23FDA">
        <w:rPr>
          <w:rFonts w:ascii="Times New Roman" w:hAnsi="Times New Roman" w:cs="Times New Roman"/>
          <w:sz w:val="18"/>
        </w:rPr>
        <w:t>ТСО</w:t>
      </w:r>
      <w:r w:rsidR="007C1261" w:rsidRPr="000F00D0">
        <w:rPr>
          <w:rFonts w:ascii="Times New Roman" w:hAnsi="Times New Roman" w:cs="Times New Roman"/>
          <w:sz w:val="18"/>
        </w:rPr>
        <w:t xml:space="preserve">, контроль режима и качества поставки тепловой энергии, в т.ч. проверка обращения об отклонении значений параметров качества теплоснабжения осуществляются с использованием автоматизированной информационно-измерительной системы без выхода на объект, в качестве акта применяется акт, выгруженный из автоматизированной информационно-измерительной системы, который не требует подписи обеих Сторон. 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системой </w:t>
      </w:r>
      <w:r w:rsidR="00F23FDA">
        <w:rPr>
          <w:rFonts w:ascii="Times New Roman" w:hAnsi="Times New Roman" w:cs="Times New Roman"/>
          <w:sz w:val="18"/>
        </w:rPr>
        <w:t xml:space="preserve">учета </w:t>
      </w:r>
      <w:r w:rsidR="007C1261" w:rsidRPr="000F00D0">
        <w:rPr>
          <w:rFonts w:ascii="Times New Roman" w:hAnsi="Times New Roman" w:cs="Times New Roman"/>
          <w:sz w:val="18"/>
        </w:rPr>
        <w:t xml:space="preserve">тепловой энергии </w:t>
      </w:r>
      <w:r w:rsidR="00F23FDA">
        <w:rPr>
          <w:rFonts w:ascii="Times New Roman" w:hAnsi="Times New Roman" w:cs="Times New Roman"/>
          <w:sz w:val="18"/>
        </w:rPr>
        <w:t>ТСО.</w:t>
      </w:r>
    </w:p>
    <w:p w14:paraId="07C74038" w14:textId="77777777" w:rsidR="007C1261" w:rsidRPr="000F00D0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lastRenderedPageBreak/>
        <w:t>5</w:t>
      </w:r>
      <w:r w:rsidR="005946C3">
        <w:rPr>
          <w:rFonts w:ascii="Times New Roman" w:hAnsi="Times New Roman" w:cs="Times New Roman"/>
          <w:sz w:val="18"/>
        </w:rPr>
        <w:t>.5.4.</w:t>
      </w:r>
      <w:r w:rsidR="007C1261" w:rsidRPr="000F00D0">
        <w:rPr>
          <w:rFonts w:ascii="Times New Roman" w:hAnsi="Times New Roman" w:cs="Times New Roman"/>
          <w:sz w:val="18"/>
        </w:rPr>
        <w:t xml:space="preserve"> В случае отсутствия подключения приборов учета </w:t>
      </w:r>
      <w:r w:rsidR="00BB45F6">
        <w:rPr>
          <w:rFonts w:ascii="Times New Roman" w:hAnsi="Times New Roman" w:cs="Times New Roman"/>
          <w:sz w:val="18"/>
        </w:rPr>
        <w:t>ИКУ</w:t>
      </w:r>
      <w:r w:rsidR="007C1261" w:rsidRPr="000F00D0">
        <w:rPr>
          <w:rFonts w:ascii="Times New Roman" w:hAnsi="Times New Roman" w:cs="Times New Roman"/>
          <w:sz w:val="18"/>
        </w:rPr>
        <w:t xml:space="preserve"> к автоматизированным информационно-измерительным системам учета тепловой энергии </w:t>
      </w:r>
      <w:r w:rsidR="00F23FDA">
        <w:rPr>
          <w:rFonts w:ascii="Times New Roman" w:hAnsi="Times New Roman" w:cs="Times New Roman"/>
          <w:sz w:val="18"/>
        </w:rPr>
        <w:t>ТСО</w:t>
      </w:r>
      <w:r w:rsidR="007C1261" w:rsidRPr="000F00D0">
        <w:rPr>
          <w:rFonts w:ascii="Times New Roman" w:hAnsi="Times New Roman" w:cs="Times New Roman"/>
          <w:sz w:val="18"/>
        </w:rPr>
        <w:t xml:space="preserve"> или в случае выхода из строя системы, обеспечивающей дистанционный сбор данных у автоматизированной информационно-измерительной системы учета, Стороны в согласованное время выходят на объект с целью осмотра состояния прибора учета тепловой </w:t>
      </w:r>
      <w:r w:rsidR="00F23FDA" w:rsidRPr="000F00D0">
        <w:rPr>
          <w:rFonts w:ascii="Times New Roman" w:hAnsi="Times New Roman" w:cs="Times New Roman"/>
          <w:sz w:val="18"/>
        </w:rPr>
        <w:t>энергии и</w:t>
      </w:r>
      <w:r w:rsidR="007C1261" w:rsidRPr="000F00D0">
        <w:rPr>
          <w:rFonts w:ascii="Times New Roman" w:hAnsi="Times New Roman" w:cs="Times New Roman"/>
          <w:sz w:val="18"/>
        </w:rPr>
        <w:t xml:space="preserve"> схемы его подключения. </w:t>
      </w:r>
      <w:r w:rsidR="005946C3">
        <w:rPr>
          <w:rFonts w:ascii="Times New Roman" w:hAnsi="Times New Roman" w:cs="Times New Roman"/>
          <w:sz w:val="18"/>
        </w:rPr>
        <w:t>При этом ИКУ</w:t>
      </w:r>
      <w:r w:rsidR="007C1261" w:rsidRPr="000F00D0">
        <w:rPr>
          <w:rFonts w:ascii="Times New Roman" w:hAnsi="Times New Roman" w:cs="Times New Roman"/>
          <w:sz w:val="18"/>
        </w:rPr>
        <w:t xml:space="preserve"> обязан:   </w:t>
      </w:r>
    </w:p>
    <w:p w14:paraId="01F751D4" w14:textId="77777777" w:rsidR="007C1261" w:rsidRPr="000F00D0" w:rsidRDefault="007C1261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0F00D0">
        <w:rPr>
          <w:rFonts w:ascii="Times New Roman" w:hAnsi="Times New Roman" w:cs="Times New Roman"/>
          <w:sz w:val="18"/>
        </w:rPr>
        <w:t>- обеспечить доступ представителям Т</w:t>
      </w:r>
      <w:r w:rsidR="007E03A9">
        <w:rPr>
          <w:rFonts w:ascii="Times New Roman" w:hAnsi="Times New Roman" w:cs="Times New Roman"/>
          <w:sz w:val="18"/>
        </w:rPr>
        <w:t>СО</w:t>
      </w:r>
      <w:r w:rsidRPr="000F00D0">
        <w:rPr>
          <w:rFonts w:ascii="Times New Roman" w:hAnsi="Times New Roman" w:cs="Times New Roman"/>
          <w:sz w:val="18"/>
        </w:rPr>
        <w:t xml:space="preserve"> или по указанию Т</w:t>
      </w:r>
      <w:r w:rsidR="007E03A9">
        <w:rPr>
          <w:rFonts w:ascii="Times New Roman" w:hAnsi="Times New Roman" w:cs="Times New Roman"/>
          <w:sz w:val="18"/>
        </w:rPr>
        <w:t>СО</w:t>
      </w:r>
      <w:r w:rsidRPr="000F00D0">
        <w:rPr>
          <w:rFonts w:ascii="Times New Roman" w:hAnsi="Times New Roman" w:cs="Times New Roman"/>
          <w:sz w:val="18"/>
        </w:rPr>
        <w:t xml:space="preserve"> представителям иной организации к приборам учета </w:t>
      </w:r>
      <w:r w:rsidR="005946C3">
        <w:rPr>
          <w:rFonts w:ascii="Times New Roman" w:hAnsi="Times New Roman" w:cs="Times New Roman"/>
          <w:sz w:val="18"/>
        </w:rPr>
        <w:t>МКД, установленных на объектах жилого фонда ИКУ</w:t>
      </w:r>
      <w:r w:rsidRPr="000F00D0">
        <w:rPr>
          <w:rFonts w:ascii="Times New Roman" w:hAnsi="Times New Roman" w:cs="Times New Roman"/>
          <w:sz w:val="18"/>
        </w:rPr>
        <w:t xml:space="preserve">;  </w:t>
      </w:r>
    </w:p>
    <w:p w14:paraId="080AEF50" w14:textId="77777777" w:rsidR="007C1261" w:rsidRPr="000F00D0" w:rsidRDefault="007C1261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0F00D0">
        <w:rPr>
          <w:rFonts w:ascii="Times New Roman" w:hAnsi="Times New Roman" w:cs="Times New Roman"/>
          <w:sz w:val="18"/>
        </w:rPr>
        <w:t xml:space="preserve">- обеспечить 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пунктов;  </w:t>
      </w:r>
    </w:p>
    <w:p w14:paraId="268B7382" w14:textId="77777777" w:rsidR="007C1261" w:rsidRDefault="007C1261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 w:rsidRPr="000F00D0">
        <w:rPr>
          <w:rFonts w:ascii="Times New Roman" w:hAnsi="Times New Roman" w:cs="Times New Roman"/>
          <w:sz w:val="18"/>
        </w:rPr>
        <w:t xml:space="preserve">- обеспечить присутствие уполномоченного представителя </w:t>
      </w:r>
      <w:r w:rsidR="005946C3">
        <w:rPr>
          <w:rFonts w:ascii="Times New Roman" w:hAnsi="Times New Roman" w:cs="Times New Roman"/>
          <w:sz w:val="18"/>
        </w:rPr>
        <w:t>ИКУ</w:t>
      </w:r>
      <w:r w:rsidRPr="000F00D0">
        <w:rPr>
          <w:rFonts w:ascii="Times New Roman" w:hAnsi="Times New Roman" w:cs="Times New Roman"/>
          <w:sz w:val="18"/>
        </w:rPr>
        <w:t xml:space="preserve">. </w:t>
      </w:r>
    </w:p>
    <w:p w14:paraId="4EDB0979" w14:textId="77777777" w:rsidR="007C1261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5946C3">
        <w:rPr>
          <w:rFonts w:ascii="Times New Roman" w:hAnsi="Times New Roman" w:cs="Times New Roman"/>
          <w:sz w:val="18"/>
        </w:rPr>
        <w:t>.5.</w:t>
      </w:r>
      <w:r w:rsidR="00F23FDA">
        <w:rPr>
          <w:rFonts w:ascii="Times New Roman" w:hAnsi="Times New Roman" w:cs="Times New Roman"/>
          <w:sz w:val="18"/>
        </w:rPr>
        <w:t>5.</w:t>
      </w:r>
      <w:r w:rsidR="00F23FDA" w:rsidRPr="000F00D0">
        <w:rPr>
          <w:rFonts w:ascii="Times New Roman" w:hAnsi="Times New Roman" w:cs="Times New Roman"/>
          <w:sz w:val="18"/>
        </w:rPr>
        <w:t xml:space="preserve"> Фиксация</w:t>
      </w:r>
      <w:r w:rsidR="007C1261" w:rsidRPr="000F00D0">
        <w:rPr>
          <w:rFonts w:ascii="Times New Roman" w:hAnsi="Times New Roman" w:cs="Times New Roman"/>
          <w:sz w:val="18"/>
        </w:rPr>
        <w:t xml:space="preserve">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 в акте проверки, составленном сторонами в соответствии с Правилами организации теплоснабжения в Российской Федерации, утвержденными постановлением Правительства РФ от 08.08.2012 № 808</w:t>
      </w:r>
      <w:r w:rsidR="007C1261">
        <w:rPr>
          <w:rFonts w:ascii="Times New Roman" w:hAnsi="Times New Roman" w:cs="Times New Roman"/>
          <w:sz w:val="18"/>
        </w:rPr>
        <w:t xml:space="preserve"> (далее – Правила организации теплоснабжения)</w:t>
      </w:r>
      <w:r w:rsidR="007C1261" w:rsidRPr="000F00D0">
        <w:rPr>
          <w:rFonts w:ascii="Times New Roman" w:hAnsi="Times New Roman" w:cs="Times New Roman"/>
          <w:sz w:val="18"/>
        </w:rPr>
        <w:t>.</w:t>
      </w:r>
    </w:p>
    <w:p w14:paraId="44074DF2" w14:textId="77777777" w:rsidR="007963AF" w:rsidRDefault="00906D12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5</w:t>
      </w:r>
      <w:r w:rsidR="007963AF">
        <w:rPr>
          <w:rFonts w:ascii="Times New Roman" w:hAnsi="Times New Roman" w:cs="Times New Roman"/>
          <w:sz w:val="18"/>
        </w:rPr>
        <w:t xml:space="preserve">.6. В случае подтверждения факта отклонения </w:t>
      </w:r>
      <w:r w:rsidR="007963AF" w:rsidRPr="007963AF">
        <w:rPr>
          <w:rFonts w:ascii="Times New Roman" w:hAnsi="Times New Roman" w:cs="Times New Roman"/>
          <w:sz w:val="18"/>
        </w:rPr>
        <w:t>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="007963AF">
        <w:rPr>
          <w:rFonts w:ascii="Times New Roman" w:hAnsi="Times New Roman" w:cs="Times New Roman"/>
          <w:sz w:val="18"/>
        </w:rPr>
        <w:t xml:space="preserve"> ЕТО несет ответственность в соответствии с пунктом 9.2.1 настоящего Договора.</w:t>
      </w:r>
    </w:p>
    <w:p w14:paraId="67461D1F" w14:textId="77777777" w:rsidR="00E601E0" w:rsidRDefault="00E601E0" w:rsidP="007C1261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07D810CC" w14:textId="77777777" w:rsidR="00F77E77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0709101F" w14:textId="77777777" w:rsidR="00F77E77" w:rsidRPr="003C5555" w:rsidRDefault="000C01D2" w:rsidP="00400952">
      <w:pPr>
        <w:pStyle w:val="a6"/>
        <w:numPr>
          <w:ilvl w:val="0"/>
          <w:numId w:val="7"/>
        </w:numPr>
        <w:tabs>
          <w:tab w:val="clear" w:pos="3905"/>
          <w:tab w:val="num" w:pos="0"/>
        </w:tabs>
        <w:ind w:left="0" w:firstLine="0"/>
        <w:jc w:val="center"/>
        <w:outlineLvl w:val="0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>ПОРЯДОК</w:t>
      </w:r>
      <w:r w:rsidR="00F77E77" w:rsidRPr="003C5555">
        <w:rPr>
          <w:rFonts w:ascii="Times New Roman" w:hAnsi="Times New Roman" w:cs="Times New Roman"/>
          <w:b/>
          <w:sz w:val="18"/>
        </w:rPr>
        <w:t xml:space="preserve"> </w:t>
      </w:r>
      <w:r w:rsidR="005F458F">
        <w:rPr>
          <w:rFonts w:ascii="Times New Roman" w:hAnsi="Times New Roman" w:cs="Times New Roman"/>
          <w:b/>
          <w:sz w:val="18"/>
        </w:rPr>
        <w:t>ОПРЕДЕЛ</w:t>
      </w:r>
      <w:r>
        <w:rPr>
          <w:rFonts w:ascii="Times New Roman" w:hAnsi="Times New Roman" w:cs="Times New Roman"/>
          <w:b/>
          <w:sz w:val="18"/>
        </w:rPr>
        <w:t>ЕНИЯ</w:t>
      </w:r>
      <w:r w:rsidR="00F77E77" w:rsidRPr="003C5555">
        <w:rPr>
          <w:rFonts w:ascii="Times New Roman" w:hAnsi="Times New Roman" w:cs="Times New Roman"/>
          <w:b/>
          <w:sz w:val="18"/>
        </w:rPr>
        <w:t xml:space="preserve"> </w:t>
      </w:r>
      <w:r>
        <w:rPr>
          <w:rFonts w:ascii="Times New Roman" w:hAnsi="Times New Roman" w:cs="Times New Roman"/>
          <w:b/>
          <w:sz w:val="18"/>
        </w:rPr>
        <w:t>ОБЪЕМ</w:t>
      </w:r>
      <w:r w:rsidR="00592D13">
        <w:rPr>
          <w:rFonts w:ascii="Times New Roman" w:hAnsi="Times New Roman" w:cs="Times New Roman"/>
          <w:b/>
          <w:sz w:val="18"/>
        </w:rPr>
        <w:t>ОВ</w:t>
      </w:r>
      <w:r w:rsidR="00F77E77" w:rsidRPr="003C5555">
        <w:rPr>
          <w:rFonts w:ascii="Times New Roman" w:hAnsi="Times New Roman" w:cs="Times New Roman"/>
          <w:b/>
          <w:sz w:val="18"/>
        </w:rPr>
        <w:t xml:space="preserve"> </w:t>
      </w:r>
      <w:r w:rsidR="007E03A9">
        <w:rPr>
          <w:rFonts w:ascii="Times New Roman" w:hAnsi="Times New Roman" w:cs="Times New Roman"/>
          <w:b/>
          <w:sz w:val="18"/>
        </w:rPr>
        <w:t>ТЕПЛОВОЙ ЭНЕРГИИ</w:t>
      </w:r>
    </w:p>
    <w:p w14:paraId="01BC169C" w14:textId="77777777" w:rsidR="00F77E77" w:rsidRPr="003C5555" w:rsidRDefault="00645D7F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6</w:t>
      </w:r>
      <w:r w:rsidR="00F77E77" w:rsidRPr="003C5555">
        <w:rPr>
          <w:sz w:val="18"/>
          <w:szCs w:val="20"/>
        </w:rPr>
        <w:t xml:space="preserve">.1 Объем потреблённых за расчетный период </w:t>
      </w:r>
      <w:r w:rsidR="007E03A9">
        <w:rPr>
          <w:sz w:val="18"/>
          <w:szCs w:val="20"/>
        </w:rPr>
        <w:t>тепловой энергии</w:t>
      </w:r>
      <w:r w:rsidR="00F77E77" w:rsidRPr="003C5555">
        <w:rPr>
          <w:sz w:val="18"/>
          <w:szCs w:val="20"/>
        </w:rPr>
        <w:t xml:space="preserve"> определяется на основании показаний установленных и введенных в эксплуатацию коллективных (общедомовых) приборов учета, за вычетом объемов поставки собственникам</w:t>
      </w:r>
      <w:r w:rsidR="007E03A9">
        <w:rPr>
          <w:sz w:val="18"/>
          <w:szCs w:val="20"/>
        </w:rPr>
        <w:t xml:space="preserve"> и </w:t>
      </w:r>
      <w:r w:rsidR="00F23FDA">
        <w:rPr>
          <w:sz w:val="18"/>
          <w:szCs w:val="20"/>
        </w:rPr>
        <w:t xml:space="preserve">пользователям </w:t>
      </w:r>
      <w:r w:rsidR="00F23FDA" w:rsidRPr="003C5555">
        <w:rPr>
          <w:sz w:val="18"/>
          <w:szCs w:val="20"/>
        </w:rPr>
        <w:t>нежилых</w:t>
      </w:r>
      <w:r w:rsidR="00F77E77" w:rsidRPr="003C5555">
        <w:rPr>
          <w:sz w:val="18"/>
          <w:szCs w:val="20"/>
        </w:rPr>
        <w:t xml:space="preserve"> помещений по договорам теплоснабжения, заключенных </w:t>
      </w:r>
      <w:r w:rsidR="000C1125" w:rsidRPr="003C5555">
        <w:rPr>
          <w:sz w:val="18"/>
          <w:szCs w:val="20"/>
        </w:rPr>
        <w:t>ими непосредственно</w:t>
      </w:r>
      <w:r w:rsidR="001619AD">
        <w:rPr>
          <w:sz w:val="18"/>
          <w:szCs w:val="20"/>
        </w:rPr>
        <w:t xml:space="preserve"> с Т</w:t>
      </w:r>
      <w:r w:rsidR="007E03A9">
        <w:rPr>
          <w:sz w:val="18"/>
          <w:szCs w:val="20"/>
        </w:rPr>
        <w:t>СО</w:t>
      </w:r>
      <w:r w:rsidR="00F77E77" w:rsidRPr="003C5555">
        <w:rPr>
          <w:sz w:val="18"/>
          <w:szCs w:val="20"/>
        </w:rPr>
        <w:t xml:space="preserve"> (в случае, если объемы поставок таким собственникам фиксируются коллективным (общедомовым) прибором учета). Сведения о приборах учета и месте их установки приведены в Приложении № 5</w:t>
      </w:r>
      <w:r w:rsidR="00AA2DC2">
        <w:rPr>
          <w:sz w:val="18"/>
          <w:szCs w:val="20"/>
        </w:rPr>
        <w:t xml:space="preserve"> к настоящему Договору</w:t>
      </w:r>
      <w:r w:rsidR="00F77E77" w:rsidRPr="003C5555">
        <w:rPr>
          <w:sz w:val="18"/>
          <w:szCs w:val="20"/>
        </w:rPr>
        <w:t>.</w:t>
      </w:r>
    </w:p>
    <w:p w14:paraId="27BC0BA1" w14:textId="77777777" w:rsidR="00F77E77" w:rsidRPr="00546197" w:rsidRDefault="00906D12" w:rsidP="00F77E77">
      <w:pPr>
        <w:pStyle w:val="af5"/>
        <w:autoSpaceDE w:val="0"/>
        <w:autoSpaceDN w:val="0"/>
        <w:adjustRightInd w:val="0"/>
        <w:ind w:left="0" w:firstLine="426"/>
        <w:jc w:val="both"/>
        <w:outlineLvl w:val="1"/>
        <w:rPr>
          <w:sz w:val="18"/>
          <w:szCs w:val="20"/>
        </w:rPr>
      </w:pPr>
      <w:r>
        <w:rPr>
          <w:sz w:val="18"/>
          <w:szCs w:val="20"/>
        </w:rPr>
        <w:t>6</w:t>
      </w:r>
      <w:r w:rsidR="00F77E77" w:rsidRPr="00546197">
        <w:rPr>
          <w:sz w:val="18"/>
          <w:szCs w:val="20"/>
        </w:rPr>
        <w:t xml:space="preserve">.2. При неисправности коллективного (общедомового) прибора учета, истечении срока поверки средств измерений, входящих в состав узла учета, отключения на период ремонта на срок, не превышающего 15 </w:t>
      </w:r>
      <w:r w:rsidR="000C1125" w:rsidRPr="00546197">
        <w:rPr>
          <w:sz w:val="18"/>
          <w:szCs w:val="20"/>
        </w:rPr>
        <w:t>суток, объем</w:t>
      </w:r>
      <w:r w:rsidR="00F77E77" w:rsidRPr="00546197">
        <w:rPr>
          <w:sz w:val="18"/>
          <w:szCs w:val="20"/>
        </w:rPr>
        <w:t xml:space="preserve"> </w:t>
      </w:r>
      <w:r w:rsidR="007E03A9">
        <w:rPr>
          <w:sz w:val="18"/>
          <w:szCs w:val="20"/>
        </w:rPr>
        <w:t>тепловой энергии</w:t>
      </w:r>
      <w:r w:rsidR="00F77E77" w:rsidRPr="00546197">
        <w:rPr>
          <w:sz w:val="18"/>
          <w:szCs w:val="20"/>
        </w:rPr>
        <w:t>за время нештатной работы определяется по среднесуточному объему потребленных ресурсов за время штатной работы в расчетном периоде.</w:t>
      </w:r>
    </w:p>
    <w:p w14:paraId="7416F8BA" w14:textId="77777777" w:rsidR="007E03A9" w:rsidRDefault="00906D12" w:rsidP="00F77E77">
      <w:pPr>
        <w:pStyle w:val="af5"/>
        <w:autoSpaceDE w:val="0"/>
        <w:autoSpaceDN w:val="0"/>
        <w:adjustRightInd w:val="0"/>
        <w:ind w:left="0" w:firstLine="426"/>
        <w:jc w:val="both"/>
        <w:outlineLvl w:val="1"/>
        <w:rPr>
          <w:sz w:val="18"/>
          <w:szCs w:val="20"/>
        </w:rPr>
      </w:pPr>
      <w:r>
        <w:rPr>
          <w:sz w:val="18"/>
          <w:szCs w:val="20"/>
        </w:rPr>
        <w:t>6</w:t>
      </w:r>
      <w:r w:rsidR="00604397">
        <w:rPr>
          <w:sz w:val="18"/>
          <w:szCs w:val="20"/>
        </w:rPr>
        <w:t>.3</w:t>
      </w:r>
      <w:r w:rsidR="00F77E77" w:rsidRPr="003C5555">
        <w:rPr>
          <w:sz w:val="18"/>
          <w:szCs w:val="20"/>
        </w:rPr>
        <w:t>.</w:t>
      </w:r>
      <w:r w:rsidR="00F77E77">
        <w:rPr>
          <w:sz w:val="18"/>
          <w:szCs w:val="20"/>
        </w:rPr>
        <w:t xml:space="preserve"> Объем </w:t>
      </w:r>
      <w:r w:rsidR="007E03A9">
        <w:rPr>
          <w:sz w:val="18"/>
          <w:szCs w:val="20"/>
        </w:rPr>
        <w:t>тепловой энергии</w:t>
      </w:r>
      <w:r w:rsidR="001A0F06">
        <w:rPr>
          <w:sz w:val="18"/>
          <w:szCs w:val="20"/>
        </w:rPr>
        <w:t xml:space="preserve"> для целей горячего водоснабжения,</w:t>
      </w:r>
      <w:r w:rsidR="007940C1">
        <w:rPr>
          <w:sz w:val="18"/>
          <w:szCs w:val="20"/>
        </w:rPr>
        <w:t xml:space="preserve"> </w:t>
      </w:r>
      <w:r w:rsidR="00F77E77">
        <w:rPr>
          <w:sz w:val="18"/>
          <w:szCs w:val="20"/>
        </w:rPr>
        <w:t>поставляем</w:t>
      </w:r>
      <w:r w:rsidR="007E03A9">
        <w:rPr>
          <w:sz w:val="18"/>
          <w:szCs w:val="20"/>
        </w:rPr>
        <w:t>ой</w:t>
      </w:r>
      <w:r w:rsidR="00F77E77">
        <w:rPr>
          <w:sz w:val="18"/>
          <w:szCs w:val="20"/>
        </w:rPr>
        <w:t xml:space="preserve"> за расчетный период в МКД, не оборудованный коллективным (общедомовым) прибором учета, а также по истечении 3 месяцев после выхода из строя, утраты ранее введенного в эксплуатацию коллективного (общедомового) прибора учета или истечения срока его </w:t>
      </w:r>
      <w:r w:rsidR="000C1125">
        <w:rPr>
          <w:sz w:val="18"/>
          <w:szCs w:val="20"/>
        </w:rPr>
        <w:t>эксплуатации, определяется</w:t>
      </w:r>
      <w:r w:rsidR="00F77E77">
        <w:rPr>
          <w:sz w:val="18"/>
          <w:szCs w:val="20"/>
        </w:rPr>
        <w:t xml:space="preserve"> </w:t>
      </w:r>
      <w:r w:rsidR="007E03A9">
        <w:rPr>
          <w:sz w:val="18"/>
          <w:szCs w:val="20"/>
        </w:rPr>
        <w:t>в следующем порядке:</w:t>
      </w:r>
    </w:p>
    <w:p w14:paraId="3050F53A" w14:textId="77777777" w:rsidR="00F77E77" w:rsidRDefault="007E03A9" w:rsidP="00F77E77">
      <w:pPr>
        <w:pStyle w:val="af5"/>
        <w:autoSpaceDE w:val="0"/>
        <w:autoSpaceDN w:val="0"/>
        <w:adjustRightInd w:val="0"/>
        <w:ind w:left="0" w:firstLine="426"/>
        <w:jc w:val="both"/>
        <w:outlineLvl w:val="1"/>
        <w:rPr>
          <w:sz w:val="18"/>
          <w:szCs w:val="20"/>
        </w:rPr>
      </w:pPr>
      <w:r>
        <w:rPr>
          <w:sz w:val="18"/>
          <w:szCs w:val="20"/>
        </w:rPr>
        <w:t xml:space="preserve">6.3.1. Объем воды, потребленной для целей горячего водоснабжения </w:t>
      </w:r>
      <w:r w:rsidR="00F23FDA">
        <w:rPr>
          <w:sz w:val="18"/>
          <w:szCs w:val="20"/>
        </w:rPr>
        <w:t xml:space="preserve">(куб.м) </w:t>
      </w:r>
      <w:r>
        <w:rPr>
          <w:sz w:val="18"/>
          <w:szCs w:val="20"/>
        </w:rPr>
        <w:t xml:space="preserve">определяется  </w:t>
      </w:r>
      <w:r w:rsidR="00F77E77">
        <w:rPr>
          <w:sz w:val="18"/>
          <w:szCs w:val="20"/>
        </w:rPr>
        <w:t>по формуле:</w:t>
      </w:r>
    </w:p>
    <w:p w14:paraId="2CDC7D13" w14:textId="77777777" w:rsidR="00F77E77" w:rsidRPr="003C5555" w:rsidRDefault="007E03A9" w:rsidP="007E03A9">
      <w:pPr>
        <w:autoSpaceDE w:val="0"/>
        <w:autoSpaceDN w:val="0"/>
        <w:ind w:firstLine="426"/>
        <w:jc w:val="center"/>
        <w:rPr>
          <w:sz w:val="18"/>
        </w:rPr>
      </w:pP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 xml:space="preserve">Д </w:t>
      </w:r>
      <w:r>
        <w:rPr>
          <w:sz w:val="24"/>
          <w:szCs w:val="24"/>
        </w:rPr>
        <w:t xml:space="preserve">= </w:t>
      </w: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 xml:space="preserve">п </w:t>
      </w:r>
      <w:r>
        <w:rPr>
          <w:sz w:val="24"/>
          <w:szCs w:val="24"/>
        </w:rPr>
        <w:t xml:space="preserve">+ </w:t>
      </w: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 xml:space="preserve">сред </w:t>
      </w:r>
      <w:r>
        <w:rPr>
          <w:sz w:val="24"/>
          <w:szCs w:val="24"/>
        </w:rPr>
        <w:t xml:space="preserve">+ </w:t>
      </w: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 xml:space="preserve">н </w:t>
      </w:r>
      <w:r>
        <w:rPr>
          <w:sz w:val="24"/>
          <w:szCs w:val="24"/>
        </w:rPr>
        <w:t xml:space="preserve">+ </w:t>
      </w: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 xml:space="preserve">расч </w:t>
      </w:r>
      <w:r>
        <w:rPr>
          <w:sz w:val="24"/>
          <w:szCs w:val="24"/>
        </w:rPr>
        <w:t xml:space="preserve">+ </w:t>
      </w:r>
      <w:r>
        <w:rPr>
          <w:i/>
          <w:iCs/>
          <w:sz w:val="28"/>
          <w:szCs w:val="28"/>
          <w:lang w:val="en-US"/>
        </w:rPr>
        <w:t>V</w:t>
      </w:r>
      <w:r>
        <w:rPr>
          <w:sz w:val="24"/>
          <w:szCs w:val="24"/>
          <w:vertAlign w:val="superscript"/>
        </w:rPr>
        <w:t>н</w:t>
      </w:r>
      <w:r>
        <w:rPr>
          <w:sz w:val="24"/>
          <w:szCs w:val="24"/>
          <w:vertAlign w:val="subscript"/>
        </w:rPr>
        <w:t>одн</w:t>
      </w:r>
      <w:bookmarkStart w:id="11" w:name="sub_121302"/>
    </w:p>
    <w:bookmarkEnd w:id="11"/>
    <w:p w14:paraId="21B714ED" w14:textId="77777777" w:rsidR="00F77E77" w:rsidRPr="00112C47" w:rsidRDefault="0039341F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>
        <w:rPr>
          <w:noProof/>
          <w:sz w:val="18"/>
        </w:rPr>
        <w:drawing>
          <wp:inline distT="0" distB="0" distL="0" distR="0" wp14:anchorId="0A0ED110" wp14:editId="75771845">
            <wp:extent cx="219075" cy="2470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112C47">
        <w:rPr>
          <w:sz w:val="18"/>
        </w:rPr>
        <w:t xml:space="preserve"> - объем </w:t>
      </w:r>
      <w:r w:rsidR="007E03A9">
        <w:rPr>
          <w:sz w:val="18"/>
        </w:rPr>
        <w:t>воды, потребленной для целей горячего водоснабжения</w:t>
      </w:r>
      <w:r w:rsidR="00F77E77" w:rsidRPr="00112C47">
        <w:rPr>
          <w:sz w:val="18"/>
        </w:rPr>
        <w:t>, определенный за расчетный период в жилых и нежилых помещениях по показаниям индивидуальных или общих (квартирных) приборов учета</w:t>
      </w:r>
      <w:r w:rsidR="00F23FDA">
        <w:rPr>
          <w:sz w:val="18"/>
        </w:rPr>
        <w:t xml:space="preserve"> (куб.м)</w:t>
      </w:r>
      <w:r w:rsidR="00F77E77" w:rsidRPr="00112C47">
        <w:rPr>
          <w:sz w:val="18"/>
        </w:rPr>
        <w:t>;</w:t>
      </w:r>
    </w:p>
    <w:p w14:paraId="07AA8578" w14:textId="77777777" w:rsidR="00F77E77" w:rsidRPr="003C5555" w:rsidRDefault="0039341F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>
        <w:rPr>
          <w:noProof/>
          <w:sz w:val="18"/>
        </w:rPr>
        <w:drawing>
          <wp:inline distT="0" distB="0" distL="0" distR="0" wp14:anchorId="74EAF783" wp14:editId="752664E2">
            <wp:extent cx="364490" cy="2470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3C5555">
        <w:rPr>
          <w:sz w:val="18"/>
        </w:rPr>
        <w:t xml:space="preserve"> - объем </w:t>
      </w:r>
      <w:r w:rsidR="007E03A9">
        <w:rPr>
          <w:sz w:val="18"/>
        </w:rPr>
        <w:t>воды, потребленной для целей горячего водоснабжения</w:t>
      </w:r>
      <w:r w:rsidR="00F77E77" w:rsidRPr="003C5555">
        <w:rPr>
          <w:sz w:val="18"/>
        </w:rPr>
        <w:t xml:space="preserve">, определенный за расчетный период в жилых и нежилых помещениях исходя из объемов среднемесячного потребления </w:t>
      </w:r>
      <w:r w:rsidR="007E03A9">
        <w:rPr>
          <w:sz w:val="18"/>
        </w:rPr>
        <w:t>воды</w:t>
      </w:r>
      <w:r w:rsidR="00F23FDA">
        <w:rPr>
          <w:sz w:val="18"/>
        </w:rPr>
        <w:t xml:space="preserve"> </w:t>
      </w:r>
      <w:r w:rsidR="00F77E77" w:rsidRPr="003C5555">
        <w:rPr>
          <w:sz w:val="18"/>
        </w:rPr>
        <w:t xml:space="preserve">в случаях, установленных </w:t>
      </w:r>
      <w:hyperlink r:id="rId10" w:history="1">
        <w:r w:rsidR="000C24FE" w:rsidRPr="003C5555">
          <w:rPr>
            <w:sz w:val="18"/>
          </w:rPr>
          <w:t>Правилами</w:t>
        </w:r>
      </w:hyperlink>
      <w:r w:rsidR="000C24FE" w:rsidRPr="003C5555">
        <w:rPr>
          <w:sz w:val="18"/>
        </w:rPr>
        <w:t xml:space="preserve"> предоставления коммунальных услуг</w:t>
      </w:r>
      <w:r w:rsidR="000C24FE">
        <w:rPr>
          <w:sz w:val="18"/>
        </w:rPr>
        <w:t xml:space="preserve"> собственникам и пользователям помещений в многоквартирных домах и жилых домов, утвержденных постановлением Правительства РФ от 06.05.2011</w:t>
      </w:r>
      <w:r w:rsidR="00F76ABD">
        <w:rPr>
          <w:sz w:val="18"/>
        </w:rPr>
        <w:t xml:space="preserve"> № 354</w:t>
      </w:r>
      <w:r w:rsidR="000C24FE">
        <w:rPr>
          <w:sz w:val="18"/>
        </w:rPr>
        <w:t xml:space="preserve"> (далее – </w:t>
      </w:r>
      <w:hyperlink r:id="rId11" w:history="1">
        <w:r w:rsidR="000C24FE" w:rsidRPr="00194B16">
          <w:rPr>
            <w:sz w:val="18"/>
          </w:rPr>
          <w:t>Правила</w:t>
        </w:r>
      </w:hyperlink>
      <w:r w:rsidR="000C24FE" w:rsidRPr="00194B16">
        <w:rPr>
          <w:sz w:val="18"/>
        </w:rPr>
        <w:t xml:space="preserve"> предоставления коммунальных услуг</w:t>
      </w:r>
      <w:r w:rsidR="000C24FE">
        <w:rPr>
          <w:sz w:val="18"/>
        </w:rPr>
        <w:t>)</w:t>
      </w:r>
      <w:r w:rsidR="00F23FDA">
        <w:rPr>
          <w:sz w:val="18"/>
        </w:rPr>
        <w:t xml:space="preserve"> (куб.м)</w:t>
      </w:r>
      <w:r w:rsidR="00F77E77" w:rsidRPr="003C5555">
        <w:rPr>
          <w:sz w:val="18"/>
        </w:rPr>
        <w:t>;</w:t>
      </w:r>
    </w:p>
    <w:p w14:paraId="33CEF701" w14:textId="77777777" w:rsidR="00F77E77" w:rsidRPr="003C5555" w:rsidRDefault="0039341F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>
        <w:rPr>
          <w:noProof/>
          <w:sz w:val="18"/>
        </w:rPr>
        <w:drawing>
          <wp:inline distT="0" distB="0" distL="0" distR="0" wp14:anchorId="5CF91B86" wp14:editId="5BA1D365">
            <wp:extent cx="219075" cy="2470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112C47">
        <w:rPr>
          <w:sz w:val="18"/>
        </w:rPr>
        <w:t xml:space="preserve"> - объем </w:t>
      </w:r>
      <w:r w:rsidR="007E03A9">
        <w:rPr>
          <w:sz w:val="18"/>
        </w:rPr>
        <w:t>воды, потребленной для целей горячего водоснабжения</w:t>
      </w:r>
      <w:r w:rsidR="00F77E77" w:rsidRPr="00112C47">
        <w:rPr>
          <w:sz w:val="18"/>
        </w:rPr>
        <w:t xml:space="preserve">, определенный за расчетный период в жилых помещениях исходя из норматива потребления </w:t>
      </w:r>
      <w:r w:rsidR="007E03A9">
        <w:rPr>
          <w:sz w:val="18"/>
        </w:rPr>
        <w:t>горячей воды</w:t>
      </w:r>
      <w:r w:rsidR="00F77E77" w:rsidRPr="00112C47">
        <w:rPr>
          <w:sz w:val="18"/>
        </w:rPr>
        <w:t xml:space="preserve"> в случаях, предусмотренных </w:t>
      </w:r>
      <w:hyperlink r:id="rId13" w:history="1">
        <w:r w:rsidR="000C24FE" w:rsidRPr="003C5555">
          <w:rPr>
            <w:sz w:val="18"/>
          </w:rPr>
          <w:t>Правилами</w:t>
        </w:r>
      </w:hyperlink>
      <w:r w:rsidR="000C24FE" w:rsidRPr="003C5555">
        <w:rPr>
          <w:sz w:val="18"/>
        </w:rPr>
        <w:t xml:space="preserve"> предоставления коммунальных услуг</w:t>
      </w:r>
      <w:r w:rsidR="00F23FDA">
        <w:rPr>
          <w:sz w:val="18"/>
        </w:rPr>
        <w:t xml:space="preserve"> (куб.м)</w:t>
      </w:r>
      <w:r w:rsidR="000C24FE">
        <w:rPr>
          <w:sz w:val="18"/>
        </w:rPr>
        <w:t>;</w:t>
      </w:r>
    </w:p>
    <w:p w14:paraId="25E6B3DC" w14:textId="77777777" w:rsidR="00F77E77" w:rsidRPr="00112C47" w:rsidRDefault="0039341F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>
        <w:rPr>
          <w:noProof/>
          <w:sz w:val="18"/>
        </w:rPr>
        <w:drawing>
          <wp:inline distT="0" distB="0" distL="0" distR="0" wp14:anchorId="6A37C339" wp14:editId="7849535F">
            <wp:extent cx="370205" cy="2470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112C47">
        <w:rPr>
          <w:sz w:val="18"/>
        </w:rPr>
        <w:t xml:space="preserve"> - объем </w:t>
      </w:r>
      <w:r w:rsidR="007E03A9">
        <w:rPr>
          <w:sz w:val="18"/>
        </w:rPr>
        <w:t>воды, потребленной для целей горячего водоснабжения</w:t>
      </w:r>
      <w:r w:rsidR="00F77E77" w:rsidRPr="00112C47">
        <w:rPr>
          <w:sz w:val="18"/>
        </w:rPr>
        <w:t xml:space="preserve">, определенный за расчетный период в нежилых помещениях, не оборудованных индивидуальными приборами учета, в соответствии с </w:t>
      </w:r>
      <w:hyperlink r:id="rId15" w:history="1">
        <w:r w:rsidR="00F77E77" w:rsidRPr="00112C47">
          <w:rPr>
            <w:sz w:val="18"/>
          </w:rPr>
          <w:t>Правилами</w:t>
        </w:r>
      </w:hyperlink>
      <w:r w:rsidR="00F77E77" w:rsidRPr="00112C47">
        <w:rPr>
          <w:sz w:val="18"/>
        </w:rPr>
        <w:t xml:space="preserve"> предоставления коммунальных услуг исходя из расчетных объемов </w:t>
      </w:r>
      <w:r w:rsidR="007E03A9">
        <w:rPr>
          <w:sz w:val="18"/>
        </w:rPr>
        <w:t>горячей воды</w:t>
      </w:r>
      <w:r w:rsidR="00F23FDA">
        <w:rPr>
          <w:sz w:val="18"/>
        </w:rPr>
        <w:t xml:space="preserve"> (куб.м)</w:t>
      </w:r>
      <w:r w:rsidR="00F77E77" w:rsidRPr="00112C47">
        <w:rPr>
          <w:sz w:val="18"/>
        </w:rPr>
        <w:t>;</w:t>
      </w:r>
    </w:p>
    <w:p w14:paraId="1E8ED83D" w14:textId="77777777" w:rsidR="00F77E77" w:rsidRPr="003C5555" w:rsidRDefault="00F77E77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 w:rsidRPr="00A46116">
        <w:rPr>
          <w:sz w:val="18"/>
        </w:rPr>
        <w:t xml:space="preserve"> </w:t>
      </w:r>
      <w:bookmarkStart w:id="12" w:name="sub_121310"/>
      <w:r w:rsidR="0039341F">
        <w:rPr>
          <w:noProof/>
          <w:sz w:val="18"/>
        </w:rPr>
        <w:drawing>
          <wp:inline distT="0" distB="0" distL="0" distR="0" wp14:anchorId="30105268" wp14:editId="7D363306">
            <wp:extent cx="302895" cy="2749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555">
        <w:rPr>
          <w:sz w:val="18"/>
        </w:rPr>
        <w:t xml:space="preserve"> - объем </w:t>
      </w:r>
      <w:r w:rsidR="007E03A9">
        <w:rPr>
          <w:sz w:val="18"/>
        </w:rPr>
        <w:t>воды, потребленной для целей горячего водоснабжения</w:t>
      </w:r>
      <w:r w:rsidRPr="003C5555">
        <w:rPr>
          <w:sz w:val="18"/>
        </w:rPr>
        <w:t xml:space="preserve"> при содержании общего имущества в многоквартирном доме в случае отсутствия коллективного (общедомового) прибора учета, определенный за расчетный период исходя из норматив</w:t>
      </w:r>
      <w:r w:rsidR="007E03A9">
        <w:rPr>
          <w:sz w:val="18"/>
        </w:rPr>
        <w:t xml:space="preserve">а </w:t>
      </w:r>
      <w:r w:rsidRPr="003C5555">
        <w:rPr>
          <w:sz w:val="18"/>
        </w:rPr>
        <w:t xml:space="preserve">потребления </w:t>
      </w:r>
      <w:r w:rsidR="007E03A9">
        <w:rPr>
          <w:sz w:val="18"/>
        </w:rPr>
        <w:t>горячей воды</w:t>
      </w:r>
      <w:r w:rsidRPr="003C5555">
        <w:rPr>
          <w:sz w:val="18"/>
        </w:rPr>
        <w:t xml:space="preserve"> в целях содержания общего имущества в многоквартирном доме, утвержденн</w:t>
      </w:r>
      <w:r w:rsidR="007E03A9">
        <w:rPr>
          <w:sz w:val="18"/>
        </w:rPr>
        <w:t>ого</w:t>
      </w:r>
      <w:r w:rsidRPr="003C5555">
        <w:rPr>
          <w:sz w:val="18"/>
        </w:rPr>
        <w:t xml:space="preserve"> орган</w:t>
      </w:r>
      <w:r w:rsidR="007E03A9">
        <w:rPr>
          <w:sz w:val="18"/>
        </w:rPr>
        <w:t>о</w:t>
      </w:r>
      <w:r w:rsidRPr="003C5555">
        <w:rPr>
          <w:sz w:val="18"/>
        </w:rPr>
        <w:t xml:space="preserve">м </w:t>
      </w:r>
      <w:r w:rsidR="007E03A9">
        <w:rPr>
          <w:sz w:val="18"/>
        </w:rPr>
        <w:t>регулирования</w:t>
      </w:r>
      <w:r w:rsidR="00F23FDA">
        <w:rPr>
          <w:sz w:val="18"/>
        </w:rPr>
        <w:t xml:space="preserve"> (куб.м)</w:t>
      </w:r>
      <w:r w:rsidR="007E03A9">
        <w:rPr>
          <w:sz w:val="18"/>
        </w:rPr>
        <w:t>.</w:t>
      </w:r>
    </w:p>
    <w:bookmarkEnd w:id="12"/>
    <w:p w14:paraId="690A636A" w14:textId="77777777" w:rsidR="00F77E77" w:rsidRDefault="00F77E77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 w:rsidRPr="003C5555">
        <w:rPr>
          <w:sz w:val="18"/>
        </w:rPr>
        <w:t xml:space="preserve">Величины </w:t>
      </w:r>
      <w:r w:rsidR="0039341F">
        <w:rPr>
          <w:noProof/>
          <w:sz w:val="18"/>
        </w:rPr>
        <w:drawing>
          <wp:inline distT="0" distB="0" distL="0" distR="0" wp14:anchorId="235065D1" wp14:editId="5E5EC77C">
            <wp:extent cx="219075" cy="24701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555">
        <w:rPr>
          <w:sz w:val="18"/>
        </w:rPr>
        <w:t xml:space="preserve">, </w:t>
      </w:r>
      <w:r w:rsidR="0039341F">
        <w:rPr>
          <w:noProof/>
          <w:sz w:val="18"/>
        </w:rPr>
        <w:drawing>
          <wp:inline distT="0" distB="0" distL="0" distR="0" wp14:anchorId="7517C19A" wp14:editId="2B6B1DD1">
            <wp:extent cx="364490" cy="2470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555">
        <w:rPr>
          <w:sz w:val="18"/>
        </w:rPr>
        <w:t xml:space="preserve">, </w:t>
      </w:r>
      <w:r w:rsidR="0039341F">
        <w:rPr>
          <w:noProof/>
          <w:sz w:val="18"/>
        </w:rPr>
        <w:drawing>
          <wp:inline distT="0" distB="0" distL="0" distR="0" wp14:anchorId="4763B1EB" wp14:editId="56AD59CA">
            <wp:extent cx="370205" cy="247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555">
        <w:rPr>
          <w:sz w:val="18"/>
        </w:rPr>
        <w:t xml:space="preserve"> не включают объемы поставки </w:t>
      </w:r>
      <w:r w:rsidR="007E03A9">
        <w:rPr>
          <w:sz w:val="18"/>
        </w:rPr>
        <w:t xml:space="preserve">воды, потребленной для целей горячего водоснабжения </w:t>
      </w:r>
      <w:r w:rsidRPr="003C5555">
        <w:rPr>
          <w:sz w:val="18"/>
        </w:rPr>
        <w:t xml:space="preserve">собственникам нежилых помещений в многоквартирном доме по договорам ресурсоснабжения, заключенным ими непосредственно с </w:t>
      </w:r>
      <w:r w:rsidR="001619AD">
        <w:rPr>
          <w:sz w:val="18"/>
        </w:rPr>
        <w:t>Т</w:t>
      </w:r>
      <w:r w:rsidR="007E03A9">
        <w:rPr>
          <w:sz w:val="18"/>
        </w:rPr>
        <w:t>СО</w:t>
      </w:r>
      <w:r>
        <w:rPr>
          <w:sz w:val="18"/>
        </w:rPr>
        <w:t>.</w:t>
      </w:r>
    </w:p>
    <w:p w14:paraId="4E94CFBE" w14:textId="77777777" w:rsidR="007E03A9" w:rsidRPr="003C5555" w:rsidRDefault="007E03A9" w:rsidP="00F77E77">
      <w:pPr>
        <w:widowControl/>
        <w:autoSpaceDE w:val="0"/>
        <w:autoSpaceDN w:val="0"/>
        <w:adjustRightInd w:val="0"/>
        <w:snapToGrid/>
        <w:ind w:firstLine="426"/>
        <w:contextualSpacing/>
        <w:jc w:val="both"/>
        <w:rPr>
          <w:sz w:val="18"/>
        </w:rPr>
      </w:pPr>
      <w:r>
        <w:rPr>
          <w:sz w:val="18"/>
        </w:rPr>
        <w:t xml:space="preserve">6.3.2. Объем тепловой энергии для целей горячего водоснабжения определяется как произведение объема воды, потребленной для целей горячего водоснабжения на норматив расхода тепловой энергии на нагрев одного куб.метра воды </w:t>
      </w:r>
      <w:r w:rsidR="00F23FDA">
        <w:rPr>
          <w:sz w:val="18"/>
        </w:rPr>
        <w:t>(</w:t>
      </w:r>
      <w:r>
        <w:rPr>
          <w:sz w:val="18"/>
        </w:rPr>
        <w:t>Гкал/куб.м</w:t>
      </w:r>
      <w:r w:rsidR="00F23FDA">
        <w:rPr>
          <w:sz w:val="18"/>
        </w:rPr>
        <w:t>)</w:t>
      </w:r>
      <w:r>
        <w:rPr>
          <w:sz w:val="18"/>
        </w:rPr>
        <w:t>.</w:t>
      </w:r>
    </w:p>
    <w:p w14:paraId="3DF29DFD" w14:textId="77777777" w:rsidR="00F77E77" w:rsidRDefault="00906D12" w:rsidP="00F77E77">
      <w:pPr>
        <w:pStyle w:val="af5"/>
        <w:autoSpaceDE w:val="0"/>
        <w:autoSpaceDN w:val="0"/>
        <w:adjustRightInd w:val="0"/>
        <w:ind w:left="0" w:firstLine="426"/>
        <w:jc w:val="both"/>
        <w:outlineLvl w:val="1"/>
        <w:rPr>
          <w:sz w:val="18"/>
          <w:szCs w:val="20"/>
        </w:rPr>
      </w:pPr>
      <w:r>
        <w:rPr>
          <w:sz w:val="18"/>
          <w:szCs w:val="20"/>
        </w:rPr>
        <w:t>6</w:t>
      </w:r>
      <w:r w:rsidR="00CE1F10">
        <w:rPr>
          <w:sz w:val="18"/>
          <w:szCs w:val="20"/>
        </w:rPr>
        <w:t>.4</w:t>
      </w:r>
      <w:r w:rsidR="00F77E77">
        <w:rPr>
          <w:sz w:val="18"/>
          <w:szCs w:val="20"/>
        </w:rPr>
        <w:t>. Объем тепловой энергии,</w:t>
      </w:r>
      <w:r w:rsidR="001A0F06">
        <w:rPr>
          <w:sz w:val="18"/>
          <w:szCs w:val="20"/>
        </w:rPr>
        <w:t xml:space="preserve"> используемой в целях предоставления коммунальной услуги по отоплению,</w:t>
      </w:r>
      <w:r w:rsidR="00F77E77">
        <w:rPr>
          <w:sz w:val="18"/>
          <w:szCs w:val="20"/>
        </w:rPr>
        <w:t xml:space="preserve"> поставляемой за расчетный период в МКД, не оборудованный коллективным (общедомовым) прибором учета, а также по истечении 3 (трех) месяцев после выхода из строя, утраты ранее введённого в эксплуатацию коллективного (общедомового) прибора учета или истечения срока его эксплуатации определяется по формуле:</w:t>
      </w:r>
    </w:p>
    <w:p w14:paraId="1FA3D751" w14:textId="77777777" w:rsidR="00F77E77" w:rsidRDefault="0039341F" w:rsidP="00F77E77">
      <w:pPr>
        <w:widowControl/>
        <w:autoSpaceDE w:val="0"/>
        <w:autoSpaceDN w:val="0"/>
        <w:adjustRightInd w:val="0"/>
        <w:snapToGrid/>
        <w:ind w:firstLine="426"/>
        <w:jc w:val="center"/>
        <w:rPr>
          <w:sz w:val="18"/>
        </w:rPr>
      </w:pPr>
      <w:r>
        <w:rPr>
          <w:noProof/>
          <w:sz w:val="18"/>
        </w:rPr>
        <w:drawing>
          <wp:inline distT="0" distB="0" distL="0" distR="0" wp14:anchorId="535A76EB" wp14:editId="5090FBB9">
            <wp:extent cx="1066165" cy="44894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8012F" w14:textId="77777777" w:rsidR="00F77E77" w:rsidRPr="003C5555" w:rsidRDefault="00F77E77" w:rsidP="00F77E77">
      <w:pPr>
        <w:widowControl/>
        <w:autoSpaceDE w:val="0"/>
        <w:autoSpaceDN w:val="0"/>
        <w:adjustRightInd w:val="0"/>
        <w:snapToGrid/>
        <w:ind w:firstLine="426"/>
        <w:rPr>
          <w:sz w:val="18"/>
        </w:rPr>
      </w:pPr>
      <w:r w:rsidRPr="003C5555">
        <w:rPr>
          <w:sz w:val="18"/>
        </w:rPr>
        <w:t>где:</w:t>
      </w:r>
    </w:p>
    <w:p w14:paraId="5BA26235" w14:textId="77777777" w:rsidR="00F77E77" w:rsidRPr="003C5555" w:rsidRDefault="0039341F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noProof/>
          <w:sz w:val="18"/>
        </w:rPr>
        <w:drawing>
          <wp:inline distT="0" distB="0" distL="0" distR="0" wp14:anchorId="6515C6B1" wp14:editId="0F745004">
            <wp:extent cx="247015" cy="2470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3C5555">
        <w:rPr>
          <w:sz w:val="18"/>
        </w:rPr>
        <w:t xml:space="preserve"> - норматив потребления коммунальной услуги по отоплению</w:t>
      </w:r>
      <w:r w:rsidR="00F23FDA">
        <w:rPr>
          <w:sz w:val="18"/>
        </w:rPr>
        <w:t xml:space="preserve"> (Гкал/кв.м)</w:t>
      </w:r>
      <w:r w:rsidR="00F77E77" w:rsidRPr="003C5555">
        <w:rPr>
          <w:sz w:val="18"/>
        </w:rPr>
        <w:t>;</w:t>
      </w:r>
    </w:p>
    <w:p w14:paraId="7F9E6816" w14:textId="77777777" w:rsidR="00F77E77" w:rsidRPr="003C5555" w:rsidRDefault="0039341F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noProof/>
          <w:sz w:val="18"/>
        </w:rPr>
        <w:lastRenderedPageBreak/>
        <w:drawing>
          <wp:inline distT="0" distB="0" distL="0" distR="0" wp14:anchorId="7C2E6983" wp14:editId="1B92D269">
            <wp:extent cx="140335" cy="2298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3C5555">
        <w:rPr>
          <w:sz w:val="18"/>
        </w:rPr>
        <w:t xml:space="preserve"> - общая площадь i-го жилого или нежилого помещения в многоквартирном доме</w:t>
      </w:r>
      <w:r w:rsidR="000C1125">
        <w:rPr>
          <w:sz w:val="18"/>
        </w:rPr>
        <w:t xml:space="preserve"> </w:t>
      </w:r>
      <w:r w:rsidR="000414AA">
        <w:rPr>
          <w:sz w:val="18"/>
        </w:rPr>
        <w:t>(</w:t>
      </w:r>
      <w:r w:rsidR="000414AA" w:rsidRPr="003C5555">
        <w:rPr>
          <w:sz w:val="18"/>
        </w:rPr>
        <w:t>в случае, если объемы поставок таким собственникам фиксируются коллективным (общедомовым) прибором учета)</w:t>
      </w:r>
      <w:r w:rsidR="009466A1">
        <w:rPr>
          <w:sz w:val="18"/>
        </w:rPr>
        <w:t xml:space="preserve"> (кв.м)</w:t>
      </w:r>
      <w:r w:rsidR="000414AA">
        <w:rPr>
          <w:sz w:val="18"/>
        </w:rPr>
        <w:t>.</w:t>
      </w:r>
    </w:p>
    <w:p w14:paraId="7B0C1637" w14:textId="77777777" w:rsidR="00F77E77" w:rsidRPr="003C5555" w:rsidRDefault="00645D7F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sz w:val="18"/>
        </w:rPr>
        <w:t>6</w:t>
      </w:r>
      <w:r w:rsidR="00CE1F10">
        <w:rPr>
          <w:sz w:val="18"/>
        </w:rPr>
        <w:t>.5</w:t>
      </w:r>
      <w:r w:rsidR="00F77E77">
        <w:rPr>
          <w:sz w:val="18"/>
        </w:rPr>
        <w:t xml:space="preserve">. </w:t>
      </w:r>
      <w:r w:rsidR="00F77E77" w:rsidRPr="003C5555">
        <w:rPr>
          <w:sz w:val="18"/>
        </w:rPr>
        <w:t xml:space="preserve"> </w:t>
      </w:r>
      <w:r w:rsidR="00F77E77">
        <w:rPr>
          <w:sz w:val="18"/>
        </w:rPr>
        <w:t>О</w:t>
      </w:r>
      <w:r w:rsidR="00F77E77" w:rsidRPr="003C5555">
        <w:rPr>
          <w:sz w:val="18"/>
        </w:rPr>
        <w:t xml:space="preserve">бъем </w:t>
      </w:r>
      <w:r w:rsidR="007E03A9">
        <w:rPr>
          <w:sz w:val="18"/>
        </w:rPr>
        <w:t>тепловой энергии</w:t>
      </w:r>
      <w:r w:rsidR="00F77E77" w:rsidRPr="003C5555">
        <w:rPr>
          <w:sz w:val="18"/>
        </w:rPr>
        <w:t>, поставляемого за расчетный период в многоквартирный дом, в случае выхода из строя, утраты ранее введенного в эксплуатацию коллективного (общедомового) прибора учета или истечения срока его эксплуатации</w:t>
      </w:r>
      <w:r w:rsidR="00F77E77">
        <w:rPr>
          <w:sz w:val="18"/>
        </w:rPr>
        <w:t xml:space="preserve"> определяется следующим образом</w:t>
      </w:r>
      <w:r w:rsidR="00F77E77" w:rsidRPr="003C5555">
        <w:rPr>
          <w:sz w:val="18"/>
        </w:rPr>
        <w:t>:</w:t>
      </w:r>
    </w:p>
    <w:p w14:paraId="19BD307F" w14:textId="77777777" w:rsidR="00F77E77" w:rsidRPr="003C5555" w:rsidRDefault="00645D7F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sz w:val="18"/>
        </w:rPr>
        <w:t>6</w:t>
      </w:r>
      <w:r w:rsidR="00CE1F10">
        <w:rPr>
          <w:sz w:val="18"/>
        </w:rPr>
        <w:t>.5</w:t>
      </w:r>
      <w:r w:rsidR="00F77E77">
        <w:rPr>
          <w:sz w:val="18"/>
        </w:rPr>
        <w:t>.1. Е</w:t>
      </w:r>
      <w:r w:rsidR="00F77E77" w:rsidRPr="003C5555">
        <w:rPr>
          <w:sz w:val="18"/>
        </w:rPr>
        <w:t xml:space="preserve">сли период работы прибора учета составил более 3 месяцев (для отопления - более 3 месяцев отопительного периода) в течение 3 месяцев после наступления такого события определяется в </w:t>
      </w:r>
      <w:r w:rsidR="0062356E">
        <w:rPr>
          <w:sz w:val="18"/>
        </w:rPr>
        <w:t>отношении коммунальных ресурсов</w:t>
      </w:r>
      <w:r w:rsidR="00654F0C">
        <w:rPr>
          <w:sz w:val="18"/>
        </w:rPr>
        <w:t xml:space="preserve">, </w:t>
      </w:r>
      <w:r w:rsidR="001A0F06">
        <w:rPr>
          <w:sz w:val="18"/>
        </w:rPr>
        <w:t>используемых для предоставления коммунальной услуги по горячему водоснабжению</w:t>
      </w:r>
      <w:r w:rsidR="00F77E77">
        <w:rPr>
          <w:sz w:val="18"/>
        </w:rPr>
        <w:t xml:space="preserve">  −</w:t>
      </w:r>
      <w:r w:rsidR="00F77E77" w:rsidRPr="003C5555">
        <w:rPr>
          <w:sz w:val="18"/>
        </w:rPr>
        <w:t xml:space="preserve"> в соответствии с </w:t>
      </w:r>
      <w:r w:rsidR="00FF1F52">
        <w:rPr>
          <w:sz w:val="18"/>
        </w:rPr>
        <w:t xml:space="preserve">пунктом </w:t>
      </w:r>
      <w:r w:rsidR="00906D12">
        <w:rPr>
          <w:sz w:val="18"/>
        </w:rPr>
        <w:t>6</w:t>
      </w:r>
      <w:r w:rsidR="00FF1F52">
        <w:rPr>
          <w:sz w:val="18"/>
        </w:rPr>
        <w:t>.3</w:t>
      </w:r>
      <w:r w:rsidR="00F77E77">
        <w:rPr>
          <w:sz w:val="18"/>
        </w:rPr>
        <w:t>.</w:t>
      </w:r>
      <w:r w:rsidR="00F77E77" w:rsidRPr="003C5555">
        <w:rPr>
          <w:sz w:val="18"/>
        </w:rPr>
        <w:t xml:space="preserve"> настоящего </w:t>
      </w:r>
      <w:r w:rsidR="00F77E77">
        <w:rPr>
          <w:sz w:val="18"/>
        </w:rPr>
        <w:t>Договора</w:t>
      </w:r>
      <w:r w:rsidR="00F77E77" w:rsidRPr="003C5555">
        <w:rPr>
          <w:sz w:val="18"/>
        </w:rPr>
        <w:t xml:space="preserve">, где </w:t>
      </w:r>
      <w:r w:rsidR="0039341F">
        <w:rPr>
          <w:noProof/>
          <w:sz w:val="18"/>
        </w:rPr>
        <w:drawing>
          <wp:inline distT="0" distB="0" distL="0" distR="0" wp14:anchorId="6A9EB785" wp14:editId="65F35E0D">
            <wp:extent cx="302895" cy="27495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E77" w:rsidRPr="003C5555">
        <w:rPr>
          <w:sz w:val="18"/>
        </w:rPr>
        <w:t xml:space="preserve"> определяется исходя из среднемесячного объема потребления </w:t>
      </w:r>
      <w:r w:rsidR="007E03A9">
        <w:rPr>
          <w:sz w:val="18"/>
        </w:rPr>
        <w:t>воды, потребленной для целей горячего водоснабжения</w:t>
      </w:r>
      <w:r w:rsidR="00F77E77" w:rsidRPr="003C5555">
        <w:rPr>
          <w:sz w:val="18"/>
        </w:rPr>
        <w:t>, рассчитанного в порядке и случаях, которые предусмотрены</w:t>
      </w:r>
      <w:r w:rsidR="007E03A9">
        <w:rPr>
          <w:sz w:val="18"/>
        </w:rPr>
        <w:t xml:space="preserve"> </w:t>
      </w:r>
      <w:hyperlink r:id="rId24" w:history="1">
        <w:r w:rsidR="00F77E77" w:rsidRPr="003C5555">
          <w:rPr>
            <w:sz w:val="18"/>
          </w:rPr>
          <w:t>Правилами</w:t>
        </w:r>
      </w:hyperlink>
      <w:r w:rsidR="00F77E77" w:rsidRPr="003C5555">
        <w:rPr>
          <w:sz w:val="18"/>
        </w:rPr>
        <w:t xml:space="preserve"> предоставления ко</w:t>
      </w:r>
      <w:r w:rsidR="00F77E77">
        <w:rPr>
          <w:sz w:val="18"/>
        </w:rPr>
        <w:t xml:space="preserve">ммунальных услуг; </w:t>
      </w:r>
      <w:r w:rsidR="00F77E77" w:rsidRPr="003C5555">
        <w:rPr>
          <w:sz w:val="18"/>
        </w:rPr>
        <w:t xml:space="preserve"> в отношении тепловой энергии</w:t>
      </w:r>
      <w:r w:rsidR="00F77E77">
        <w:rPr>
          <w:sz w:val="18"/>
        </w:rPr>
        <w:t>, используемой в целях предоставления коммунальной услуги по отоплению</w:t>
      </w:r>
      <w:r w:rsidR="007940C1">
        <w:rPr>
          <w:sz w:val="18"/>
        </w:rPr>
        <w:t>,</w:t>
      </w:r>
      <w:r w:rsidR="00F77E77" w:rsidRPr="003C5555">
        <w:rPr>
          <w:sz w:val="18"/>
        </w:rPr>
        <w:t xml:space="preserve"> </w:t>
      </w:r>
      <w:r w:rsidR="00F77E77">
        <w:rPr>
          <w:sz w:val="18"/>
        </w:rPr>
        <w:t xml:space="preserve">− </w:t>
      </w:r>
      <w:r w:rsidR="00F77E77" w:rsidRPr="003C5555">
        <w:rPr>
          <w:sz w:val="18"/>
        </w:rPr>
        <w:t>исходя из среднемесячного объема тепловой энергии,</w:t>
      </w:r>
      <w:r w:rsidR="00F77E77">
        <w:rPr>
          <w:sz w:val="18"/>
        </w:rPr>
        <w:t xml:space="preserve"> </w:t>
      </w:r>
      <w:r w:rsidR="00F77E77" w:rsidRPr="003C5555">
        <w:rPr>
          <w:sz w:val="18"/>
        </w:rPr>
        <w:t xml:space="preserve"> определенного по показаниям коллективного (общедомового) прибора учета тепловой энергии, потребленного за отопительный период;</w:t>
      </w:r>
    </w:p>
    <w:p w14:paraId="09FA3D00" w14:textId="77777777" w:rsidR="00F77E77" w:rsidRPr="003C5555" w:rsidRDefault="00906D12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sz w:val="18"/>
        </w:rPr>
        <w:t>6</w:t>
      </w:r>
      <w:r w:rsidR="00CE1F10">
        <w:rPr>
          <w:sz w:val="18"/>
        </w:rPr>
        <w:t>.5</w:t>
      </w:r>
      <w:r w:rsidR="00F77E77">
        <w:rPr>
          <w:sz w:val="18"/>
        </w:rPr>
        <w:t>.2. Е</w:t>
      </w:r>
      <w:r w:rsidR="00F77E77" w:rsidRPr="003C5555">
        <w:rPr>
          <w:sz w:val="18"/>
        </w:rPr>
        <w:t>сли период работы прибора учета составил менее 3 месяцев (для отопления - менее 3 месяцев отопительного периода)</w:t>
      </w:r>
      <w:r w:rsidR="00F77E77">
        <w:rPr>
          <w:sz w:val="18"/>
        </w:rPr>
        <w:t xml:space="preserve"> −</w:t>
      </w:r>
      <w:r w:rsidR="00F77E77" w:rsidRPr="003C5555">
        <w:rPr>
          <w:sz w:val="18"/>
        </w:rPr>
        <w:t xml:space="preserve"> </w:t>
      </w:r>
      <w:r w:rsidR="00F77E77">
        <w:rPr>
          <w:sz w:val="18"/>
        </w:rPr>
        <w:t xml:space="preserve">      </w:t>
      </w:r>
      <w:r w:rsidR="00F77E77" w:rsidRPr="003C5555">
        <w:rPr>
          <w:sz w:val="18"/>
        </w:rPr>
        <w:t xml:space="preserve">в отношении тепловой энергии </w:t>
      </w:r>
      <w:r w:rsidR="001A0F06">
        <w:rPr>
          <w:sz w:val="18"/>
        </w:rPr>
        <w:t xml:space="preserve">для нужд отопления </w:t>
      </w:r>
      <w:r w:rsidR="00F77E77" w:rsidRPr="003C5555">
        <w:rPr>
          <w:sz w:val="18"/>
        </w:rPr>
        <w:t xml:space="preserve">в соответствии с </w:t>
      </w:r>
      <w:hyperlink w:anchor="sub_1213001" w:history="1">
        <w:r w:rsidR="00F77E77">
          <w:rPr>
            <w:sz w:val="18"/>
          </w:rPr>
          <w:t>пунктом</w:t>
        </w:r>
      </w:hyperlink>
      <w:r w:rsidR="002264D1">
        <w:rPr>
          <w:sz w:val="18"/>
        </w:rPr>
        <w:t xml:space="preserve"> </w:t>
      </w:r>
      <w:r>
        <w:rPr>
          <w:sz w:val="18"/>
        </w:rPr>
        <w:t>6</w:t>
      </w:r>
      <w:r w:rsidR="002264D1">
        <w:rPr>
          <w:sz w:val="18"/>
        </w:rPr>
        <w:t>.4</w:t>
      </w:r>
      <w:r w:rsidR="00F77E77">
        <w:rPr>
          <w:sz w:val="18"/>
        </w:rPr>
        <w:t xml:space="preserve">. </w:t>
      </w:r>
      <w:r w:rsidR="00F77E77" w:rsidRPr="003C5555">
        <w:rPr>
          <w:sz w:val="18"/>
        </w:rPr>
        <w:t xml:space="preserve"> настоящего </w:t>
      </w:r>
      <w:r w:rsidR="00F77E77">
        <w:rPr>
          <w:sz w:val="18"/>
        </w:rPr>
        <w:t xml:space="preserve">Договора, </w:t>
      </w:r>
      <w:r w:rsidR="00F77E77" w:rsidRPr="003C5555">
        <w:rPr>
          <w:sz w:val="18"/>
        </w:rPr>
        <w:t xml:space="preserve">в отношении </w:t>
      </w:r>
      <w:r w:rsidR="00F77E77">
        <w:rPr>
          <w:sz w:val="18"/>
        </w:rPr>
        <w:t xml:space="preserve"> </w:t>
      </w:r>
      <w:r w:rsidR="00F77E77" w:rsidRPr="003C5555">
        <w:rPr>
          <w:sz w:val="18"/>
        </w:rPr>
        <w:t>коммунальных ресурсов</w:t>
      </w:r>
      <w:r w:rsidR="001A0F06">
        <w:rPr>
          <w:sz w:val="18"/>
        </w:rPr>
        <w:t>, поставляемых для целей горячего водоснабжения,</w:t>
      </w:r>
      <w:r w:rsidR="00F77E77" w:rsidRPr="003C5555">
        <w:rPr>
          <w:sz w:val="18"/>
        </w:rPr>
        <w:t xml:space="preserve"> в соответствии с </w:t>
      </w:r>
      <w:hyperlink w:anchor="sub_1213" w:history="1">
        <w:r w:rsidR="00F77E77">
          <w:rPr>
            <w:sz w:val="18"/>
          </w:rPr>
          <w:t>пунктом</w:t>
        </w:r>
      </w:hyperlink>
      <w:r w:rsidR="002264D1">
        <w:rPr>
          <w:sz w:val="18"/>
        </w:rPr>
        <w:t xml:space="preserve"> </w:t>
      </w:r>
      <w:r>
        <w:rPr>
          <w:sz w:val="18"/>
        </w:rPr>
        <w:t>6</w:t>
      </w:r>
      <w:r w:rsidR="002264D1">
        <w:rPr>
          <w:sz w:val="18"/>
        </w:rPr>
        <w:t>.3</w:t>
      </w:r>
      <w:r w:rsidR="00F77E77">
        <w:rPr>
          <w:sz w:val="18"/>
        </w:rPr>
        <w:t>.</w:t>
      </w:r>
      <w:r w:rsidR="00F77E77" w:rsidRPr="003C5555">
        <w:rPr>
          <w:sz w:val="18"/>
        </w:rPr>
        <w:t xml:space="preserve"> настоящего </w:t>
      </w:r>
      <w:r w:rsidR="00F77E77">
        <w:rPr>
          <w:sz w:val="18"/>
        </w:rPr>
        <w:t>Договора.</w:t>
      </w:r>
    </w:p>
    <w:p w14:paraId="6002D9B4" w14:textId="77777777" w:rsidR="00F77E77" w:rsidRPr="003C5555" w:rsidRDefault="00906D12" w:rsidP="00F77E77">
      <w:pPr>
        <w:widowControl/>
        <w:autoSpaceDE w:val="0"/>
        <w:autoSpaceDN w:val="0"/>
        <w:adjustRightInd w:val="0"/>
        <w:snapToGrid/>
        <w:ind w:firstLine="426"/>
        <w:jc w:val="both"/>
        <w:rPr>
          <w:sz w:val="18"/>
        </w:rPr>
      </w:pPr>
      <w:r>
        <w:rPr>
          <w:sz w:val="18"/>
        </w:rPr>
        <w:t>6</w:t>
      </w:r>
      <w:r w:rsidR="00CE1F10">
        <w:rPr>
          <w:sz w:val="18"/>
        </w:rPr>
        <w:t>.6</w:t>
      </w:r>
      <w:r w:rsidR="00F77E77">
        <w:rPr>
          <w:sz w:val="18"/>
        </w:rPr>
        <w:t>.</w:t>
      </w:r>
      <w:r w:rsidR="00F77E77" w:rsidRPr="003C5555">
        <w:rPr>
          <w:sz w:val="18"/>
        </w:rPr>
        <w:t xml:space="preserve"> </w:t>
      </w:r>
      <w:r w:rsidR="00F77E77">
        <w:rPr>
          <w:sz w:val="18"/>
        </w:rPr>
        <w:t>О</w:t>
      </w:r>
      <w:r w:rsidR="00F77E77" w:rsidRPr="003C5555">
        <w:rPr>
          <w:sz w:val="18"/>
        </w:rPr>
        <w:t>бъем коммунального ресурса, поставляемого за расчетный период в многоквартирный дом, при непредставлении</w:t>
      </w:r>
      <w:r w:rsidR="00F77E77">
        <w:rPr>
          <w:sz w:val="18"/>
        </w:rPr>
        <w:t xml:space="preserve"> ИКУ</w:t>
      </w:r>
      <w:r w:rsidR="00F77E77" w:rsidRPr="003C5555">
        <w:rPr>
          <w:sz w:val="18"/>
        </w:rPr>
        <w:t xml:space="preserve"> сведений о показаниях коллективного (общедомового) прибора учета в сроки, установленные </w:t>
      </w:r>
      <w:r w:rsidR="00F77E77">
        <w:rPr>
          <w:sz w:val="18"/>
        </w:rPr>
        <w:t>пунктом 3.1.</w:t>
      </w:r>
      <w:r w:rsidR="00045F5E">
        <w:rPr>
          <w:sz w:val="18"/>
        </w:rPr>
        <w:t>26</w:t>
      </w:r>
      <w:r w:rsidR="00F77E77">
        <w:rPr>
          <w:sz w:val="18"/>
        </w:rPr>
        <w:t xml:space="preserve"> настоящего Договора</w:t>
      </w:r>
      <w:r w:rsidR="00F77E77" w:rsidRPr="003C5555">
        <w:rPr>
          <w:sz w:val="18"/>
        </w:rPr>
        <w:t xml:space="preserve">, либо при недопуске </w:t>
      </w:r>
      <w:r w:rsidR="00F77E77">
        <w:rPr>
          <w:sz w:val="18"/>
        </w:rPr>
        <w:t>ИКУ</w:t>
      </w:r>
      <w:r w:rsidR="00F77E77" w:rsidRPr="003C5555">
        <w:rPr>
          <w:sz w:val="18"/>
        </w:rPr>
        <w:t xml:space="preserve"> </w:t>
      </w:r>
      <w:r w:rsidR="00045F5E">
        <w:rPr>
          <w:sz w:val="18"/>
        </w:rPr>
        <w:t>два</w:t>
      </w:r>
      <w:r w:rsidR="00F77E77" w:rsidRPr="003C5555">
        <w:rPr>
          <w:sz w:val="18"/>
        </w:rPr>
        <w:t xml:space="preserve"> и более раз представителей </w:t>
      </w:r>
      <w:r w:rsidR="00FF1F52">
        <w:rPr>
          <w:sz w:val="18"/>
        </w:rPr>
        <w:t>Т</w:t>
      </w:r>
      <w:r w:rsidR="00F77E77">
        <w:rPr>
          <w:sz w:val="18"/>
        </w:rPr>
        <w:t>СО</w:t>
      </w:r>
      <w:r w:rsidR="00F77E77" w:rsidRPr="003C5555">
        <w:rPr>
          <w:sz w:val="18"/>
        </w:rPr>
        <w:t xml:space="preserve"> для проверки состояния установленного и введенного в эксплуатацию коллективного (общедомового) прибора учета (проверки достоверности представленных сведений о показаниях такого прибора учета) определяется в отношении коммунальных ресурсов, </w:t>
      </w:r>
      <w:r w:rsidR="001A0F06">
        <w:rPr>
          <w:sz w:val="18"/>
        </w:rPr>
        <w:t>поставляемых для целей горячего водоснабжения</w:t>
      </w:r>
      <w:r w:rsidR="00F77E77" w:rsidRPr="003C5555">
        <w:rPr>
          <w:sz w:val="18"/>
        </w:rPr>
        <w:t xml:space="preserve">, в соответствии с </w:t>
      </w:r>
      <w:r w:rsidR="002264D1">
        <w:rPr>
          <w:sz w:val="18"/>
        </w:rPr>
        <w:t xml:space="preserve">пунктом </w:t>
      </w:r>
      <w:r>
        <w:rPr>
          <w:sz w:val="18"/>
        </w:rPr>
        <w:t>6</w:t>
      </w:r>
      <w:r w:rsidR="002264D1">
        <w:rPr>
          <w:sz w:val="18"/>
        </w:rPr>
        <w:t>.3</w:t>
      </w:r>
      <w:r w:rsidR="00F77E77">
        <w:rPr>
          <w:sz w:val="18"/>
        </w:rPr>
        <w:t>.</w:t>
      </w:r>
      <w:r w:rsidR="00F77E77" w:rsidRPr="00194B16">
        <w:rPr>
          <w:sz w:val="18"/>
        </w:rPr>
        <w:t xml:space="preserve"> настоящего </w:t>
      </w:r>
      <w:r w:rsidR="00F77E77">
        <w:rPr>
          <w:sz w:val="18"/>
        </w:rPr>
        <w:t>Договора</w:t>
      </w:r>
      <w:r w:rsidR="00F77E77" w:rsidRPr="003C5555">
        <w:rPr>
          <w:sz w:val="18"/>
        </w:rPr>
        <w:t>, а в отношении тепловой энергии</w:t>
      </w:r>
      <w:r w:rsidR="001A0F06">
        <w:rPr>
          <w:sz w:val="18"/>
        </w:rPr>
        <w:t xml:space="preserve"> для нужд отопления</w:t>
      </w:r>
      <w:r w:rsidR="00F77E77" w:rsidRPr="003C5555">
        <w:rPr>
          <w:sz w:val="18"/>
        </w:rPr>
        <w:t xml:space="preserve"> - в соответствии с </w:t>
      </w:r>
      <w:hyperlink w:anchor="sub_1213001" w:history="1">
        <w:r w:rsidR="00F77E77">
          <w:rPr>
            <w:sz w:val="18"/>
          </w:rPr>
          <w:t>пунктом</w:t>
        </w:r>
      </w:hyperlink>
      <w:r w:rsidR="002264D1">
        <w:rPr>
          <w:sz w:val="18"/>
        </w:rPr>
        <w:t xml:space="preserve"> </w:t>
      </w:r>
      <w:r>
        <w:rPr>
          <w:sz w:val="18"/>
        </w:rPr>
        <w:t>6</w:t>
      </w:r>
      <w:r w:rsidR="002264D1">
        <w:rPr>
          <w:sz w:val="18"/>
        </w:rPr>
        <w:t>.4</w:t>
      </w:r>
      <w:r w:rsidR="00F77E77">
        <w:rPr>
          <w:sz w:val="18"/>
        </w:rPr>
        <w:t xml:space="preserve">. </w:t>
      </w:r>
      <w:r w:rsidR="00F77E77" w:rsidRPr="00194B16">
        <w:rPr>
          <w:sz w:val="18"/>
        </w:rPr>
        <w:t xml:space="preserve"> настоящего </w:t>
      </w:r>
      <w:r w:rsidR="00F77E77">
        <w:rPr>
          <w:sz w:val="18"/>
        </w:rPr>
        <w:t>Договора.</w:t>
      </w:r>
    </w:p>
    <w:p w14:paraId="6866AAC6" w14:textId="77777777" w:rsidR="00F77E77" w:rsidRPr="00546197" w:rsidRDefault="00645D7F" w:rsidP="00F77E77">
      <w:pPr>
        <w:pStyle w:val="a8"/>
        <w:spacing w:line="276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6</w:t>
      </w:r>
      <w:r w:rsidR="00CE1F10">
        <w:rPr>
          <w:rFonts w:ascii="Times New Roman" w:hAnsi="Times New Roman" w:cs="Times New Roman"/>
          <w:sz w:val="18"/>
          <w:szCs w:val="20"/>
        </w:rPr>
        <w:t>.7</w:t>
      </w:r>
      <w:r w:rsidR="00F77E77" w:rsidRPr="00546197">
        <w:rPr>
          <w:rFonts w:ascii="Times New Roman" w:hAnsi="Times New Roman" w:cs="Times New Roman"/>
          <w:sz w:val="18"/>
          <w:szCs w:val="20"/>
        </w:rPr>
        <w:t>. При нарушении ИКУ сроков предоставления информации по форме приложения №</w:t>
      </w:r>
      <w:r w:rsidR="001043E2">
        <w:rPr>
          <w:rFonts w:ascii="Times New Roman" w:hAnsi="Times New Roman" w:cs="Times New Roman"/>
          <w:sz w:val="18"/>
          <w:szCs w:val="20"/>
        </w:rPr>
        <w:t xml:space="preserve"> </w:t>
      </w:r>
      <w:r w:rsidR="001619AD">
        <w:rPr>
          <w:rFonts w:ascii="Times New Roman" w:hAnsi="Times New Roman" w:cs="Times New Roman"/>
          <w:sz w:val="18"/>
          <w:szCs w:val="20"/>
        </w:rPr>
        <w:t xml:space="preserve">6 </w:t>
      </w:r>
      <w:r w:rsidR="00C75FFC">
        <w:rPr>
          <w:rFonts w:ascii="Times New Roman" w:hAnsi="Times New Roman" w:cs="Times New Roman"/>
          <w:sz w:val="18"/>
          <w:szCs w:val="20"/>
        </w:rPr>
        <w:t xml:space="preserve">к настоящему Договору </w:t>
      </w:r>
      <w:r w:rsidR="001619AD">
        <w:rPr>
          <w:rFonts w:ascii="Times New Roman" w:hAnsi="Times New Roman" w:cs="Times New Roman"/>
          <w:sz w:val="18"/>
          <w:szCs w:val="20"/>
        </w:rPr>
        <w:t>Т</w:t>
      </w:r>
      <w:r w:rsidR="000C1125" w:rsidRPr="00546197">
        <w:rPr>
          <w:rFonts w:ascii="Times New Roman" w:hAnsi="Times New Roman" w:cs="Times New Roman"/>
          <w:sz w:val="18"/>
          <w:szCs w:val="20"/>
        </w:rPr>
        <w:t>СО</w:t>
      </w:r>
      <w:r w:rsidR="00F77E77" w:rsidRPr="00546197">
        <w:rPr>
          <w:rFonts w:ascii="Times New Roman" w:hAnsi="Times New Roman" w:cs="Times New Roman"/>
          <w:sz w:val="18"/>
          <w:szCs w:val="20"/>
        </w:rPr>
        <w:t xml:space="preserve"> производит начисления за расчётный период</w:t>
      </w:r>
      <w:r w:rsidR="009466A1">
        <w:rPr>
          <w:rFonts w:ascii="Times New Roman" w:hAnsi="Times New Roman" w:cs="Times New Roman"/>
          <w:sz w:val="18"/>
          <w:szCs w:val="20"/>
        </w:rPr>
        <w:t>,</w:t>
      </w:r>
      <w:r w:rsidR="00F77E77" w:rsidRPr="00546197">
        <w:rPr>
          <w:rFonts w:ascii="Times New Roman" w:hAnsi="Times New Roman" w:cs="Times New Roman"/>
          <w:sz w:val="18"/>
          <w:szCs w:val="20"/>
        </w:rPr>
        <w:t xml:space="preserve"> </w:t>
      </w:r>
      <w:r w:rsidR="00F77E77">
        <w:rPr>
          <w:rFonts w:ascii="Times New Roman" w:hAnsi="Times New Roman" w:cs="Times New Roman"/>
          <w:sz w:val="18"/>
          <w:szCs w:val="20"/>
        </w:rPr>
        <w:t>исходя из установленных нормативов потребления коммунальных услуг</w:t>
      </w:r>
      <w:r w:rsidR="00F77E77" w:rsidRPr="005B3C0F">
        <w:rPr>
          <w:rFonts w:ascii="Times New Roman" w:hAnsi="Times New Roman" w:cs="Times New Roman"/>
          <w:sz w:val="18"/>
          <w:szCs w:val="20"/>
        </w:rPr>
        <w:t xml:space="preserve"> </w:t>
      </w:r>
      <w:r w:rsidR="000C1125">
        <w:rPr>
          <w:rFonts w:ascii="Times New Roman" w:hAnsi="Times New Roman" w:cs="Times New Roman"/>
          <w:sz w:val="18"/>
          <w:szCs w:val="20"/>
        </w:rPr>
        <w:t xml:space="preserve">и </w:t>
      </w:r>
      <w:r w:rsidR="000C1125" w:rsidRPr="00546197">
        <w:rPr>
          <w:rFonts w:ascii="Times New Roman" w:hAnsi="Times New Roman" w:cs="Times New Roman"/>
          <w:sz w:val="18"/>
          <w:szCs w:val="20"/>
        </w:rPr>
        <w:t>имеющейся</w:t>
      </w:r>
      <w:r w:rsidR="00F77E77" w:rsidRPr="00546197">
        <w:rPr>
          <w:rFonts w:ascii="Times New Roman" w:hAnsi="Times New Roman" w:cs="Times New Roman"/>
          <w:sz w:val="18"/>
          <w:szCs w:val="20"/>
        </w:rPr>
        <w:t xml:space="preserve"> информации</w:t>
      </w:r>
      <w:r w:rsidR="00F77E77">
        <w:rPr>
          <w:rFonts w:ascii="Times New Roman" w:hAnsi="Times New Roman" w:cs="Times New Roman"/>
          <w:sz w:val="18"/>
          <w:szCs w:val="20"/>
        </w:rPr>
        <w:t xml:space="preserve"> о площадях помещений, количестве постоянно и временно проживающих граждан</w:t>
      </w:r>
      <w:r w:rsidR="00F77E77" w:rsidRPr="00546197">
        <w:rPr>
          <w:rFonts w:ascii="Times New Roman" w:hAnsi="Times New Roman" w:cs="Times New Roman"/>
          <w:sz w:val="18"/>
          <w:szCs w:val="20"/>
        </w:rPr>
        <w:t>.</w:t>
      </w:r>
    </w:p>
    <w:p w14:paraId="45B26CB5" w14:textId="77777777" w:rsidR="00F77E77" w:rsidRDefault="00906D12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6</w:t>
      </w:r>
      <w:r w:rsidR="00F77E77" w:rsidRPr="005B3C0F">
        <w:rPr>
          <w:sz w:val="18"/>
          <w:szCs w:val="20"/>
        </w:rPr>
        <w:t>.</w:t>
      </w:r>
      <w:r w:rsidR="00CE1F10">
        <w:rPr>
          <w:sz w:val="18"/>
          <w:szCs w:val="20"/>
        </w:rPr>
        <w:t>8</w:t>
      </w:r>
      <w:r w:rsidR="00F77E77" w:rsidRPr="0089026B">
        <w:rPr>
          <w:sz w:val="18"/>
          <w:szCs w:val="20"/>
        </w:rPr>
        <w:t xml:space="preserve">. </w:t>
      </w:r>
      <w:r w:rsidR="00F77E77" w:rsidRPr="00546197">
        <w:rPr>
          <w:sz w:val="18"/>
          <w:szCs w:val="20"/>
        </w:rPr>
        <w:t xml:space="preserve">Размер платы за тепловую энергию, поставленную в МКД </w:t>
      </w:r>
      <w:r w:rsidR="00F77E77" w:rsidRPr="00546197">
        <w:rPr>
          <w:sz w:val="18"/>
        </w:rPr>
        <w:t>в целях предоставления коммунальной услуги по отоплению,</w:t>
      </w:r>
      <w:r w:rsidR="00F77E77" w:rsidRPr="00194B16">
        <w:rPr>
          <w:sz w:val="18"/>
          <w:szCs w:val="20"/>
        </w:rPr>
        <w:t xml:space="preserve"> </w:t>
      </w:r>
      <w:r w:rsidR="00F77E77">
        <w:rPr>
          <w:sz w:val="18"/>
          <w:szCs w:val="20"/>
        </w:rPr>
        <w:t xml:space="preserve">размер платы за </w:t>
      </w:r>
      <w:r w:rsidR="009466A1">
        <w:rPr>
          <w:sz w:val="18"/>
          <w:szCs w:val="20"/>
        </w:rPr>
        <w:t>тепловую энергию</w:t>
      </w:r>
      <w:r w:rsidR="00F77E77">
        <w:rPr>
          <w:sz w:val="18"/>
          <w:szCs w:val="20"/>
        </w:rPr>
        <w:t xml:space="preserve">, </w:t>
      </w:r>
      <w:r w:rsidR="009466A1">
        <w:rPr>
          <w:sz w:val="18"/>
          <w:szCs w:val="20"/>
        </w:rPr>
        <w:t xml:space="preserve">потреблённую </w:t>
      </w:r>
      <w:r w:rsidR="00F77E77">
        <w:rPr>
          <w:sz w:val="18"/>
          <w:szCs w:val="20"/>
        </w:rPr>
        <w:t>при содержании общего имущества в МКД</w:t>
      </w:r>
      <w:r w:rsidR="00654F0C">
        <w:rPr>
          <w:sz w:val="18"/>
          <w:szCs w:val="20"/>
        </w:rPr>
        <w:t>,</w:t>
      </w:r>
      <w:r w:rsidR="00F77E77">
        <w:rPr>
          <w:sz w:val="18"/>
          <w:szCs w:val="20"/>
        </w:rPr>
        <w:t xml:space="preserve"> определяется исходя из установленных нормативов </w:t>
      </w:r>
      <w:r w:rsidR="000C1125">
        <w:rPr>
          <w:sz w:val="18"/>
          <w:szCs w:val="20"/>
        </w:rPr>
        <w:t>потребления с</w:t>
      </w:r>
      <w:r w:rsidR="00F77E77">
        <w:rPr>
          <w:sz w:val="18"/>
          <w:szCs w:val="20"/>
        </w:rPr>
        <w:t xml:space="preserve"> применением повышающего коэффициента в следующих случаях:</w:t>
      </w:r>
    </w:p>
    <w:p w14:paraId="6901427A" w14:textId="77777777" w:rsidR="00F77E77" w:rsidRDefault="00F77E77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 - при наличии обязанности и технической возможности по установке коллективного (общедомового) прибора учета;</w:t>
      </w:r>
      <w:r w:rsidR="009865F3">
        <w:rPr>
          <w:sz w:val="18"/>
          <w:szCs w:val="20"/>
        </w:rPr>
        <w:t xml:space="preserve"> расчет размера платы последующему перерасчету не подлежит</w:t>
      </w:r>
      <w:r w:rsidR="00EC623B">
        <w:rPr>
          <w:sz w:val="18"/>
          <w:szCs w:val="20"/>
        </w:rPr>
        <w:t>;</w:t>
      </w:r>
    </w:p>
    <w:p w14:paraId="706043A5" w14:textId="77777777" w:rsidR="00F77E77" w:rsidRDefault="00F77E77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- по истечении 3 месяцев после выхода из строя, утраты ранее введенного в эксплуатацию коллективного (общедомового) прибора учета;</w:t>
      </w:r>
      <w:r w:rsidR="009865F3">
        <w:rPr>
          <w:sz w:val="18"/>
          <w:szCs w:val="20"/>
        </w:rPr>
        <w:t xml:space="preserve"> расчет размера платы последующему перерасчету не подлежит</w:t>
      </w:r>
      <w:r w:rsidR="00EC623B">
        <w:rPr>
          <w:sz w:val="18"/>
          <w:szCs w:val="20"/>
        </w:rPr>
        <w:t>;</w:t>
      </w:r>
    </w:p>
    <w:p w14:paraId="380FFE6A" w14:textId="77777777" w:rsidR="00F77E77" w:rsidRDefault="00F77E77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- непредставлении ИКУ </w:t>
      </w:r>
      <w:r w:rsidR="009466A1">
        <w:rPr>
          <w:sz w:val="18"/>
          <w:szCs w:val="20"/>
        </w:rPr>
        <w:t xml:space="preserve">сведений </w:t>
      </w:r>
      <w:r>
        <w:rPr>
          <w:sz w:val="18"/>
          <w:szCs w:val="20"/>
        </w:rPr>
        <w:t>о показаниях коллективного (общедомового) прибора учета в сроки, установленные настоящим Договором;</w:t>
      </w:r>
    </w:p>
    <w:p w14:paraId="589FEA85" w14:textId="77777777" w:rsidR="00F77E77" w:rsidRDefault="00F77E77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- недопуске 2 (двух) и более раз представителей </w:t>
      </w:r>
      <w:r w:rsidR="001619AD">
        <w:rPr>
          <w:sz w:val="18"/>
          <w:szCs w:val="20"/>
        </w:rPr>
        <w:t>Т</w:t>
      </w:r>
      <w:r w:rsidR="007E03A9">
        <w:rPr>
          <w:sz w:val="18"/>
          <w:szCs w:val="20"/>
        </w:rPr>
        <w:t>СО</w:t>
      </w:r>
      <w:r>
        <w:rPr>
          <w:sz w:val="18"/>
          <w:szCs w:val="20"/>
        </w:rPr>
        <w:t xml:space="preserve"> для проверки состояния установленного и введенного в эксплуатацию коллективного (общедомового) прибора учета;</w:t>
      </w:r>
    </w:p>
    <w:p w14:paraId="09F4CB22" w14:textId="77777777" w:rsidR="00EC623B" w:rsidRPr="003C5555" w:rsidRDefault="00EC623B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В последних двух случаях основанием для перерасчёта служат предоставленные показания приборов учета либо акт о снятии контрольных показаний приборов учета.</w:t>
      </w:r>
    </w:p>
    <w:p w14:paraId="0F219086" w14:textId="77777777" w:rsidR="00F77E77" w:rsidRDefault="00EC623B" w:rsidP="00F77E77">
      <w:pPr>
        <w:pStyle w:val="af5"/>
        <w:ind w:left="0" w:firstLine="426"/>
        <w:jc w:val="both"/>
        <w:rPr>
          <w:sz w:val="18"/>
          <w:szCs w:val="20"/>
        </w:rPr>
      </w:pPr>
      <w:r>
        <w:rPr>
          <w:sz w:val="18"/>
          <w:szCs w:val="20"/>
        </w:rPr>
        <w:t>Повышающий к</w:t>
      </w:r>
      <w:r w:rsidR="00F77E77">
        <w:rPr>
          <w:sz w:val="18"/>
          <w:szCs w:val="20"/>
        </w:rPr>
        <w:t>оэффициент не применяется при наличии акта обследования на предмет установления наличия (отсутствия) технической возможности установки коллективного (общедомового) прибора учета тепловой энергии, подтверждающего отсутствие технической возможности установки такого прибора, начиная с расчетного периода, в котором составлен такой акт</w:t>
      </w:r>
      <w:r w:rsidR="00CE7823">
        <w:rPr>
          <w:sz w:val="18"/>
          <w:szCs w:val="20"/>
        </w:rPr>
        <w:t>.</w:t>
      </w:r>
    </w:p>
    <w:p w14:paraId="15B22EDD" w14:textId="77777777" w:rsidR="00F04AE9" w:rsidRDefault="00906D12" w:rsidP="005F458F">
      <w:pPr>
        <w:pStyle w:val="a6"/>
        <w:ind w:firstLine="426"/>
        <w:jc w:val="both"/>
        <w:outlineLvl w:val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6</w:t>
      </w:r>
      <w:r w:rsidR="00F77E77" w:rsidRPr="003C5555">
        <w:rPr>
          <w:rFonts w:ascii="Times New Roman" w:hAnsi="Times New Roman" w:cs="Times New Roman"/>
          <w:sz w:val="18"/>
        </w:rPr>
        <w:t>.</w:t>
      </w:r>
      <w:r w:rsidR="00CE1F10">
        <w:rPr>
          <w:rFonts w:ascii="Times New Roman" w:hAnsi="Times New Roman" w:cs="Times New Roman"/>
          <w:sz w:val="18"/>
        </w:rPr>
        <w:t>9</w:t>
      </w:r>
      <w:r w:rsidR="00F77E77" w:rsidRPr="00A376D8">
        <w:rPr>
          <w:rFonts w:ascii="Times New Roman" w:hAnsi="Times New Roman" w:cs="Times New Roman"/>
          <w:sz w:val="18"/>
        </w:rPr>
        <w:t xml:space="preserve">. В случае самостоятельного производства </w:t>
      </w:r>
      <w:r w:rsidR="00F77E77" w:rsidRPr="00FC08BC">
        <w:rPr>
          <w:rFonts w:ascii="Times New Roman" w:hAnsi="Times New Roman" w:cs="Times New Roman"/>
          <w:sz w:val="18"/>
        </w:rPr>
        <w:t>ИКУ</w:t>
      </w:r>
      <w:r w:rsidR="00F77E77" w:rsidRPr="005B3C0F">
        <w:rPr>
          <w:rFonts w:ascii="Times New Roman" w:hAnsi="Times New Roman" w:cs="Times New Roman"/>
          <w:sz w:val="18"/>
        </w:rPr>
        <w:t xml:space="preserve"> коммунальной услуги по горячему водоснабжению с использованием оборудования, входящего в состав общего имущества</w:t>
      </w:r>
      <w:r w:rsidR="00EC623B">
        <w:rPr>
          <w:rFonts w:ascii="Times New Roman" w:hAnsi="Times New Roman" w:cs="Times New Roman"/>
          <w:sz w:val="18"/>
        </w:rPr>
        <w:t>,</w:t>
      </w:r>
      <w:r w:rsidR="00F77E77" w:rsidRPr="005B3C0F">
        <w:rPr>
          <w:rFonts w:ascii="Times New Roman" w:hAnsi="Times New Roman" w:cs="Times New Roman"/>
          <w:sz w:val="18"/>
        </w:rPr>
        <w:t xml:space="preserve"> объем потреблённой на эти цели тепловой энергии </w:t>
      </w:r>
      <w:r w:rsidR="00F04AE9" w:rsidRPr="005B3C0F">
        <w:rPr>
          <w:rFonts w:ascii="Times New Roman" w:hAnsi="Times New Roman" w:cs="Times New Roman"/>
          <w:sz w:val="18"/>
        </w:rPr>
        <w:t>определяется</w:t>
      </w:r>
      <w:r w:rsidR="00F04AE9">
        <w:rPr>
          <w:rFonts w:ascii="Times New Roman" w:hAnsi="Times New Roman" w:cs="Times New Roman"/>
          <w:sz w:val="18"/>
        </w:rPr>
        <w:t>:</w:t>
      </w:r>
    </w:p>
    <w:p w14:paraId="6FBC8104" w14:textId="77777777" w:rsidR="00F04AE9" w:rsidRDefault="00F04AE9" w:rsidP="005F458F">
      <w:pPr>
        <w:pStyle w:val="a6"/>
        <w:ind w:firstLine="426"/>
        <w:jc w:val="both"/>
        <w:outlineLvl w:val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-  </w:t>
      </w:r>
      <w:r w:rsidR="00EC623B">
        <w:rPr>
          <w:rFonts w:ascii="Times New Roman" w:hAnsi="Times New Roman" w:cs="Times New Roman"/>
          <w:sz w:val="18"/>
        </w:rPr>
        <w:t xml:space="preserve">при наличии отдельного учета на горячее </w:t>
      </w:r>
      <w:r w:rsidR="000C1125">
        <w:rPr>
          <w:rFonts w:ascii="Times New Roman" w:hAnsi="Times New Roman" w:cs="Times New Roman"/>
          <w:sz w:val="18"/>
        </w:rPr>
        <w:t>водоснабжение -</w:t>
      </w:r>
      <w:r>
        <w:rPr>
          <w:rFonts w:ascii="Times New Roman" w:hAnsi="Times New Roman" w:cs="Times New Roman"/>
          <w:sz w:val="18"/>
        </w:rPr>
        <w:t xml:space="preserve"> </w:t>
      </w:r>
      <w:r w:rsidR="00F77E77" w:rsidRPr="005B3C0F">
        <w:rPr>
          <w:rFonts w:ascii="Times New Roman" w:hAnsi="Times New Roman" w:cs="Times New Roman"/>
          <w:sz w:val="18"/>
        </w:rPr>
        <w:t xml:space="preserve">по </w:t>
      </w:r>
      <w:r w:rsidR="00F77E77" w:rsidRPr="00EC50A5">
        <w:rPr>
          <w:rFonts w:ascii="Times New Roman" w:hAnsi="Times New Roman" w:cs="Times New Roman"/>
          <w:sz w:val="18"/>
        </w:rPr>
        <w:t>прибору учета</w:t>
      </w:r>
      <w:r>
        <w:rPr>
          <w:rFonts w:ascii="Times New Roman" w:hAnsi="Times New Roman" w:cs="Times New Roman"/>
          <w:sz w:val="18"/>
        </w:rPr>
        <w:t>;</w:t>
      </w:r>
    </w:p>
    <w:p w14:paraId="2DAE6127" w14:textId="77777777" w:rsidR="00F77E77" w:rsidRPr="003C5555" w:rsidRDefault="00F04AE9" w:rsidP="005F458F">
      <w:pPr>
        <w:pStyle w:val="a6"/>
        <w:ind w:firstLine="426"/>
        <w:jc w:val="both"/>
        <w:outlineLvl w:val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- </w:t>
      </w:r>
      <w:r w:rsidR="00F77E77" w:rsidRPr="00EC50A5">
        <w:rPr>
          <w:rFonts w:ascii="Times New Roman" w:hAnsi="Times New Roman" w:cs="Times New Roman"/>
          <w:sz w:val="18"/>
        </w:rPr>
        <w:t xml:space="preserve"> при отсутствии </w:t>
      </w:r>
      <w:r w:rsidR="00EC623B">
        <w:rPr>
          <w:rFonts w:ascii="Times New Roman" w:hAnsi="Times New Roman" w:cs="Times New Roman"/>
          <w:sz w:val="18"/>
        </w:rPr>
        <w:t>отдельного учета</w:t>
      </w:r>
      <w:r w:rsidR="00F77E77" w:rsidRPr="00EC50A5">
        <w:rPr>
          <w:rFonts w:ascii="Times New Roman" w:hAnsi="Times New Roman" w:cs="Times New Roman"/>
          <w:sz w:val="18"/>
        </w:rPr>
        <w:t xml:space="preserve"> </w:t>
      </w:r>
      <w:r w:rsidR="00F77E77" w:rsidRPr="00690157">
        <w:rPr>
          <w:rFonts w:ascii="Times New Roman" w:hAnsi="Times New Roman" w:cs="Times New Roman"/>
          <w:sz w:val="18"/>
        </w:rPr>
        <w:t>–</w:t>
      </w:r>
      <w:r w:rsidR="00F77E77" w:rsidRPr="00546197">
        <w:rPr>
          <w:rFonts w:ascii="Times New Roman" w:hAnsi="Times New Roman" w:cs="Times New Roman"/>
          <w:sz w:val="18"/>
        </w:rPr>
        <w:t xml:space="preserve"> </w:t>
      </w:r>
      <w:r w:rsidR="00C75FFC">
        <w:rPr>
          <w:rFonts w:ascii="Times New Roman" w:hAnsi="Times New Roman" w:cs="Times New Roman"/>
          <w:sz w:val="18"/>
        </w:rPr>
        <w:t>в соответствии с п.6.3 настоящего Договора</w:t>
      </w:r>
      <w:r w:rsidR="00F77E77" w:rsidRPr="00690157">
        <w:rPr>
          <w:rFonts w:ascii="Times New Roman" w:hAnsi="Times New Roman" w:cs="Times New Roman"/>
          <w:sz w:val="18"/>
        </w:rPr>
        <w:t>.</w:t>
      </w:r>
    </w:p>
    <w:p w14:paraId="15D1E1D3" w14:textId="77777777" w:rsidR="00F77E77" w:rsidRPr="003C5555" w:rsidRDefault="00906D12" w:rsidP="00F77E77">
      <w:pPr>
        <w:pStyle w:val="a8"/>
        <w:spacing w:line="276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6</w:t>
      </w:r>
      <w:r w:rsidR="00F77E77" w:rsidRPr="003C5555">
        <w:rPr>
          <w:rFonts w:ascii="Times New Roman" w:hAnsi="Times New Roman" w:cs="Times New Roman"/>
          <w:sz w:val="18"/>
          <w:szCs w:val="20"/>
        </w:rPr>
        <w:t>.</w:t>
      </w:r>
      <w:r w:rsidR="00F77E77">
        <w:rPr>
          <w:rFonts w:ascii="Times New Roman" w:hAnsi="Times New Roman" w:cs="Times New Roman"/>
          <w:sz w:val="18"/>
          <w:szCs w:val="20"/>
        </w:rPr>
        <w:t>1</w:t>
      </w:r>
      <w:r w:rsidR="00CE1F10">
        <w:rPr>
          <w:rFonts w:ascii="Times New Roman" w:hAnsi="Times New Roman" w:cs="Times New Roman"/>
          <w:sz w:val="18"/>
          <w:szCs w:val="20"/>
        </w:rPr>
        <w:t>0</w:t>
      </w:r>
      <w:r w:rsidR="00F77E77" w:rsidRPr="003C5555">
        <w:rPr>
          <w:rFonts w:ascii="Times New Roman" w:hAnsi="Times New Roman" w:cs="Times New Roman"/>
          <w:sz w:val="18"/>
          <w:szCs w:val="20"/>
        </w:rPr>
        <w:t>. Объем</w:t>
      </w:r>
      <w:r w:rsidR="007E03A9">
        <w:rPr>
          <w:rFonts w:ascii="Times New Roman" w:hAnsi="Times New Roman" w:cs="Times New Roman"/>
          <w:sz w:val="18"/>
          <w:szCs w:val="20"/>
        </w:rPr>
        <w:t xml:space="preserve"> </w:t>
      </w:r>
      <w:r w:rsidR="00F77E77" w:rsidRPr="003C5555">
        <w:rPr>
          <w:rFonts w:ascii="Times New Roman" w:hAnsi="Times New Roman" w:cs="Times New Roman"/>
          <w:sz w:val="18"/>
          <w:szCs w:val="20"/>
        </w:rPr>
        <w:t xml:space="preserve">теплоносителя, потребленный во время ремонта, опрессовки, испытаний, промывки, сезонного заполнения и заполнения новых теплопотребляющих систем ИКУ </w:t>
      </w:r>
      <w:r w:rsidR="000C1125" w:rsidRPr="003C5555">
        <w:rPr>
          <w:rFonts w:ascii="Times New Roman" w:hAnsi="Times New Roman" w:cs="Times New Roman"/>
          <w:sz w:val="18"/>
          <w:szCs w:val="20"/>
        </w:rPr>
        <w:t>определяется на</w:t>
      </w:r>
      <w:r w:rsidR="00F77E77" w:rsidRPr="003C5555">
        <w:rPr>
          <w:rFonts w:ascii="Times New Roman" w:hAnsi="Times New Roman" w:cs="Times New Roman"/>
          <w:sz w:val="18"/>
          <w:szCs w:val="20"/>
        </w:rPr>
        <w:t xml:space="preserve"> основании актов, представленных ИКУ</w:t>
      </w:r>
      <w:r w:rsidR="00966DF0">
        <w:rPr>
          <w:rFonts w:ascii="Times New Roman" w:hAnsi="Times New Roman" w:cs="Times New Roman"/>
          <w:sz w:val="18"/>
          <w:szCs w:val="20"/>
        </w:rPr>
        <w:t xml:space="preserve"> (при отсутствии коллективных общедомовых приборов учета)</w:t>
      </w:r>
      <w:r w:rsidR="00F77E77" w:rsidRPr="003C5555">
        <w:rPr>
          <w:rFonts w:ascii="Times New Roman" w:hAnsi="Times New Roman" w:cs="Times New Roman"/>
          <w:sz w:val="18"/>
          <w:szCs w:val="20"/>
        </w:rPr>
        <w:t>.</w:t>
      </w:r>
    </w:p>
    <w:p w14:paraId="2FD10829" w14:textId="77777777" w:rsidR="00F77E77" w:rsidRPr="006E5FB8" w:rsidRDefault="00906D12" w:rsidP="006E5FB8">
      <w:pPr>
        <w:pStyle w:val="a6"/>
        <w:ind w:firstLine="426"/>
        <w:jc w:val="both"/>
        <w:outlineLvl w:val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6</w:t>
      </w:r>
      <w:r w:rsidR="00F77E77" w:rsidRPr="003C5555">
        <w:rPr>
          <w:rFonts w:ascii="Times New Roman" w:hAnsi="Times New Roman" w:cs="Times New Roman"/>
          <w:sz w:val="18"/>
        </w:rPr>
        <w:t>.</w:t>
      </w:r>
      <w:r w:rsidR="00F77E77">
        <w:rPr>
          <w:rFonts w:ascii="Times New Roman" w:hAnsi="Times New Roman" w:cs="Times New Roman"/>
          <w:sz w:val="18"/>
        </w:rPr>
        <w:t>1</w:t>
      </w:r>
      <w:r w:rsidR="00CE1F10">
        <w:rPr>
          <w:rFonts w:ascii="Times New Roman" w:hAnsi="Times New Roman" w:cs="Times New Roman"/>
          <w:sz w:val="18"/>
        </w:rPr>
        <w:t>1</w:t>
      </w:r>
      <w:r w:rsidR="00F77E77" w:rsidRPr="003C5555">
        <w:rPr>
          <w:rFonts w:ascii="Times New Roman" w:hAnsi="Times New Roman" w:cs="Times New Roman"/>
          <w:sz w:val="18"/>
        </w:rPr>
        <w:t xml:space="preserve">. </w:t>
      </w:r>
      <w:r w:rsidR="00F77E77" w:rsidRPr="006E5FB8">
        <w:rPr>
          <w:rFonts w:ascii="Times New Roman" w:hAnsi="Times New Roman" w:cs="Times New Roman"/>
          <w:sz w:val="18"/>
        </w:rPr>
        <w:t xml:space="preserve">На момент прекращения обязательств ИКУ по управлению МКД, в том числе в связи с исключением сведений о МКД из реестра </w:t>
      </w:r>
      <w:r w:rsidR="000C1125" w:rsidRPr="006E5FB8">
        <w:rPr>
          <w:rFonts w:ascii="Times New Roman" w:hAnsi="Times New Roman" w:cs="Times New Roman"/>
          <w:sz w:val="18"/>
        </w:rPr>
        <w:t>лицензий Субъекта</w:t>
      </w:r>
      <w:r w:rsidR="00F77E77" w:rsidRPr="006E5FB8">
        <w:rPr>
          <w:rFonts w:ascii="Times New Roman" w:hAnsi="Times New Roman" w:cs="Times New Roman"/>
          <w:sz w:val="18"/>
        </w:rPr>
        <w:t xml:space="preserve"> РФ или в связи с прекращением или аннулированием лицензии ИКУ на осуществление предпринимательской деятельности по управлению МКД, Стороны составляют совместный акт, фиксирующий показания коллективных (общедомовых) приборов учета.</w:t>
      </w:r>
    </w:p>
    <w:p w14:paraId="0132E2B1" w14:textId="77777777" w:rsidR="000A02B0" w:rsidRDefault="000A02B0" w:rsidP="00F77E77">
      <w:pPr>
        <w:snapToGrid/>
        <w:ind w:firstLine="426"/>
        <w:jc w:val="both"/>
        <w:rPr>
          <w:sz w:val="18"/>
        </w:rPr>
      </w:pPr>
    </w:p>
    <w:p w14:paraId="182F52F4" w14:textId="77777777" w:rsidR="000A02B0" w:rsidRPr="000C01D2" w:rsidRDefault="000A02B0" w:rsidP="007E03A9">
      <w:pPr>
        <w:numPr>
          <w:ilvl w:val="0"/>
          <w:numId w:val="7"/>
        </w:numPr>
        <w:snapToGrid/>
        <w:rPr>
          <w:b/>
          <w:sz w:val="18"/>
        </w:rPr>
      </w:pPr>
      <w:r w:rsidRPr="000C01D2">
        <w:rPr>
          <w:b/>
          <w:sz w:val="18"/>
        </w:rPr>
        <w:t>ЦЕНЫ НА ТЕПЛОВУЮ ЭНЕРГИЮ</w:t>
      </w:r>
    </w:p>
    <w:p w14:paraId="6A8E2C63" w14:textId="77777777" w:rsidR="00F95CCB" w:rsidRPr="00F95CCB" w:rsidRDefault="00F95CCB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F95CCB">
        <w:rPr>
          <w:sz w:val="18"/>
        </w:rPr>
        <w:t>Настоящим договором Стороны принимают, что цена на тепловую энергию, рассчитанная ТСО с учетом положений п. 7.</w:t>
      </w:r>
      <w:r>
        <w:rPr>
          <w:sz w:val="18"/>
        </w:rPr>
        <w:t>3</w:t>
      </w:r>
      <w:r w:rsidRPr="00F95CCB">
        <w:rPr>
          <w:sz w:val="18"/>
        </w:rPr>
        <w:t xml:space="preserve"> - 7.</w:t>
      </w:r>
      <w:r>
        <w:rPr>
          <w:sz w:val="18"/>
        </w:rPr>
        <w:t>5</w:t>
      </w:r>
      <w:r w:rsidRPr="00F95CCB">
        <w:rPr>
          <w:sz w:val="18"/>
        </w:rPr>
        <w:t xml:space="preserve">. настоящего Договора является ценой, определяемой по соглашению Сторон. </w:t>
      </w:r>
    </w:p>
    <w:p w14:paraId="6B49BDD2" w14:textId="77777777" w:rsidR="00D22537" w:rsidRPr="00F95CCB" w:rsidRDefault="000A02B0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F95CCB">
        <w:rPr>
          <w:sz w:val="18"/>
        </w:rPr>
        <w:t xml:space="preserve">Цена </w:t>
      </w:r>
      <w:r w:rsidR="007E03A9" w:rsidRPr="00F95CCB">
        <w:rPr>
          <w:sz w:val="18"/>
        </w:rPr>
        <w:t xml:space="preserve">на </w:t>
      </w:r>
      <w:r w:rsidRPr="00F95CCB">
        <w:rPr>
          <w:sz w:val="18"/>
        </w:rPr>
        <w:t>теплов</w:t>
      </w:r>
      <w:r w:rsidR="007E03A9" w:rsidRPr="00F95CCB">
        <w:rPr>
          <w:sz w:val="18"/>
        </w:rPr>
        <w:t>ую</w:t>
      </w:r>
      <w:r w:rsidRPr="00F95CCB">
        <w:rPr>
          <w:sz w:val="18"/>
        </w:rPr>
        <w:t xml:space="preserve"> энерги</w:t>
      </w:r>
      <w:r w:rsidR="007E03A9" w:rsidRPr="00F95CCB">
        <w:rPr>
          <w:sz w:val="18"/>
        </w:rPr>
        <w:t xml:space="preserve">ю </w:t>
      </w:r>
      <w:r w:rsidRPr="00F95CCB">
        <w:rPr>
          <w:sz w:val="18"/>
        </w:rPr>
        <w:t>на соответствующий расчетный период определяется на основании расчета, произведенного Т</w:t>
      </w:r>
      <w:r w:rsidR="007E03A9" w:rsidRPr="00F95CCB">
        <w:rPr>
          <w:sz w:val="18"/>
        </w:rPr>
        <w:t xml:space="preserve">СО. </w:t>
      </w:r>
    </w:p>
    <w:p w14:paraId="0704205F" w14:textId="77777777" w:rsidR="00D22537" w:rsidRDefault="000A02B0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0A02B0">
        <w:rPr>
          <w:sz w:val="18"/>
        </w:rPr>
        <w:t xml:space="preserve">Цена </w:t>
      </w:r>
      <w:r w:rsidR="007E03A9">
        <w:rPr>
          <w:sz w:val="18"/>
        </w:rPr>
        <w:t xml:space="preserve">на </w:t>
      </w:r>
      <w:r w:rsidR="00D22537">
        <w:rPr>
          <w:sz w:val="18"/>
        </w:rPr>
        <w:t>теплов</w:t>
      </w:r>
      <w:r w:rsidR="007E03A9">
        <w:rPr>
          <w:sz w:val="18"/>
        </w:rPr>
        <w:t>ую</w:t>
      </w:r>
      <w:r w:rsidR="00D22537">
        <w:rPr>
          <w:sz w:val="18"/>
        </w:rPr>
        <w:t xml:space="preserve"> энерги</w:t>
      </w:r>
      <w:r w:rsidR="007E03A9">
        <w:rPr>
          <w:sz w:val="18"/>
        </w:rPr>
        <w:t>ю</w:t>
      </w:r>
      <w:r w:rsidRPr="000A02B0">
        <w:rPr>
          <w:sz w:val="18"/>
        </w:rPr>
        <w:t xml:space="preserve"> устанавливается исходя из: </w:t>
      </w:r>
    </w:p>
    <w:p w14:paraId="445A9263" w14:textId="77777777" w:rsidR="00D22537" w:rsidRDefault="000A02B0" w:rsidP="00F95CCB">
      <w:pPr>
        <w:snapToGrid/>
        <w:ind w:firstLine="426"/>
        <w:jc w:val="both"/>
        <w:rPr>
          <w:sz w:val="18"/>
        </w:rPr>
      </w:pPr>
      <w:r w:rsidRPr="000A02B0">
        <w:rPr>
          <w:sz w:val="18"/>
        </w:rPr>
        <w:t>- предельного уровня цены на тепловую энергию</w:t>
      </w:r>
      <w:r w:rsidR="007E56A5">
        <w:rPr>
          <w:sz w:val="18"/>
        </w:rPr>
        <w:t xml:space="preserve"> (мощность)</w:t>
      </w:r>
      <w:r w:rsidR="00E0068F">
        <w:rPr>
          <w:sz w:val="18"/>
        </w:rPr>
        <w:t>,</w:t>
      </w:r>
      <w:r w:rsidRPr="000A02B0">
        <w:rPr>
          <w:sz w:val="18"/>
        </w:rPr>
        <w:t xml:space="preserve"> </w:t>
      </w:r>
      <w:r w:rsidR="00E0068F" w:rsidRPr="00E0068F">
        <w:rPr>
          <w:sz w:val="18"/>
        </w:rPr>
        <w:t>поставляемую потребителям</w:t>
      </w:r>
      <w:r w:rsidRPr="000A02B0">
        <w:rPr>
          <w:sz w:val="18"/>
        </w:rPr>
        <w:t xml:space="preserve">, утвержденного приказом органа исполнительной власти Амурской области в области государственного регулирования тарифов (далее – орган регулирования) на соответствующий расчетный период; </w:t>
      </w:r>
    </w:p>
    <w:p w14:paraId="61AEAA71" w14:textId="77777777" w:rsidR="007E03A9" w:rsidRDefault="000A02B0" w:rsidP="00F95CCB">
      <w:pPr>
        <w:ind w:firstLine="426"/>
        <w:jc w:val="both"/>
        <w:rPr>
          <w:sz w:val="18"/>
        </w:rPr>
      </w:pPr>
      <w:r w:rsidRPr="000A02B0">
        <w:rPr>
          <w:sz w:val="18"/>
        </w:rPr>
        <w:t>- условий Соглашения об исполнения схемы теплоснабжения, заключенного между Т</w:t>
      </w:r>
      <w:r w:rsidR="007E03A9">
        <w:rPr>
          <w:sz w:val="18"/>
        </w:rPr>
        <w:t>СО</w:t>
      </w:r>
      <w:r w:rsidRPr="000A02B0">
        <w:rPr>
          <w:sz w:val="18"/>
        </w:rPr>
        <w:t>, администрацией муниципального образования, опубликованного на официальном сайте Т</w:t>
      </w:r>
      <w:r w:rsidR="007E03A9">
        <w:rPr>
          <w:sz w:val="18"/>
        </w:rPr>
        <w:t xml:space="preserve">СО </w:t>
      </w:r>
      <w:r w:rsidR="00E0068F">
        <w:rPr>
          <w:sz w:val="18"/>
        </w:rPr>
        <w:t>и администрации муниципального образования</w:t>
      </w:r>
      <w:r w:rsidR="00B04CFB">
        <w:rPr>
          <w:sz w:val="18"/>
        </w:rPr>
        <w:t>.</w:t>
      </w:r>
      <w:r w:rsidRPr="000A02B0">
        <w:rPr>
          <w:sz w:val="18"/>
        </w:rPr>
        <w:t xml:space="preserve"> </w:t>
      </w:r>
    </w:p>
    <w:p w14:paraId="04CDA006" w14:textId="77777777" w:rsidR="007E03A9" w:rsidRDefault="007E03A9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7E03A9">
        <w:rPr>
          <w:sz w:val="18"/>
        </w:rPr>
        <w:t xml:space="preserve">Цена за тепловую </w:t>
      </w:r>
      <w:r w:rsidR="009466A1" w:rsidRPr="007E03A9">
        <w:rPr>
          <w:sz w:val="18"/>
        </w:rPr>
        <w:t>энергию устанавливается</w:t>
      </w:r>
      <w:r w:rsidRPr="007E03A9">
        <w:rPr>
          <w:sz w:val="18"/>
        </w:rPr>
        <w:t xml:space="preserve"> с учетом дифференциации </w:t>
      </w:r>
    </w:p>
    <w:p w14:paraId="5F80BA07" w14:textId="77777777" w:rsidR="007E03A9" w:rsidRPr="007E03A9" w:rsidRDefault="007E03A9" w:rsidP="00F95CCB">
      <w:pPr>
        <w:jc w:val="both"/>
        <w:rPr>
          <w:sz w:val="18"/>
        </w:rPr>
      </w:pPr>
      <w:r>
        <w:rPr>
          <w:sz w:val="18"/>
        </w:rPr>
        <w:t xml:space="preserve">          7.</w:t>
      </w:r>
      <w:r w:rsidR="00F95CCB">
        <w:rPr>
          <w:sz w:val="18"/>
        </w:rPr>
        <w:t>4</w:t>
      </w:r>
      <w:r>
        <w:rPr>
          <w:sz w:val="18"/>
        </w:rPr>
        <w:t>.</w:t>
      </w:r>
      <w:r w:rsidR="009466A1">
        <w:rPr>
          <w:sz w:val="18"/>
        </w:rPr>
        <w:t>1. По</w:t>
      </w:r>
      <w:r w:rsidRPr="007E03A9">
        <w:rPr>
          <w:sz w:val="18"/>
        </w:rPr>
        <w:t xml:space="preserve"> схеме подключения:</w:t>
      </w:r>
    </w:p>
    <w:p w14:paraId="686D930E" w14:textId="77777777" w:rsidR="007E03A9" w:rsidRPr="007E03A9" w:rsidRDefault="007E03A9" w:rsidP="00F95CCB">
      <w:pPr>
        <w:jc w:val="both"/>
        <w:rPr>
          <w:sz w:val="18"/>
        </w:rPr>
      </w:pPr>
      <w:r w:rsidRPr="007E03A9">
        <w:rPr>
          <w:sz w:val="18"/>
        </w:rPr>
        <w:t>- к тепловым сетям единой теплоснабжающей организации,</w:t>
      </w:r>
    </w:p>
    <w:p w14:paraId="4EAF6B3C" w14:textId="77777777" w:rsidR="007E03A9" w:rsidRDefault="007E03A9" w:rsidP="00F95CCB">
      <w:pPr>
        <w:jc w:val="both"/>
        <w:rPr>
          <w:sz w:val="18"/>
        </w:rPr>
      </w:pPr>
      <w:r w:rsidRPr="007E03A9">
        <w:rPr>
          <w:sz w:val="18"/>
        </w:rPr>
        <w:t>- к тепловым сетям иных теплосетевых организаций или бесхозяйных сетей.</w:t>
      </w:r>
    </w:p>
    <w:p w14:paraId="6DF78E44" w14:textId="77777777" w:rsidR="001904BB" w:rsidRDefault="007E03A9" w:rsidP="00F95CCB">
      <w:pPr>
        <w:jc w:val="both"/>
        <w:rPr>
          <w:sz w:val="18"/>
        </w:rPr>
      </w:pPr>
      <w:r>
        <w:rPr>
          <w:sz w:val="18"/>
        </w:rPr>
        <w:t xml:space="preserve">          7.</w:t>
      </w:r>
      <w:r w:rsidR="00F95CCB">
        <w:rPr>
          <w:sz w:val="18"/>
        </w:rPr>
        <w:t>4</w:t>
      </w:r>
      <w:r>
        <w:rPr>
          <w:sz w:val="18"/>
        </w:rPr>
        <w:t>.2. По отношению к категории потребителей</w:t>
      </w:r>
      <w:r w:rsidR="001904BB">
        <w:rPr>
          <w:sz w:val="18"/>
        </w:rPr>
        <w:t>:</w:t>
      </w:r>
    </w:p>
    <w:p w14:paraId="5D64C228" w14:textId="77777777" w:rsidR="001904BB" w:rsidRDefault="001904BB" w:rsidP="00F95CCB">
      <w:pPr>
        <w:jc w:val="both"/>
        <w:rPr>
          <w:sz w:val="18"/>
        </w:rPr>
      </w:pPr>
      <w:r>
        <w:rPr>
          <w:sz w:val="18"/>
        </w:rPr>
        <w:lastRenderedPageBreak/>
        <w:t>-для категории потребителей «население и приравненных к нему категорий потребителей» (жилые помещения и места общего пользования в многоквартирном жилом фонде)</w:t>
      </w:r>
    </w:p>
    <w:p w14:paraId="3AB1ACE5" w14:textId="29BC12AB" w:rsidR="007E03A9" w:rsidRDefault="001904BB" w:rsidP="00F95CCB">
      <w:pPr>
        <w:jc w:val="both"/>
        <w:rPr>
          <w:sz w:val="18"/>
        </w:rPr>
      </w:pPr>
      <w:r>
        <w:rPr>
          <w:sz w:val="18"/>
        </w:rPr>
        <w:t>- категория «прочие потребители» (нежилые помещения в МКД, занимаемые ИКУ)</w:t>
      </w:r>
      <w:r w:rsidR="002F670A">
        <w:rPr>
          <w:sz w:val="18"/>
        </w:rPr>
        <w:t>.</w:t>
      </w:r>
      <w:r w:rsidR="007E03A9">
        <w:rPr>
          <w:sz w:val="18"/>
        </w:rPr>
        <w:t xml:space="preserve"> </w:t>
      </w:r>
    </w:p>
    <w:p w14:paraId="51ED6A6C" w14:textId="77777777" w:rsidR="007E56A5" w:rsidRDefault="007E56A5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>
        <w:rPr>
          <w:sz w:val="18"/>
        </w:rPr>
        <w:t xml:space="preserve">Порядок определения цены на тепловую энергию </w:t>
      </w:r>
      <w:r w:rsidRPr="007E03A9">
        <w:rPr>
          <w:sz w:val="18"/>
        </w:rPr>
        <w:t>с учетом положений пп. 7.2, 7.3</w:t>
      </w:r>
      <w:r>
        <w:rPr>
          <w:sz w:val="18"/>
        </w:rPr>
        <w:t xml:space="preserve"> и 7.4 настоящего Договора </w:t>
      </w:r>
      <w:r w:rsidRPr="007E03A9">
        <w:rPr>
          <w:sz w:val="18"/>
        </w:rPr>
        <w:t xml:space="preserve">указан в </w:t>
      </w:r>
      <w:r>
        <w:rPr>
          <w:sz w:val="18"/>
        </w:rPr>
        <w:t>П</w:t>
      </w:r>
      <w:r w:rsidRPr="007E03A9">
        <w:rPr>
          <w:sz w:val="18"/>
        </w:rPr>
        <w:t xml:space="preserve">риложении </w:t>
      </w:r>
      <w:r>
        <w:rPr>
          <w:sz w:val="18"/>
        </w:rPr>
        <w:t xml:space="preserve">№ </w:t>
      </w:r>
      <w:r w:rsidRPr="007E03A9">
        <w:rPr>
          <w:sz w:val="18"/>
        </w:rPr>
        <w:t xml:space="preserve">7 к настоящему </w:t>
      </w:r>
      <w:r>
        <w:rPr>
          <w:sz w:val="18"/>
        </w:rPr>
        <w:t>Д</w:t>
      </w:r>
      <w:r w:rsidRPr="007E03A9">
        <w:rPr>
          <w:sz w:val="18"/>
        </w:rPr>
        <w:t>оговору</w:t>
      </w:r>
      <w:r>
        <w:rPr>
          <w:sz w:val="18"/>
        </w:rPr>
        <w:t>.</w:t>
      </w:r>
      <w:r w:rsidRPr="007E03A9">
        <w:rPr>
          <w:sz w:val="18"/>
        </w:rPr>
        <w:t xml:space="preserve"> </w:t>
      </w:r>
      <w:r>
        <w:rPr>
          <w:sz w:val="18"/>
        </w:rPr>
        <w:t xml:space="preserve">Цена на тепловую энергию не должна быть выше предельного уровня цены на тепловую энергию, поставляемую потребителям, утверждаемого органом регулирования на соответствующий расчетный период.  </w:t>
      </w:r>
    </w:p>
    <w:p w14:paraId="1C18A0CE" w14:textId="77777777" w:rsidR="007E03A9" w:rsidRPr="00F95CCB" w:rsidRDefault="007E03A9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F95CCB">
        <w:rPr>
          <w:sz w:val="18"/>
        </w:rPr>
        <w:t xml:space="preserve">В случае установления нормативными правовыми актами Амурской области размера (динамики) изменения цены (тарифа) на тепловую энергию для льготных категорий </w:t>
      </w:r>
      <w:r w:rsidR="007E56A5">
        <w:rPr>
          <w:sz w:val="18"/>
        </w:rPr>
        <w:t xml:space="preserve">потребителей </w:t>
      </w:r>
      <w:r w:rsidRPr="00F95CCB">
        <w:rPr>
          <w:sz w:val="18"/>
        </w:rPr>
        <w:t xml:space="preserve">отличного от размера (динамики) изменения цены, указанного в Приложении </w:t>
      </w:r>
      <w:r w:rsidR="007E56A5">
        <w:rPr>
          <w:sz w:val="18"/>
        </w:rPr>
        <w:t>№</w:t>
      </w:r>
      <w:r w:rsidRPr="00F95CCB">
        <w:rPr>
          <w:sz w:val="18"/>
        </w:rPr>
        <w:t>7 к настоящему Договору, ТСО применяется размер (динамика) изменения цены, указанный в соответствующем нормативном правовом акте</w:t>
      </w:r>
      <w:r w:rsidR="007E56A5">
        <w:rPr>
          <w:sz w:val="18"/>
        </w:rPr>
        <w:t xml:space="preserve"> Амурской области</w:t>
      </w:r>
      <w:r w:rsidRPr="00F95CCB">
        <w:rPr>
          <w:sz w:val="18"/>
        </w:rPr>
        <w:t>.</w:t>
      </w:r>
    </w:p>
    <w:p w14:paraId="77DDC411" w14:textId="77777777" w:rsidR="00F95CCB" w:rsidRDefault="00F95CCB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2B1059">
        <w:rPr>
          <w:sz w:val="18"/>
        </w:rPr>
        <w:t xml:space="preserve">В целях расчета цены </w:t>
      </w:r>
      <w:r>
        <w:rPr>
          <w:sz w:val="18"/>
        </w:rPr>
        <w:t xml:space="preserve">за тепловую </w:t>
      </w:r>
      <w:r w:rsidR="009466A1">
        <w:rPr>
          <w:sz w:val="18"/>
        </w:rPr>
        <w:t xml:space="preserve">энергию </w:t>
      </w:r>
      <w:r w:rsidR="009466A1" w:rsidRPr="002B1059">
        <w:rPr>
          <w:sz w:val="18"/>
        </w:rPr>
        <w:t>ТСО</w:t>
      </w:r>
      <w:r w:rsidRPr="002B1059">
        <w:rPr>
          <w:sz w:val="18"/>
        </w:rPr>
        <w:t xml:space="preserve"> в течение </w:t>
      </w:r>
      <w:r>
        <w:rPr>
          <w:sz w:val="18"/>
        </w:rPr>
        <w:t xml:space="preserve">10 </w:t>
      </w:r>
      <w:r w:rsidRPr="002B1059">
        <w:rPr>
          <w:sz w:val="18"/>
        </w:rPr>
        <w:t xml:space="preserve">дней с даты опубликования </w:t>
      </w:r>
      <w:r>
        <w:rPr>
          <w:sz w:val="18"/>
        </w:rPr>
        <w:t>П</w:t>
      </w:r>
      <w:r w:rsidRPr="002B1059">
        <w:rPr>
          <w:sz w:val="18"/>
        </w:rPr>
        <w:t xml:space="preserve">риказа </w:t>
      </w:r>
      <w:r>
        <w:rPr>
          <w:sz w:val="18"/>
        </w:rPr>
        <w:t xml:space="preserve">органа регулирования </w:t>
      </w:r>
      <w:r w:rsidRPr="002B1059">
        <w:rPr>
          <w:sz w:val="18"/>
        </w:rPr>
        <w:t xml:space="preserve">об утверждении предельного уровня цены на тепловую </w:t>
      </w:r>
      <w:r w:rsidR="009466A1" w:rsidRPr="002B1059">
        <w:rPr>
          <w:sz w:val="18"/>
        </w:rPr>
        <w:t xml:space="preserve">энергию </w:t>
      </w:r>
      <w:r w:rsidR="007E56A5">
        <w:rPr>
          <w:sz w:val="18"/>
        </w:rPr>
        <w:t xml:space="preserve">(мощность) </w:t>
      </w:r>
      <w:r w:rsidR="009466A1" w:rsidRPr="002B1059">
        <w:rPr>
          <w:sz w:val="18"/>
        </w:rPr>
        <w:t>на</w:t>
      </w:r>
      <w:r w:rsidRPr="002B1059">
        <w:rPr>
          <w:sz w:val="18"/>
        </w:rPr>
        <w:t xml:space="preserve"> очередной календарный год осуществляет расчет цены </w:t>
      </w:r>
      <w:r>
        <w:rPr>
          <w:sz w:val="18"/>
        </w:rPr>
        <w:t>за тепловую энергию и</w:t>
      </w:r>
      <w:r w:rsidRPr="002B1059">
        <w:rPr>
          <w:sz w:val="18"/>
        </w:rPr>
        <w:t xml:space="preserve"> публикует цену </w:t>
      </w:r>
      <w:r>
        <w:rPr>
          <w:sz w:val="18"/>
        </w:rPr>
        <w:t xml:space="preserve">за тепловую </w:t>
      </w:r>
      <w:r w:rsidR="007E56A5">
        <w:rPr>
          <w:sz w:val="18"/>
        </w:rPr>
        <w:t>энергию в</w:t>
      </w:r>
      <w:r w:rsidRPr="002B1059">
        <w:rPr>
          <w:sz w:val="18"/>
        </w:rPr>
        <w:t xml:space="preserve"> виде числового значения на официальном сайте Т</w:t>
      </w:r>
      <w:r>
        <w:rPr>
          <w:sz w:val="18"/>
        </w:rPr>
        <w:t>СО</w:t>
      </w:r>
      <w:r w:rsidR="007E56A5">
        <w:rPr>
          <w:sz w:val="18"/>
        </w:rPr>
        <w:t>.</w:t>
      </w:r>
    </w:p>
    <w:p w14:paraId="11B7BA16" w14:textId="77777777" w:rsidR="00F95CCB" w:rsidRPr="00F95CCB" w:rsidRDefault="00F95CCB" w:rsidP="00F95CCB">
      <w:pPr>
        <w:pStyle w:val="af5"/>
        <w:numPr>
          <w:ilvl w:val="1"/>
          <w:numId w:val="7"/>
        </w:numPr>
        <w:ind w:left="0" w:firstLine="426"/>
        <w:jc w:val="both"/>
        <w:rPr>
          <w:sz w:val="18"/>
        </w:rPr>
      </w:pPr>
      <w:r w:rsidRPr="00F95CCB">
        <w:rPr>
          <w:sz w:val="18"/>
        </w:rPr>
        <w:t xml:space="preserve"> ТСО вместе с платежными документами за первый расчетный период после вступления в силу порядка определения цены по договору или изменения цифрового значения </w:t>
      </w:r>
      <w:r w:rsidR="009466A1" w:rsidRPr="00F95CCB">
        <w:rPr>
          <w:sz w:val="18"/>
        </w:rPr>
        <w:t>цены направляет</w:t>
      </w:r>
      <w:r w:rsidRPr="00F95CCB">
        <w:rPr>
          <w:sz w:val="18"/>
        </w:rPr>
        <w:t xml:space="preserve"> указанную </w:t>
      </w:r>
      <w:r w:rsidR="007E56A5">
        <w:rPr>
          <w:sz w:val="18"/>
        </w:rPr>
        <w:t xml:space="preserve">в п.7.7 настоящего Договора </w:t>
      </w:r>
      <w:r w:rsidRPr="00F95CCB">
        <w:rPr>
          <w:sz w:val="18"/>
        </w:rPr>
        <w:t>цену с описанием порядка ее расчета ИКУ в форме уведомления</w:t>
      </w:r>
      <w:r>
        <w:rPr>
          <w:sz w:val="18"/>
        </w:rPr>
        <w:t>.</w:t>
      </w:r>
      <w:r w:rsidRPr="00F95CCB">
        <w:rPr>
          <w:sz w:val="18"/>
        </w:rPr>
        <w:t xml:space="preserve"> </w:t>
      </w:r>
    </w:p>
    <w:p w14:paraId="506AA5D9" w14:textId="77777777" w:rsidR="000A02B0" w:rsidRPr="000A02B0" w:rsidRDefault="000A02B0" w:rsidP="007E03A9">
      <w:pPr>
        <w:snapToGrid/>
        <w:ind w:firstLine="426"/>
        <w:jc w:val="center"/>
        <w:rPr>
          <w:sz w:val="18"/>
        </w:rPr>
      </w:pPr>
    </w:p>
    <w:p w14:paraId="26695717" w14:textId="77777777" w:rsidR="007E03A9" w:rsidRPr="007E03A9" w:rsidRDefault="00FF7134" w:rsidP="00400952">
      <w:pPr>
        <w:numPr>
          <w:ilvl w:val="0"/>
          <w:numId w:val="7"/>
        </w:numPr>
        <w:tabs>
          <w:tab w:val="clear" w:pos="3905"/>
          <w:tab w:val="num" w:pos="0"/>
        </w:tabs>
        <w:snapToGrid/>
        <w:ind w:left="0" w:firstLine="0"/>
        <w:jc w:val="center"/>
        <w:rPr>
          <w:rFonts w:ascii="Courier New" w:hAnsi="Courier New" w:cs="Courier New"/>
          <w:sz w:val="20"/>
        </w:rPr>
      </w:pPr>
      <w:r w:rsidRPr="007E03A9">
        <w:rPr>
          <w:b/>
          <w:sz w:val="18"/>
        </w:rPr>
        <w:t>ПОРЯДОК РАСЧЕТ</w:t>
      </w:r>
      <w:r w:rsidR="00645D7F" w:rsidRPr="007E03A9">
        <w:rPr>
          <w:b/>
          <w:sz w:val="18"/>
        </w:rPr>
        <w:t>А СТОИМОСТИ И ОПЛАТЫ</w:t>
      </w:r>
      <w:r w:rsidR="000C01D2" w:rsidRPr="007E03A9">
        <w:rPr>
          <w:b/>
          <w:sz w:val="18"/>
        </w:rPr>
        <w:t xml:space="preserve"> ЗА ПОТРЕБЛЕНН</w:t>
      </w:r>
      <w:r w:rsidR="007E03A9" w:rsidRPr="007E03A9">
        <w:rPr>
          <w:b/>
          <w:sz w:val="18"/>
        </w:rPr>
        <w:t>УЮ ТЕПЛОВУЮ ЭНЕРГИЮ</w:t>
      </w:r>
    </w:p>
    <w:p w14:paraId="323EDE5B" w14:textId="77777777" w:rsidR="00AF4ED9" w:rsidRPr="007E03A9" w:rsidRDefault="007E03A9" w:rsidP="007E03A9">
      <w:pPr>
        <w:pStyle w:val="a8"/>
        <w:ind w:firstLine="426"/>
        <w:jc w:val="both"/>
        <w:rPr>
          <w:rFonts w:ascii="Times New Roman" w:hAnsi="Times New Roman" w:cs="Times New Roman"/>
          <w:sz w:val="18"/>
          <w:szCs w:val="20"/>
        </w:rPr>
      </w:pPr>
      <w:r w:rsidRPr="007E03A9">
        <w:rPr>
          <w:rFonts w:ascii="Times New Roman" w:hAnsi="Times New Roman" w:cs="Times New Roman"/>
          <w:sz w:val="18"/>
          <w:szCs w:val="20"/>
        </w:rPr>
        <w:t xml:space="preserve"> </w:t>
      </w:r>
      <w:r w:rsidR="00645D7F" w:rsidRPr="007E03A9">
        <w:rPr>
          <w:rFonts w:ascii="Times New Roman" w:hAnsi="Times New Roman" w:cs="Times New Roman"/>
          <w:sz w:val="18"/>
          <w:szCs w:val="20"/>
        </w:rPr>
        <w:t>8</w:t>
      </w:r>
      <w:r w:rsidR="00F77E77" w:rsidRPr="007E03A9">
        <w:rPr>
          <w:rFonts w:ascii="Times New Roman" w:hAnsi="Times New Roman" w:cs="Times New Roman"/>
          <w:sz w:val="18"/>
          <w:szCs w:val="20"/>
        </w:rPr>
        <w:t>.</w:t>
      </w:r>
      <w:r w:rsidR="000C1125" w:rsidRPr="007E03A9">
        <w:rPr>
          <w:rFonts w:ascii="Times New Roman" w:hAnsi="Times New Roman" w:cs="Times New Roman"/>
          <w:sz w:val="18"/>
          <w:szCs w:val="20"/>
        </w:rPr>
        <w:t>1. Расчет</w:t>
      </w:r>
      <w:r w:rsidR="00F77E77" w:rsidRPr="007E03A9">
        <w:rPr>
          <w:rFonts w:ascii="Times New Roman" w:hAnsi="Times New Roman" w:cs="Times New Roman"/>
          <w:sz w:val="18"/>
          <w:szCs w:val="20"/>
        </w:rPr>
        <w:t xml:space="preserve"> стоимости потребленн</w:t>
      </w:r>
      <w:r w:rsidRPr="007E03A9">
        <w:rPr>
          <w:rFonts w:ascii="Times New Roman" w:hAnsi="Times New Roman" w:cs="Times New Roman"/>
          <w:sz w:val="18"/>
          <w:szCs w:val="20"/>
        </w:rPr>
        <w:t>ой</w:t>
      </w:r>
      <w:r w:rsidR="00F77E77" w:rsidRPr="007E03A9">
        <w:rPr>
          <w:rFonts w:ascii="Times New Roman" w:hAnsi="Times New Roman" w:cs="Times New Roman"/>
          <w:sz w:val="18"/>
          <w:szCs w:val="20"/>
        </w:rPr>
        <w:t xml:space="preserve"> </w:t>
      </w:r>
      <w:r w:rsidRPr="007E03A9">
        <w:rPr>
          <w:rFonts w:ascii="Times New Roman" w:hAnsi="Times New Roman" w:cs="Times New Roman"/>
          <w:sz w:val="18"/>
          <w:szCs w:val="20"/>
        </w:rPr>
        <w:t>тепловой</w:t>
      </w:r>
      <w:r w:rsidR="009466A1">
        <w:rPr>
          <w:rFonts w:ascii="Times New Roman" w:hAnsi="Times New Roman" w:cs="Times New Roman"/>
          <w:sz w:val="18"/>
          <w:szCs w:val="20"/>
        </w:rPr>
        <w:t xml:space="preserve"> энергии </w:t>
      </w:r>
      <w:r w:rsidR="00F77E77" w:rsidRPr="007E03A9">
        <w:rPr>
          <w:rFonts w:ascii="Times New Roman" w:hAnsi="Times New Roman" w:cs="Times New Roman"/>
          <w:sz w:val="18"/>
          <w:szCs w:val="20"/>
        </w:rPr>
        <w:t>за расчетный</w:t>
      </w:r>
      <w:r w:rsidR="006B23FD" w:rsidRPr="007E03A9">
        <w:rPr>
          <w:rFonts w:ascii="Times New Roman" w:hAnsi="Times New Roman" w:cs="Times New Roman"/>
          <w:sz w:val="18"/>
          <w:szCs w:val="20"/>
        </w:rPr>
        <w:t xml:space="preserve"> период производи</w:t>
      </w:r>
      <w:r w:rsidR="00F77E77" w:rsidRPr="007E03A9">
        <w:rPr>
          <w:rFonts w:ascii="Times New Roman" w:hAnsi="Times New Roman" w:cs="Times New Roman"/>
          <w:sz w:val="18"/>
          <w:szCs w:val="20"/>
        </w:rPr>
        <w:t xml:space="preserve">тся по </w:t>
      </w:r>
      <w:r w:rsidR="009A5639" w:rsidRPr="007E03A9">
        <w:rPr>
          <w:rFonts w:ascii="Times New Roman" w:hAnsi="Times New Roman" w:cs="Times New Roman"/>
          <w:sz w:val="18"/>
          <w:szCs w:val="20"/>
        </w:rPr>
        <w:t>цене</w:t>
      </w:r>
      <w:r w:rsidR="006B23FD" w:rsidRPr="007E03A9">
        <w:rPr>
          <w:rFonts w:ascii="Times New Roman" w:hAnsi="Times New Roman" w:cs="Times New Roman"/>
          <w:sz w:val="18"/>
          <w:szCs w:val="20"/>
        </w:rPr>
        <w:t xml:space="preserve">, </w:t>
      </w:r>
      <w:r w:rsidR="009A5639" w:rsidRPr="007E03A9">
        <w:rPr>
          <w:rFonts w:ascii="Times New Roman" w:hAnsi="Times New Roman" w:cs="Times New Roman"/>
          <w:sz w:val="18"/>
          <w:szCs w:val="20"/>
        </w:rPr>
        <w:t>определяемой по Соглашению сторон</w:t>
      </w:r>
      <w:r w:rsidR="005F478F" w:rsidRPr="007E03A9">
        <w:rPr>
          <w:rFonts w:ascii="Times New Roman" w:hAnsi="Times New Roman" w:cs="Times New Roman"/>
          <w:sz w:val="18"/>
          <w:szCs w:val="20"/>
        </w:rPr>
        <w:t xml:space="preserve"> </w:t>
      </w:r>
      <w:r w:rsidR="00580A89" w:rsidRPr="007E03A9">
        <w:rPr>
          <w:rFonts w:ascii="Times New Roman" w:hAnsi="Times New Roman" w:cs="Times New Roman"/>
          <w:sz w:val="18"/>
          <w:szCs w:val="20"/>
        </w:rPr>
        <w:t>в соотве</w:t>
      </w:r>
      <w:r w:rsidR="00206E60" w:rsidRPr="007E03A9">
        <w:rPr>
          <w:rFonts w:ascii="Times New Roman" w:hAnsi="Times New Roman" w:cs="Times New Roman"/>
          <w:sz w:val="18"/>
          <w:szCs w:val="20"/>
        </w:rPr>
        <w:t>т</w:t>
      </w:r>
      <w:r w:rsidR="00580A89" w:rsidRPr="007E03A9">
        <w:rPr>
          <w:rFonts w:ascii="Times New Roman" w:hAnsi="Times New Roman" w:cs="Times New Roman"/>
          <w:sz w:val="18"/>
          <w:szCs w:val="20"/>
        </w:rPr>
        <w:t xml:space="preserve">ствии с разделом </w:t>
      </w:r>
      <w:r w:rsidR="00AF4ED9" w:rsidRPr="007E03A9">
        <w:rPr>
          <w:rFonts w:ascii="Times New Roman" w:hAnsi="Times New Roman" w:cs="Times New Roman"/>
          <w:sz w:val="18"/>
          <w:szCs w:val="20"/>
        </w:rPr>
        <w:t>7</w:t>
      </w:r>
      <w:r w:rsidR="00580A89" w:rsidRPr="007E03A9">
        <w:rPr>
          <w:rFonts w:ascii="Times New Roman" w:hAnsi="Times New Roman" w:cs="Times New Roman"/>
          <w:sz w:val="18"/>
          <w:szCs w:val="20"/>
        </w:rPr>
        <w:t xml:space="preserve"> настоящего </w:t>
      </w:r>
      <w:r w:rsidR="00AF4ED9" w:rsidRPr="007E03A9">
        <w:rPr>
          <w:rFonts w:ascii="Times New Roman" w:hAnsi="Times New Roman" w:cs="Times New Roman"/>
          <w:sz w:val="18"/>
          <w:szCs w:val="20"/>
        </w:rPr>
        <w:t>Д</w:t>
      </w:r>
      <w:r w:rsidR="00580A89" w:rsidRPr="007E03A9">
        <w:rPr>
          <w:rFonts w:ascii="Times New Roman" w:hAnsi="Times New Roman" w:cs="Times New Roman"/>
          <w:sz w:val="18"/>
          <w:szCs w:val="20"/>
        </w:rPr>
        <w:t>оговора</w:t>
      </w:r>
      <w:r w:rsidR="009A5639" w:rsidRPr="007E03A9">
        <w:rPr>
          <w:rFonts w:ascii="Times New Roman" w:hAnsi="Times New Roman" w:cs="Times New Roman"/>
          <w:sz w:val="18"/>
          <w:szCs w:val="20"/>
        </w:rPr>
        <w:t>.</w:t>
      </w:r>
      <w:r w:rsidR="00AF4ED9" w:rsidRPr="007E03A9">
        <w:rPr>
          <w:rFonts w:ascii="Times New Roman" w:hAnsi="Times New Roman" w:cs="Times New Roman"/>
          <w:sz w:val="18"/>
          <w:szCs w:val="20"/>
        </w:rPr>
        <w:t xml:space="preserve"> </w:t>
      </w:r>
    </w:p>
    <w:p w14:paraId="30E50A19" w14:textId="77777777" w:rsidR="00AF4ED9" w:rsidRPr="00AF4ED9" w:rsidRDefault="00AF4ED9" w:rsidP="00AF4ED9">
      <w:pPr>
        <w:pStyle w:val="a8"/>
        <w:ind w:firstLine="426"/>
        <w:jc w:val="both"/>
        <w:rPr>
          <w:rFonts w:ascii="Times New Roman" w:hAnsi="Times New Roman" w:cs="Times New Roman"/>
          <w:sz w:val="18"/>
          <w:szCs w:val="20"/>
        </w:rPr>
      </w:pPr>
      <w:r w:rsidRPr="00AF4ED9">
        <w:rPr>
          <w:rFonts w:ascii="Times New Roman" w:hAnsi="Times New Roman" w:cs="Times New Roman"/>
          <w:sz w:val="18"/>
          <w:szCs w:val="20"/>
        </w:rPr>
        <w:t xml:space="preserve">Стоимость принятого </w:t>
      </w:r>
      <w:r>
        <w:rPr>
          <w:rFonts w:ascii="Times New Roman" w:hAnsi="Times New Roman" w:cs="Times New Roman"/>
          <w:sz w:val="18"/>
          <w:szCs w:val="20"/>
        </w:rPr>
        <w:t>ИКУ</w:t>
      </w:r>
      <w:r w:rsidRPr="00AF4ED9">
        <w:rPr>
          <w:rFonts w:ascii="Times New Roman" w:hAnsi="Times New Roman" w:cs="Times New Roman"/>
          <w:sz w:val="18"/>
          <w:szCs w:val="20"/>
        </w:rPr>
        <w:t xml:space="preserve"> за расчетный период количества </w:t>
      </w:r>
      <w:r w:rsidR="007E03A9">
        <w:rPr>
          <w:rFonts w:ascii="Times New Roman" w:hAnsi="Times New Roman" w:cs="Times New Roman"/>
          <w:sz w:val="18"/>
          <w:szCs w:val="20"/>
        </w:rPr>
        <w:t>тепловой энергии</w:t>
      </w:r>
      <w:r>
        <w:rPr>
          <w:rFonts w:ascii="Times New Roman" w:hAnsi="Times New Roman" w:cs="Times New Roman"/>
          <w:sz w:val="18"/>
          <w:szCs w:val="20"/>
        </w:rPr>
        <w:t>, расс</w:t>
      </w:r>
      <w:r w:rsidRPr="00AF4ED9">
        <w:rPr>
          <w:rFonts w:ascii="Times New Roman" w:hAnsi="Times New Roman" w:cs="Times New Roman"/>
          <w:sz w:val="18"/>
          <w:szCs w:val="20"/>
        </w:rPr>
        <w:t xml:space="preserve">читанного в соответствии с </w:t>
      </w:r>
      <w:r>
        <w:rPr>
          <w:rFonts w:ascii="Times New Roman" w:hAnsi="Times New Roman" w:cs="Times New Roman"/>
          <w:sz w:val="18"/>
          <w:szCs w:val="20"/>
        </w:rPr>
        <w:t>разделом 7 настоящего</w:t>
      </w:r>
      <w:r w:rsidRPr="00AF4ED9">
        <w:rPr>
          <w:rFonts w:ascii="Times New Roman" w:hAnsi="Times New Roman" w:cs="Times New Roman"/>
          <w:sz w:val="18"/>
          <w:szCs w:val="20"/>
        </w:rPr>
        <w:t xml:space="preserve"> Договору, определяется как сумма произведений:</w:t>
      </w:r>
    </w:p>
    <w:p w14:paraId="5DC12E08" w14:textId="77777777" w:rsidR="00F77E77" w:rsidRDefault="00AF4ED9" w:rsidP="00AF4ED9">
      <w:pPr>
        <w:pStyle w:val="a8"/>
        <w:ind w:firstLine="426"/>
        <w:jc w:val="both"/>
        <w:rPr>
          <w:rFonts w:ascii="Times New Roman" w:hAnsi="Times New Roman" w:cs="Times New Roman"/>
          <w:color w:val="FF0000"/>
          <w:sz w:val="18"/>
          <w:szCs w:val="20"/>
        </w:rPr>
      </w:pPr>
      <w:r w:rsidRPr="00AF4ED9">
        <w:rPr>
          <w:rFonts w:ascii="Times New Roman" w:hAnsi="Times New Roman" w:cs="Times New Roman"/>
          <w:sz w:val="18"/>
          <w:szCs w:val="20"/>
        </w:rPr>
        <w:t xml:space="preserve">-  цены </w:t>
      </w:r>
      <w:r>
        <w:rPr>
          <w:rFonts w:ascii="Times New Roman" w:hAnsi="Times New Roman" w:cs="Times New Roman"/>
          <w:sz w:val="18"/>
          <w:szCs w:val="20"/>
        </w:rPr>
        <w:t xml:space="preserve">за </w:t>
      </w:r>
      <w:r w:rsidR="007E03A9">
        <w:rPr>
          <w:rFonts w:ascii="Times New Roman" w:hAnsi="Times New Roman" w:cs="Times New Roman"/>
          <w:sz w:val="18"/>
          <w:szCs w:val="20"/>
        </w:rPr>
        <w:t xml:space="preserve">тепловую </w:t>
      </w:r>
      <w:r w:rsidR="009466A1">
        <w:rPr>
          <w:rFonts w:ascii="Times New Roman" w:hAnsi="Times New Roman" w:cs="Times New Roman"/>
          <w:sz w:val="18"/>
          <w:szCs w:val="20"/>
        </w:rPr>
        <w:t xml:space="preserve">энергию </w:t>
      </w:r>
      <w:r w:rsidR="009466A1" w:rsidRPr="00AF4ED9">
        <w:rPr>
          <w:rFonts w:ascii="Times New Roman" w:hAnsi="Times New Roman" w:cs="Times New Roman"/>
          <w:sz w:val="18"/>
          <w:szCs w:val="20"/>
        </w:rPr>
        <w:t>на</w:t>
      </w:r>
      <w:r w:rsidRPr="00AF4ED9">
        <w:rPr>
          <w:rFonts w:ascii="Times New Roman" w:hAnsi="Times New Roman" w:cs="Times New Roman"/>
          <w:sz w:val="18"/>
          <w:szCs w:val="20"/>
        </w:rPr>
        <w:t xml:space="preserve"> количество </w:t>
      </w:r>
      <w:r>
        <w:rPr>
          <w:rFonts w:ascii="Times New Roman" w:hAnsi="Times New Roman" w:cs="Times New Roman"/>
          <w:sz w:val="18"/>
          <w:szCs w:val="20"/>
        </w:rPr>
        <w:t xml:space="preserve">(объем) </w:t>
      </w:r>
      <w:r w:rsidRPr="00AF4ED9">
        <w:rPr>
          <w:rFonts w:ascii="Times New Roman" w:hAnsi="Times New Roman" w:cs="Times New Roman"/>
          <w:sz w:val="18"/>
          <w:szCs w:val="20"/>
        </w:rPr>
        <w:t xml:space="preserve">потребленной </w:t>
      </w:r>
      <w:r w:rsidR="007E03A9">
        <w:rPr>
          <w:rFonts w:ascii="Times New Roman" w:hAnsi="Times New Roman" w:cs="Times New Roman"/>
          <w:sz w:val="18"/>
          <w:szCs w:val="20"/>
        </w:rPr>
        <w:t>тепловой энергии</w:t>
      </w:r>
      <w:r w:rsidRPr="00AF4ED9">
        <w:rPr>
          <w:rFonts w:ascii="Times New Roman" w:hAnsi="Times New Roman" w:cs="Times New Roman"/>
          <w:sz w:val="18"/>
          <w:szCs w:val="20"/>
        </w:rPr>
        <w:t>.</w:t>
      </w:r>
    </w:p>
    <w:p w14:paraId="570FD7A6" w14:textId="77777777" w:rsidR="00F77E77" w:rsidRPr="00A376D8" w:rsidRDefault="00645D7F" w:rsidP="00F77E77">
      <w:pPr>
        <w:pStyle w:val="a8"/>
        <w:ind w:firstLine="426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8</w:t>
      </w:r>
      <w:r w:rsidR="00F77E77" w:rsidRPr="00EC50A5">
        <w:rPr>
          <w:rFonts w:ascii="Times New Roman" w:hAnsi="Times New Roman" w:cs="Times New Roman"/>
          <w:sz w:val="18"/>
          <w:szCs w:val="20"/>
        </w:rPr>
        <w:t>.</w:t>
      </w:r>
      <w:r w:rsidR="00384B9F">
        <w:rPr>
          <w:rFonts w:ascii="Times New Roman" w:hAnsi="Times New Roman" w:cs="Times New Roman"/>
          <w:sz w:val="18"/>
          <w:szCs w:val="20"/>
        </w:rPr>
        <w:t>2</w:t>
      </w:r>
      <w:r w:rsidR="000C1125" w:rsidRPr="00EC50A5">
        <w:rPr>
          <w:rFonts w:ascii="Times New Roman" w:hAnsi="Times New Roman" w:cs="Times New Roman"/>
          <w:sz w:val="18"/>
          <w:szCs w:val="20"/>
        </w:rPr>
        <w:t>. Расчетный</w:t>
      </w:r>
      <w:r w:rsidR="00F77E77" w:rsidRPr="00EC50A5">
        <w:rPr>
          <w:rFonts w:ascii="Times New Roman" w:hAnsi="Times New Roman" w:cs="Times New Roman"/>
          <w:sz w:val="18"/>
          <w:szCs w:val="20"/>
        </w:rPr>
        <w:t xml:space="preserve"> период для оплаты </w:t>
      </w:r>
      <w:r w:rsidR="00F77E77" w:rsidRPr="00546197">
        <w:rPr>
          <w:rFonts w:ascii="Times New Roman" w:hAnsi="Times New Roman" w:cs="Times New Roman"/>
          <w:sz w:val="18"/>
          <w:szCs w:val="20"/>
        </w:rPr>
        <w:t>устанавливается равным календарному месяцу</w:t>
      </w:r>
      <w:r w:rsidR="003B34E4">
        <w:rPr>
          <w:rFonts w:ascii="Times New Roman" w:hAnsi="Times New Roman" w:cs="Times New Roman"/>
          <w:sz w:val="18"/>
          <w:szCs w:val="20"/>
        </w:rPr>
        <w:t>.</w:t>
      </w:r>
    </w:p>
    <w:p w14:paraId="15D0E6FB" w14:textId="77777777" w:rsidR="007E03A9" w:rsidRDefault="007E03A9" w:rsidP="00F77E77">
      <w:pPr>
        <w:pStyle w:val="a8"/>
        <w:ind w:firstLine="426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8</w:t>
      </w:r>
      <w:r w:rsidR="00F77E77" w:rsidRPr="00FC08BC">
        <w:rPr>
          <w:rFonts w:ascii="Times New Roman" w:hAnsi="Times New Roman" w:cs="Times New Roman"/>
          <w:sz w:val="18"/>
          <w:szCs w:val="20"/>
        </w:rPr>
        <w:t>.</w:t>
      </w:r>
      <w:r w:rsidR="009A5639">
        <w:rPr>
          <w:rFonts w:ascii="Times New Roman" w:hAnsi="Times New Roman" w:cs="Times New Roman"/>
          <w:sz w:val="18"/>
          <w:szCs w:val="20"/>
        </w:rPr>
        <w:t>3</w:t>
      </w:r>
      <w:r w:rsidR="000C1125" w:rsidRPr="00FC08BC">
        <w:rPr>
          <w:rFonts w:ascii="Times New Roman" w:hAnsi="Times New Roman" w:cs="Times New Roman"/>
          <w:sz w:val="18"/>
          <w:szCs w:val="20"/>
        </w:rPr>
        <w:t>. Расчет</w:t>
      </w:r>
      <w:r w:rsidR="00F77E77" w:rsidRPr="00FC08BC">
        <w:rPr>
          <w:rFonts w:ascii="Times New Roman" w:hAnsi="Times New Roman" w:cs="Times New Roman"/>
          <w:sz w:val="18"/>
          <w:szCs w:val="20"/>
        </w:rPr>
        <w:t xml:space="preserve"> за </w:t>
      </w:r>
      <w:r>
        <w:rPr>
          <w:rFonts w:ascii="Times New Roman" w:hAnsi="Times New Roman" w:cs="Times New Roman"/>
          <w:sz w:val="18"/>
          <w:szCs w:val="20"/>
        </w:rPr>
        <w:t xml:space="preserve">потребленную тепловую </w:t>
      </w:r>
      <w:r w:rsidR="009466A1">
        <w:rPr>
          <w:rFonts w:ascii="Times New Roman" w:hAnsi="Times New Roman" w:cs="Times New Roman"/>
          <w:sz w:val="18"/>
          <w:szCs w:val="20"/>
        </w:rPr>
        <w:t xml:space="preserve">энергию </w:t>
      </w:r>
      <w:r w:rsidR="009466A1" w:rsidRPr="0089026B">
        <w:rPr>
          <w:rFonts w:ascii="Times New Roman" w:hAnsi="Times New Roman" w:cs="Times New Roman"/>
          <w:sz w:val="18"/>
          <w:szCs w:val="20"/>
        </w:rPr>
        <w:t>осуществляется</w:t>
      </w:r>
      <w:r w:rsidR="00F77E77" w:rsidRPr="0089026B">
        <w:rPr>
          <w:rFonts w:ascii="Times New Roman" w:hAnsi="Times New Roman" w:cs="Times New Roman"/>
          <w:sz w:val="18"/>
          <w:szCs w:val="20"/>
        </w:rPr>
        <w:t xml:space="preserve"> путем пер</w:t>
      </w:r>
      <w:r w:rsidR="00F77E77" w:rsidRPr="00546197">
        <w:rPr>
          <w:rFonts w:ascii="Times New Roman" w:hAnsi="Times New Roman" w:cs="Times New Roman"/>
          <w:sz w:val="18"/>
          <w:szCs w:val="20"/>
        </w:rPr>
        <w:t>ечисления денежных средств на расчетный счет</w:t>
      </w:r>
      <w:r w:rsidR="001619AD">
        <w:rPr>
          <w:rFonts w:ascii="Times New Roman" w:hAnsi="Times New Roman" w:cs="Times New Roman"/>
          <w:sz w:val="18"/>
          <w:szCs w:val="20"/>
        </w:rPr>
        <w:t xml:space="preserve"> Т</w:t>
      </w:r>
      <w:r w:rsidR="00F77E77" w:rsidRPr="006F4FEA">
        <w:rPr>
          <w:rFonts w:ascii="Times New Roman" w:hAnsi="Times New Roman" w:cs="Times New Roman"/>
          <w:sz w:val="18"/>
          <w:szCs w:val="20"/>
        </w:rPr>
        <w:t>СО</w:t>
      </w:r>
      <w:r w:rsidR="00BB45F6">
        <w:rPr>
          <w:rFonts w:ascii="Times New Roman" w:hAnsi="Times New Roman" w:cs="Times New Roman"/>
          <w:sz w:val="18"/>
          <w:szCs w:val="20"/>
        </w:rPr>
        <w:t>, указанный в разделе 12 настоящего Договора</w:t>
      </w:r>
      <w:r w:rsidR="00F77E77" w:rsidRPr="006F4FEA">
        <w:rPr>
          <w:rFonts w:ascii="Times New Roman" w:hAnsi="Times New Roman" w:cs="Times New Roman"/>
          <w:sz w:val="18"/>
          <w:szCs w:val="20"/>
        </w:rPr>
        <w:t>.</w:t>
      </w:r>
    </w:p>
    <w:p w14:paraId="0A39DF56" w14:textId="77777777" w:rsidR="00F77E77" w:rsidRPr="006F4FEA" w:rsidRDefault="00645D7F" w:rsidP="00F77E77">
      <w:pPr>
        <w:pStyle w:val="a8"/>
        <w:ind w:firstLine="426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8</w:t>
      </w:r>
      <w:r w:rsidR="00F77E77" w:rsidRPr="006F4FEA">
        <w:rPr>
          <w:rFonts w:ascii="Times New Roman" w:hAnsi="Times New Roman" w:cs="Times New Roman"/>
          <w:sz w:val="18"/>
          <w:szCs w:val="20"/>
        </w:rPr>
        <w:t>.</w:t>
      </w:r>
      <w:r w:rsidR="009A5639">
        <w:rPr>
          <w:rFonts w:ascii="Times New Roman" w:hAnsi="Times New Roman" w:cs="Times New Roman"/>
          <w:sz w:val="18"/>
          <w:szCs w:val="20"/>
        </w:rPr>
        <w:t>4</w:t>
      </w:r>
      <w:r w:rsidR="000C1125" w:rsidRPr="006F4FEA">
        <w:rPr>
          <w:rFonts w:ascii="Times New Roman" w:hAnsi="Times New Roman" w:cs="Times New Roman"/>
          <w:sz w:val="18"/>
          <w:szCs w:val="20"/>
        </w:rPr>
        <w:t>. Размер</w:t>
      </w:r>
      <w:r w:rsidR="00F77E77" w:rsidRPr="006F4FEA">
        <w:rPr>
          <w:rFonts w:ascii="Times New Roman" w:hAnsi="Times New Roman" w:cs="Times New Roman"/>
          <w:sz w:val="18"/>
          <w:szCs w:val="20"/>
        </w:rPr>
        <w:t xml:space="preserve"> платежа, причитающегося к перечислению в пользу </w:t>
      </w:r>
      <w:r w:rsidR="001619AD">
        <w:rPr>
          <w:rFonts w:ascii="Times New Roman" w:hAnsi="Times New Roman" w:cs="Times New Roman"/>
          <w:sz w:val="18"/>
          <w:szCs w:val="20"/>
        </w:rPr>
        <w:t>Т</w:t>
      </w:r>
      <w:r w:rsidR="00F77E77" w:rsidRPr="006F4FEA">
        <w:rPr>
          <w:rFonts w:ascii="Times New Roman" w:hAnsi="Times New Roman" w:cs="Times New Roman"/>
          <w:sz w:val="18"/>
          <w:szCs w:val="20"/>
        </w:rPr>
        <w:t xml:space="preserve">СО, определяется </w:t>
      </w:r>
      <w:r w:rsidR="00F77E77">
        <w:rPr>
          <w:rFonts w:ascii="Times New Roman" w:hAnsi="Times New Roman" w:cs="Times New Roman"/>
          <w:sz w:val="18"/>
          <w:szCs w:val="20"/>
        </w:rPr>
        <w:t>ИКУ</w:t>
      </w:r>
      <w:r w:rsidR="00F77E77" w:rsidRPr="006F4FEA">
        <w:rPr>
          <w:rFonts w:ascii="Times New Roman" w:hAnsi="Times New Roman" w:cs="Times New Roman"/>
          <w:sz w:val="18"/>
          <w:szCs w:val="20"/>
        </w:rPr>
        <w:t xml:space="preserve"> в порядке, </w:t>
      </w:r>
      <w:r w:rsidR="000C1125" w:rsidRPr="006F4FEA">
        <w:rPr>
          <w:rFonts w:ascii="Times New Roman" w:hAnsi="Times New Roman" w:cs="Times New Roman"/>
          <w:sz w:val="18"/>
          <w:szCs w:val="20"/>
        </w:rPr>
        <w:t>предусмотренном Постановлением</w:t>
      </w:r>
      <w:r w:rsidR="00F77E77" w:rsidRPr="006F4FEA">
        <w:rPr>
          <w:rFonts w:ascii="Times New Roman" w:hAnsi="Times New Roman" w:cs="Times New Roman"/>
          <w:sz w:val="18"/>
          <w:szCs w:val="20"/>
        </w:rPr>
        <w:t xml:space="preserve"> Правительства РФ от 28.03.2012г. № 253 «О требованиях к осуществлению расчетов за ресурсы, необходимые для предоставления коммунальных услуг». </w:t>
      </w:r>
    </w:p>
    <w:p w14:paraId="6939A9E6" w14:textId="77777777" w:rsidR="00F77E77" w:rsidRPr="006F4FEA" w:rsidRDefault="00645D7F" w:rsidP="00F77E77">
      <w:pPr>
        <w:ind w:firstLine="426"/>
        <w:jc w:val="both"/>
        <w:rPr>
          <w:sz w:val="18"/>
        </w:rPr>
      </w:pPr>
      <w:r>
        <w:rPr>
          <w:sz w:val="18"/>
        </w:rPr>
        <w:t>8</w:t>
      </w:r>
      <w:r w:rsidR="00F77E77" w:rsidRPr="006F4FEA">
        <w:rPr>
          <w:sz w:val="18"/>
        </w:rPr>
        <w:t>.</w:t>
      </w:r>
      <w:r w:rsidR="009A5639">
        <w:rPr>
          <w:sz w:val="18"/>
        </w:rPr>
        <w:t>5</w:t>
      </w:r>
      <w:r w:rsidR="000C1125" w:rsidRPr="006F4FEA">
        <w:rPr>
          <w:sz w:val="18"/>
        </w:rPr>
        <w:t xml:space="preserve">. </w:t>
      </w:r>
      <w:r w:rsidR="00FF7134" w:rsidRPr="006F4FEA">
        <w:rPr>
          <w:sz w:val="18"/>
        </w:rPr>
        <w:t>Не позднее 05 числа ме</w:t>
      </w:r>
      <w:r w:rsidR="00FF7134">
        <w:rPr>
          <w:sz w:val="18"/>
        </w:rPr>
        <w:t>сяца, следующего за расчетным, Т</w:t>
      </w:r>
      <w:r w:rsidR="00FF7134" w:rsidRPr="006F4FEA">
        <w:rPr>
          <w:sz w:val="18"/>
        </w:rPr>
        <w:t xml:space="preserve">СО выставляет </w:t>
      </w:r>
      <w:r w:rsidR="00FF7134">
        <w:rPr>
          <w:sz w:val="18"/>
        </w:rPr>
        <w:t>ИКУ</w:t>
      </w:r>
      <w:r w:rsidR="00FF7134" w:rsidRPr="006F4FEA">
        <w:rPr>
          <w:sz w:val="18"/>
        </w:rPr>
        <w:t xml:space="preserve"> счет-фактур</w:t>
      </w:r>
      <w:r w:rsidR="00FF7134">
        <w:rPr>
          <w:sz w:val="18"/>
        </w:rPr>
        <w:t>у</w:t>
      </w:r>
      <w:r w:rsidR="00FF7134" w:rsidRPr="006F4FEA">
        <w:rPr>
          <w:sz w:val="18"/>
        </w:rPr>
        <w:t xml:space="preserve"> за весь расчетный период за потребленн</w:t>
      </w:r>
      <w:r w:rsidR="00811AD2">
        <w:rPr>
          <w:sz w:val="18"/>
        </w:rPr>
        <w:t>ую тепловую энергию</w:t>
      </w:r>
      <w:r w:rsidR="006E5FB8">
        <w:rPr>
          <w:sz w:val="18"/>
        </w:rPr>
        <w:t>,</w:t>
      </w:r>
      <w:r w:rsidR="00FF7134" w:rsidRPr="006F4FEA">
        <w:rPr>
          <w:sz w:val="18"/>
        </w:rPr>
        <w:t xml:space="preserve"> </w:t>
      </w:r>
      <w:r w:rsidR="00FF7134">
        <w:rPr>
          <w:sz w:val="18"/>
        </w:rPr>
        <w:t>объем котор</w:t>
      </w:r>
      <w:r w:rsidR="00537682">
        <w:rPr>
          <w:sz w:val="18"/>
        </w:rPr>
        <w:t>ой</w:t>
      </w:r>
      <w:r w:rsidR="00FF7134">
        <w:rPr>
          <w:sz w:val="18"/>
        </w:rPr>
        <w:t xml:space="preserve"> определен </w:t>
      </w:r>
      <w:r w:rsidR="00FF7134" w:rsidRPr="006F4FEA">
        <w:rPr>
          <w:sz w:val="18"/>
        </w:rPr>
        <w:t xml:space="preserve">в соответствии с разделом 5 настоящего </w:t>
      </w:r>
      <w:r w:rsidR="00FF7134">
        <w:rPr>
          <w:sz w:val="18"/>
        </w:rPr>
        <w:t>Д</w:t>
      </w:r>
      <w:r w:rsidR="00FF7134" w:rsidRPr="006F4FEA">
        <w:rPr>
          <w:sz w:val="18"/>
        </w:rPr>
        <w:t>оговора</w:t>
      </w:r>
      <w:r w:rsidR="007E03A9">
        <w:rPr>
          <w:sz w:val="18"/>
        </w:rPr>
        <w:t>.</w:t>
      </w:r>
    </w:p>
    <w:p w14:paraId="6437DD94" w14:textId="77777777" w:rsidR="00F77E77" w:rsidRDefault="00645D7F" w:rsidP="00F77E77">
      <w:pPr>
        <w:ind w:firstLine="426"/>
        <w:jc w:val="both"/>
        <w:rPr>
          <w:sz w:val="18"/>
        </w:rPr>
      </w:pPr>
      <w:r>
        <w:rPr>
          <w:sz w:val="18"/>
        </w:rPr>
        <w:t>8</w:t>
      </w:r>
      <w:r w:rsidR="009A5639">
        <w:rPr>
          <w:sz w:val="18"/>
        </w:rPr>
        <w:t>.6</w:t>
      </w:r>
      <w:r w:rsidR="00F77E77" w:rsidRPr="006F4FEA">
        <w:rPr>
          <w:sz w:val="18"/>
        </w:rPr>
        <w:t>.</w:t>
      </w:r>
      <w:r w:rsidR="00FF7134">
        <w:rPr>
          <w:sz w:val="18"/>
        </w:rPr>
        <w:t xml:space="preserve"> ИКУ</w:t>
      </w:r>
      <w:r w:rsidR="00FF7134" w:rsidRPr="006F4FEA">
        <w:rPr>
          <w:sz w:val="18"/>
        </w:rPr>
        <w:t xml:space="preserve"> обязан ежемесячно в срок до 10 числа месяца, следующего за </w:t>
      </w:r>
      <w:r w:rsidR="00FF7134">
        <w:rPr>
          <w:sz w:val="18"/>
        </w:rPr>
        <w:t>расчетным периодом, получить в Т</w:t>
      </w:r>
      <w:r w:rsidR="00FF7134" w:rsidRPr="006F4FEA">
        <w:rPr>
          <w:sz w:val="18"/>
        </w:rPr>
        <w:t>СО</w:t>
      </w:r>
      <w:r w:rsidR="00FF7134">
        <w:rPr>
          <w:sz w:val="18"/>
        </w:rPr>
        <w:t xml:space="preserve"> с</w:t>
      </w:r>
      <w:r w:rsidR="00FF7134" w:rsidRPr="006F4FEA">
        <w:rPr>
          <w:sz w:val="18"/>
        </w:rPr>
        <w:t xml:space="preserve">чет-фактуру и акт приема-передачи </w:t>
      </w:r>
      <w:r w:rsidR="007E03A9">
        <w:rPr>
          <w:sz w:val="18"/>
        </w:rPr>
        <w:t xml:space="preserve">тепловой </w:t>
      </w:r>
      <w:r w:rsidR="00537682">
        <w:rPr>
          <w:sz w:val="18"/>
        </w:rPr>
        <w:t xml:space="preserve">энергии </w:t>
      </w:r>
      <w:r w:rsidR="00537682" w:rsidRPr="006F4FEA">
        <w:rPr>
          <w:sz w:val="18"/>
        </w:rPr>
        <w:t>в</w:t>
      </w:r>
      <w:r w:rsidR="00FF7134" w:rsidRPr="006F4FEA">
        <w:rPr>
          <w:sz w:val="18"/>
        </w:rPr>
        <w:t xml:space="preserve"> расчетном периоде. Указанные документы выдаются на руки под роспись, лицу, являющемуся ответственным по настоящему Договору, либо лицу, имеющему доверенность на получение счета-фактуры и актов приема-передачи. </w:t>
      </w:r>
      <w:r w:rsidR="00FF7134">
        <w:rPr>
          <w:sz w:val="18"/>
        </w:rPr>
        <w:t>ИКУ</w:t>
      </w:r>
      <w:r w:rsidR="00FF7134" w:rsidRPr="006F4FEA">
        <w:rPr>
          <w:sz w:val="18"/>
        </w:rPr>
        <w:t xml:space="preserve"> должен в течение 3 (трех) рабочих дней подписать акт приема-передачи и возвратить второй экземпляр в </w:t>
      </w:r>
      <w:r w:rsidR="00FF7134">
        <w:rPr>
          <w:sz w:val="18"/>
        </w:rPr>
        <w:t>Т</w:t>
      </w:r>
      <w:r w:rsidR="00FF7134" w:rsidRPr="006F4FEA">
        <w:rPr>
          <w:sz w:val="18"/>
        </w:rPr>
        <w:t xml:space="preserve">СО либо предоставить мотивированный отказ от признания факта потребления указанного в </w:t>
      </w:r>
      <w:r w:rsidR="00FF7134">
        <w:rPr>
          <w:sz w:val="18"/>
        </w:rPr>
        <w:t>а</w:t>
      </w:r>
      <w:r w:rsidR="00FF7134" w:rsidRPr="006F4FEA">
        <w:rPr>
          <w:sz w:val="18"/>
        </w:rPr>
        <w:t xml:space="preserve">кте количества </w:t>
      </w:r>
      <w:r w:rsidR="007E03A9">
        <w:rPr>
          <w:sz w:val="18"/>
        </w:rPr>
        <w:t>тепловой энергии</w:t>
      </w:r>
      <w:r w:rsidR="00FF7134" w:rsidRPr="006F4FEA">
        <w:rPr>
          <w:sz w:val="18"/>
        </w:rPr>
        <w:t xml:space="preserve"> полностью или в части. В случае отказа от признания потребления указанного в Акте количества </w:t>
      </w:r>
      <w:r w:rsidR="007E03A9">
        <w:rPr>
          <w:sz w:val="18"/>
        </w:rPr>
        <w:t>тепловой энергии</w:t>
      </w:r>
      <w:r w:rsidR="00FF7134" w:rsidRPr="006F4FEA">
        <w:rPr>
          <w:sz w:val="18"/>
        </w:rPr>
        <w:t xml:space="preserve"> в части, </w:t>
      </w:r>
      <w:r w:rsidR="00FF7134">
        <w:rPr>
          <w:sz w:val="18"/>
        </w:rPr>
        <w:t>ИКУ</w:t>
      </w:r>
      <w:r w:rsidR="00FF7134" w:rsidRPr="006F4FEA">
        <w:rPr>
          <w:sz w:val="18"/>
        </w:rPr>
        <w:t xml:space="preserve"> оплачивает в установленный настоящим договором срок стоимость признаваемого количества. Порядок оплаты оспариваемой части определяется соглашением сторон, а в случае недостижения такого соглашения – в судебном порядке. В случае неполучения или не возврата </w:t>
      </w:r>
      <w:r w:rsidR="00FF7134">
        <w:rPr>
          <w:sz w:val="18"/>
        </w:rPr>
        <w:t>ИКУ</w:t>
      </w:r>
      <w:r w:rsidR="00FF7134" w:rsidRPr="006F4FEA">
        <w:rPr>
          <w:sz w:val="18"/>
        </w:rPr>
        <w:t xml:space="preserve"> акта приема-передачи в указанный срок такой акт считается согласованным Сторонами</w:t>
      </w:r>
      <w:r w:rsidR="00FF7134">
        <w:rPr>
          <w:sz w:val="18"/>
        </w:rPr>
        <w:t>, объем считается принятым ИКУ.</w:t>
      </w:r>
    </w:p>
    <w:p w14:paraId="4E3C6EBA" w14:textId="77777777" w:rsidR="00CC39B5" w:rsidRPr="006F4FEA" w:rsidRDefault="00645D7F" w:rsidP="00CC39B5">
      <w:pPr>
        <w:tabs>
          <w:tab w:val="left" w:pos="900"/>
          <w:tab w:val="left" w:pos="1080"/>
        </w:tabs>
        <w:autoSpaceDE w:val="0"/>
        <w:autoSpaceDN w:val="0"/>
        <w:ind w:firstLine="426"/>
        <w:jc w:val="both"/>
        <w:rPr>
          <w:sz w:val="18"/>
        </w:rPr>
      </w:pPr>
      <w:r>
        <w:rPr>
          <w:sz w:val="18"/>
        </w:rPr>
        <w:t>8</w:t>
      </w:r>
      <w:r w:rsidR="00CC39B5">
        <w:rPr>
          <w:sz w:val="18"/>
        </w:rPr>
        <w:t>.7.</w:t>
      </w:r>
      <w:r w:rsidR="00CC39B5" w:rsidRPr="00CC39B5">
        <w:rPr>
          <w:sz w:val="18"/>
        </w:rPr>
        <w:t xml:space="preserve"> </w:t>
      </w:r>
      <w:r w:rsidR="00CC39B5">
        <w:rPr>
          <w:sz w:val="18"/>
        </w:rPr>
        <w:t xml:space="preserve">При обнаружении ошибок в платежном документе ИКУ </w:t>
      </w:r>
      <w:r w:rsidR="00CC39B5" w:rsidRPr="006F4FEA">
        <w:rPr>
          <w:sz w:val="18"/>
        </w:rPr>
        <w:t xml:space="preserve">в течение 5 (пяти) рабочих дней с момента выставления ему расчетного документа </w:t>
      </w:r>
      <w:r w:rsidR="00CC39B5">
        <w:rPr>
          <w:sz w:val="18"/>
        </w:rPr>
        <w:t>сообщает о них Т</w:t>
      </w:r>
      <w:r w:rsidR="007E03A9">
        <w:rPr>
          <w:sz w:val="18"/>
        </w:rPr>
        <w:t>СО</w:t>
      </w:r>
      <w:r w:rsidR="00CC39B5">
        <w:rPr>
          <w:sz w:val="18"/>
        </w:rPr>
        <w:t xml:space="preserve">. </w:t>
      </w:r>
      <w:r w:rsidR="00CC39B5" w:rsidRPr="006F4FEA">
        <w:rPr>
          <w:sz w:val="18"/>
        </w:rPr>
        <w:t xml:space="preserve">В случае неполучения информации от </w:t>
      </w:r>
      <w:r w:rsidR="00CC39B5">
        <w:rPr>
          <w:sz w:val="18"/>
        </w:rPr>
        <w:t>ИКУ</w:t>
      </w:r>
      <w:r w:rsidR="00CC39B5" w:rsidRPr="006F4FEA">
        <w:rPr>
          <w:sz w:val="18"/>
        </w:rPr>
        <w:t xml:space="preserve"> об обнаруженных ошибках в </w:t>
      </w:r>
      <w:r w:rsidR="00CC39B5">
        <w:rPr>
          <w:sz w:val="18"/>
        </w:rPr>
        <w:t>указанный срок</w:t>
      </w:r>
      <w:r w:rsidR="00CC39B5" w:rsidRPr="006F4FEA">
        <w:rPr>
          <w:sz w:val="18"/>
        </w:rPr>
        <w:t xml:space="preserve"> расчетный документ считается принятым </w:t>
      </w:r>
      <w:r w:rsidR="00CC39B5">
        <w:rPr>
          <w:sz w:val="18"/>
        </w:rPr>
        <w:t xml:space="preserve">ИКУ </w:t>
      </w:r>
      <w:r w:rsidR="00CC39B5" w:rsidRPr="006F4FEA">
        <w:rPr>
          <w:sz w:val="18"/>
        </w:rPr>
        <w:t xml:space="preserve">и подлежащим оплате в </w:t>
      </w:r>
      <w:r w:rsidR="00CC39B5">
        <w:rPr>
          <w:sz w:val="18"/>
        </w:rPr>
        <w:t xml:space="preserve">сроки, установленные </w:t>
      </w:r>
      <w:r w:rsidR="007E03A9">
        <w:rPr>
          <w:sz w:val="18"/>
        </w:rPr>
        <w:t>Д</w:t>
      </w:r>
      <w:r w:rsidR="00CC39B5">
        <w:rPr>
          <w:sz w:val="18"/>
        </w:rPr>
        <w:t>оговором</w:t>
      </w:r>
      <w:r w:rsidR="00CC39B5" w:rsidRPr="006F4FEA">
        <w:rPr>
          <w:sz w:val="18"/>
        </w:rPr>
        <w:t xml:space="preserve">. </w:t>
      </w:r>
    </w:p>
    <w:p w14:paraId="7F70A7FD" w14:textId="77777777" w:rsidR="00F77E77" w:rsidRDefault="00645D7F" w:rsidP="00F77E77">
      <w:pPr>
        <w:ind w:firstLine="426"/>
        <w:jc w:val="both"/>
        <w:rPr>
          <w:sz w:val="18"/>
        </w:rPr>
      </w:pPr>
      <w:r>
        <w:rPr>
          <w:sz w:val="18"/>
        </w:rPr>
        <w:t>8</w:t>
      </w:r>
      <w:r w:rsidR="009A5639">
        <w:rPr>
          <w:sz w:val="18"/>
        </w:rPr>
        <w:t>.</w:t>
      </w:r>
      <w:r w:rsidR="00206E60">
        <w:rPr>
          <w:sz w:val="18"/>
        </w:rPr>
        <w:t>8</w:t>
      </w:r>
      <w:r w:rsidR="00F77E77" w:rsidRPr="006F4FEA">
        <w:rPr>
          <w:sz w:val="18"/>
        </w:rPr>
        <w:t xml:space="preserve">. </w:t>
      </w:r>
      <w:r w:rsidR="00FF7134">
        <w:rPr>
          <w:sz w:val="18"/>
        </w:rPr>
        <w:t>Р</w:t>
      </w:r>
      <w:r w:rsidR="00FF7134" w:rsidRPr="006F4FEA">
        <w:rPr>
          <w:sz w:val="18"/>
        </w:rPr>
        <w:t>асчет за потребленн</w:t>
      </w:r>
      <w:r w:rsidR="007E03A9">
        <w:rPr>
          <w:sz w:val="18"/>
        </w:rPr>
        <w:t xml:space="preserve">ую тепловую энергию </w:t>
      </w:r>
      <w:r w:rsidR="00FF7134" w:rsidRPr="006F4FEA">
        <w:rPr>
          <w:sz w:val="18"/>
        </w:rPr>
        <w:t>производится до 15 числа месяца, следующего за расчетным периодом. Датой оплаты считается дата зачисления дене</w:t>
      </w:r>
      <w:r w:rsidR="00FF7134">
        <w:rPr>
          <w:sz w:val="18"/>
        </w:rPr>
        <w:t>жных средств на расчетный счет Т</w:t>
      </w:r>
      <w:r w:rsidR="00FF7134" w:rsidRPr="006F4FEA">
        <w:rPr>
          <w:sz w:val="18"/>
        </w:rPr>
        <w:t>СО.</w:t>
      </w:r>
    </w:p>
    <w:p w14:paraId="1FE98D9F" w14:textId="77777777" w:rsidR="00FF7134" w:rsidRPr="006F4FEA" w:rsidRDefault="00645D7F" w:rsidP="00FF7134">
      <w:pPr>
        <w:ind w:firstLine="426"/>
        <w:jc w:val="both"/>
        <w:rPr>
          <w:sz w:val="18"/>
        </w:rPr>
      </w:pPr>
      <w:r>
        <w:rPr>
          <w:sz w:val="18"/>
        </w:rPr>
        <w:t>8</w:t>
      </w:r>
      <w:r w:rsidR="009A5639">
        <w:rPr>
          <w:sz w:val="18"/>
        </w:rPr>
        <w:t>.</w:t>
      </w:r>
      <w:r w:rsidR="00206E60">
        <w:rPr>
          <w:sz w:val="18"/>
        </w:rPr>
        <w:t>9</w:t>
      </w:r>
      <w:r w:rsidR="00F77E77" w:rsidRPr="006F4FEA">
        <w:rPr>
          <w:sz w:val="18"/>
        </w:rPr>
        <w:t>.</w:t>
      </w:r>
      <w:r w:rsidR="00F77E77">
        <w:rPr>
          <w:sz w:val="18"/>
        </w:rPr>
        <w:t xml:space="preserve"> </w:t>
      </w:r>
      <w:r w:rsidR="00FF7134" w:rsidRPr="006F4FEA">
        <w:rPr>
          <w:sz w:val="18"/>
        </w:rPr>
        <w:t>При оплате стоимости потребленн</w:t>
      </w:r>
      <w:r w:rsidR="00537682">
        <w:rPr>
          <w:sz w:val="18"/>
        </w:rPr>
        <w:t>ой тепловой энергии</w:t>
      </w:r>
      <w:r w:rsidR="00FF7134" w:rsidRPr="006F4FEA">
        <w:rPr>
          <w:sz w:val="18"/>
        </w:rPr>
        <w:t xml:space="preserve"> платежными поручениями </w:t>
      </w:r>
      <w:r w:rsidR="00FF7134">
        <w:rPr>
          <w:sz w:val="18"/>
        </w:rPr>
        <w:t>ИКУ</w:t>
      </w:r>
      <w:r w:rsidR="00FF7134" w:rsidRPr="006F4FEA">
        <w:rPr>
          <w:sz w:val="18"/>
        </w:rPr>
        <w:t xml:space="preserve"> определяет назначение платежа, в котором указывает: дату и номер договора теплоснабжен</w:t>
      </w:r>
      <w:r w:rsidR="00FF7134">
        <w:rPr>
          <w:sz w:val="18"/>
        </w:rPr>
        <w:t>ия, дату и номер выставленного Т</w:t>
      </w:r>
      <w:r w:rsidR="00FF7134" w:rsidRPr="006F4FEA">
        <w:rPr>
          <w:sz w:val="18"/>
        </w:rPr>
        <w:t>СО счета-фактуры, период, за который производится оплата. В случае не указания назначения платежа,</w:t>
      </w:r>
      <w:r w:rsidR="00FF7134">
        <w:rPr>
          <w:sz w:val="18"/>
        </w:rPr>
        <w:t xml:space="preserve"> полученная сумма направляется Т</w:t>
      </w:r>
      <w:r w:rsidR="00FF7134" w:rsidRPr="006F4FEA">
        <w:rPr>
          <w:sz w:val="18"/>
        </w:rPr>
        <w:t>СО на погашение задолженности в порядке календарной очередности (на самую раннюю неоплаченную счет-фактуру), а при отсутствии задолженности – зачисляется в качестве аванса в счет будущих периодов потребления.</w:t>
      </w:r>
    </w:p>
    <w:p w14:paraId="5DEAD837" w14:textId="77777777" w:rsidR="00F77E77" w:rsidRPr="00C97679" w:rsidRDefault="00645D7F" w:rsidP="00F77E77">
      <w:pPr>
        <w:ind w:firstLine="426"/>
        <w:jc w:val="both"/>
        <w:rPr>
          <w:sz w:val="18"/>
        </w:rPr>
      </w:pPr>
      <w:r>
        <w:rPr>
          <w:sz w:val="18"/>
        </w:rPr>
        <w:t>8</w:t>
      </w:r>
      <w:r w:rsidR="00F77E77" w:rsidRPr="006F4FEA">
        <w:rPr>
          <w:sz w:val="18"/>
        </w:rPr>
        <w:t>.</w:t>
      </w:r>
      <w:r w:rsidR="00206E60">
        <w:rPr>
          <w:sz w:val="18"/>
        </w:rPr>
        <w:t>10</w:t>
      </w:r>
      <w:r w:rsidR="001619AD">
        <w:rPr>
          <w:sz w:val="18"/>
        </w:rPr>
        <w:t>. Т</w:t>
      </w:r>
      <w:r w:rsidR="000C1125" w:rsidRPr="006F4FEA">
        <w:rPr>
          <w:sz w:val="18"/>
        </w:rPr>
        <w:t>СО</w:t>
      </w:r>
      <w:r w:rsidR="00F77E77" w:rsidRPr="006F4FEA">
        <w:rPr>
          <w:sz w:val="18"/>
        </w:rPr>
        <w:t xml:space="preserve"> и </w:t>
      </w:r>
      <w:r w:rsidR="00F77E77">
        <w:rPr>
          <w:sz w:val="18"/>
        </w:rPr>
        <w:t>ИКУ</w:t>
      </w:r>
      <w:r w:rsidR="00F77E77" w:rsidRPr="006F4FEA">
        <w:rPr>
          <w:sz w:val="18"/>
        </w:rPr>
        <w:t xml:space="preserve"> 1 раз в квартал проводят сверку взаиморасчетов </w:t>
      </w:r>
      <w:r w:rsidR="00F77E77">
        <w:rPr>
          <w:sz w:val="18"/>
        </w:rPr>
        <w:t>по Договору</w:t>
      </w:r>
      <w:r w:rsidR="00F77E77" w:rsidRPr="006F4FEA">
        <w:rPr>
          <w:sz w:val="18"/>
        </w:rPr>
        <w:t>, оформив ее актом, подписанным уполномоченными лицами</w:t>
      </w:r>
      <w:r w:rsidR="001619AD">
        <w:rPr>
          <w:sz w:val="18"/>
        </w:rPr>
        <w:t xml:space="preserve"> Сторон. Для проведения сверки Т</w:t>
      </w:r>
      <w:r w:rsidR="00F77E77" w:rsidRPr="006F4FEA">
        <w:rPr>
          <w:sz w:val="18"/>
        </w:rPr>
        <w:t xml:space="preserve">СО в срок до 10 числа месяца, следующего за сверяемым кварталом, направляет </w:t>
      </w:r>
      <w:r w:rsidR="00F77E77">
        <w:rPr>
          <w:sz w:val="18"/>
        </w:rPr>
        <w:t>ИКУ</w:t>
      </w:r>
      <w:r w:rsidR="00F77E77" w:rsidRPr="006F4FEA">
        <w:rPr>
          <w:sz w:val="18"/>
        </w:rPr>
        <w:t xml:space="preserve"> подписанный со своей стороны акт сверки расчетов в двух экземплярах. </w:t>
      </w:r>
      <w:r w:rsidR="00F77E77">
        <w:rPr>
          <w:sz w:val="18"/>
        </w:rPr>
        <w:t>ИКУ</w:t>
      </w:r>
      <w:r w:rsidR="00F77E77" w:rsidRPr="006F4FEA">
        <w:rPr>
          <w:sz w:val="18"/>
        </w:rPr>
        <w:t xml:space="preserve"> обязан его </w:t>
      </w:r>
      <w:r w:rsidR="000C1125" w:rsidRPr="006F4FEA">
        <w:rPr>
          <w:sz w:val="18"/>
        </w:rPr>
        <w:t>рассмотреть и</w:t>
      </w:r>
      <w:r w:rsidR="00F77E77" w:rsidRPr="006F4FEA">
        <w:rPr>
          <w:sz w:val="18"/>
        </w:rPr>
        <w:t xml:space="preserve"> </w:t>
      </w:r>
      <w:r w:rsidR="000C1125" w:rsidRPr="006F4FEA">
        <w:rPr>
          <w:sz w:val="18"/>
        </w:rPr>
        <w:t>направить подписанный</w:t>
      </w:r>
      <w:r w:rsidR="00F77E77" w:rsidRPr="006F4FEA">
        <w:rPr>
          <w:sz w:val="18"/>
        </w:rPr>
        <w:t xml:space="preserve"> со своей стороны экземпляр в </w:t>
      </w:r>
      <w:r w:rsidR="001619AD">
        <w:rPr>
          <w:sz w:val="18"/>
        </w:rPr>
        <w:t>Т</w:t>
      </w:r>
      <w:r w:rsidR="000C1125" w:rsidRPr="006F4FEA">
        <w:rPr>
          <w:sz w:val="18"/>
        </w:rPr>
        <w:t>СО в</w:t>
      </w:r>
      <w:r w:rsidR="00F77E77" w:rsidRPr="006F4FEA">
        <w:rPr>
          <w:sz w:val="18"/>
        </w:rPr>
        <w:t xml:space="preserve"> срок до 15 числа того же месяца. В случае несогласия </w:t>
      </w:r>
      <w:r w:rsidR="00F77E77">
        <w:rPr>
          <w:sz w:val="18"/>
        </w:rPr>
        <w:t>ИКУ</w:t>
      </w:r>
      <w:r w:rsidR="00F77E77" w:rsidRPr="006F4FEA">
        <w:rPr>
          <w:sz w:val="18"/>
        </w:rPr>
        <w:t xml:space="preserve"> с актом сверки, </w:t>
      </w:r>
      <w:r w:rsidR="00F77E77">
        <w:rPr>
          <w:sz w:val="18"/>
        </w:rPr>
        <w:t>ИКУ</w:t>
      </w:r>
      <w:r w:rsidR="00F77E77" w:rsidRPr="006F4FEA">
        <w:rPr>
          <w:sz w:val="18"/>
        </w:rPr>
        <w:t xml:space="preserve"> </w:t>
      </w:r>
      <w:r w:rsidR="001619AD">
        <w:rPr>
          <w:sz w:val="18"/>
        </w:rPr>
        <w:t>обязан в те же сроки направить Т</w:t>
      </w:r>
      <w:r w:rsidR="00F77E77" w:rsidRPr="006F4FEA">
        <w:rPr>
          <w:sz w:val="18"/>
        </w:rPr>
        <w:t>СО мотивированный отказ от подписания акта. В случае неполучения ответа в указанный срок, акт сверки считается согласованным.</w:t>
      </w:r>
      <w:r w:rsidR="00F77E77" w:rsidRPr="00C97679">
        <w:rPr>
          <w:sz w:val="18"/>
        </w:rPr>
        <w:t xml:space="preserve"> </w:t>
      </w:r>
    </w:p>
    <w:p w14:paraId="15758C73" w14:textId="77777777" w:rsidR="00F77E77" w:rsidRDefault="00F77E77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5999E2C8" w14:textId="77777777" w:rsidR="000F00D0" w:rsidRDefault="000F00D0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</w:p>
    <w:p w14:paraId="7F9DE5AC" w14:textId="77777777" w:rsidR="00F77E77" w:rsidRPr="005946C3" w:rsidRDefault="00C50E38" w:rsidP="005946C3">
      <w:pPr>
        <w:pStyle w:val="a6"/>
        <w:ind w:firstLine="426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>9</w:t>
      </w:r>
      <w:r w:rsidR="0041048F" w:rsidRPr="00EA46AF">
        <w:rPr>
          <w:rFonts w:ascii="Times New Roman" w:hAnsi="Times New Roman" w:cs="Times New Roman"/>
          <w:b/>
          <w:sz w:val="18"/>
        </w:rPr>
        <w:t>.</w:t>
      </w:r>
      <w:r w:rsidR="0041048F" w:rsidRPr="00EA46AF">
        <w:rPr>
          <w:rFonts w:ascii="Times New Roman" w:hAnsi="Times New Roman" w:cs="Times New Roman"/>
          <w:b/>
          <w:sz w:val="18"/>
        </w:rPr>
        <w:tab/>
        <w:t xml:space="preserve"> </w:t>
      </w:r>
      <w:r w:rsidR="00421706" w:rsidRPr="005946C3">
        <w:rPr>
          <w:rFonts w:ascii="Times New Roman" w:hAnsi="Times New Roman" w:cs="Times New Roman"/>
          <w:b/>
          <w:sz w:val="18"/>
        </w:rPr>
        <w:t>ОТВЕТСТВЕННОСТЬ СТОРОН</w:t>
      </w:r>
    </w:p>
    <w:p w14:paraId="67810193" w14:textId="77777777" w:rsidR="00F77E77" w:rsidRPr="00EA46AF" w:rsidRDefault="005946C3" w:rsidP="00F77E77">
      <w:pPr>
        <w:pStyle w:val="a6"/>
        <w:ind w:firstLine="42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9</w:t>
      </w:r>
      <w:r w:rsidR="00F77E77" w:rsidRPr="00EA46AF">
        <w:rPr>
          <w:rFonts w:ascii="Times New Roman" w:hAnsi="Times New Roman" w:cs="Times New Roman"/>
          <w:sz w:val="18"/>
        </w:rPr>
        <w:t>.</w:t>
      </w:r>
      <w:r w:rsidR="000C1125" w:rsidRPr="00EA46AF">
        <w:rPr>
          <w:rFonts w:ascii="Times New Roman" w:hAnsi="Times New Roman" w:cs="Times New Roman"/>
          <w:sz w:val="18"/>
        </w:rPr>
        <w:t>1. За</w:t>
      </w:r>
      <w:r w:rsidR="00F77E77" w:rsidRPr="00EA46AF">
        <w:rPr>
          <w:rFonts w:ascii="Times New Roman" w:hAnsi="Times New Roman" w:cs="Times New Roman"/>
          <w:sz w:val="18"/>
        </w:rPr>
        <w:t xml:space="preserve">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РФ. </w:t>
      </w:r>
    </w:p>
    <w:p w14:paraId="5B265B9D" w14:textId="77777777" w:rsidR="00F77E77" w:rsidRPr="00EA46AF" w:rsidRDefault="005946C3" w:rsidP="00F77E77">
      <w:pPr>
        <w:ind w:firstLine="426"/>
        <w:jc w:val="both"/>
        <w:rPr>
          <w:sz w:val="18"/>
        </w:rPr>
      </w:pPr>
      <w:r>
        <w:rPr>
          <w:sz w:val="18"/>
        </w:rPr>
        <w:t>9</w:t>
      </w:r>
      <w:r w:rsidR="00F77E77" w:rsidRPr="00EA46AF">
        <w:rPr>
          <w:sz w:val="18"/>
        </w:rPr>
        <w:t>.</w:t>
      </w:r>
      <w:r w:rsidR="000C1125" w:rsidRPr="00EA46AF">
        <w:rPr>
          <w:sz w:val="18"/>
        </w:rPr>
        <w:t>2. Стороны</w:t>
      </w:r>
      <w:r w:rsidR="00F77E77" w:rsidRPr="00EA46AF">
        <w:rPr>
          <w:sz w:val="18"/>
        </w:rPr>
        <w:t xml:space="preserve"> несут ответственность за несоблюдение требований к параметрам качества теплоснабжения, нарушение режима потребления тепловой энергии, в т.ч. ответственность за нарушение условий о количестве, качестве и значениях термодинамических параметров возвращаемого теплоносителя в порядке, установленном действующим законодательством.</w:t>
      </w:r>
    </w:p>
    <w:p w14:paraId="4B052D26" w14:textId="6E3A0F10" w:rsidR="001904BB" w:rsidRDefault="005946C3" w:rsidP="00F77E77">
      <w:pPr>
        <w:ind w:firstLine="426"/>
        <w:jc w:val="both"/>
        <w:rPr>
          <w:sz w:val="18"/>
        </w:rPr>
      </w:pPr>
      <w:r>
        <w:rPr>
          <w:sz w:val="18"/>
        </w:rPr>
        <w:t>9</w:t>
      </w:r>
      <w:r w:rsidR="000E0BCC" w:rsidRPr="00EA46AF">
        <w:rPr>
          <w:sz w:val="18"/>
        </w:rPr>
        <w:t>.2.1. В случае 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</w:t>
      </w:r>
      <w:r w:rsidR="007E03A9">
        <w:rPr>
          <w:sz w:val="18"/>
        </w:rPr>
        <w:t xml:space="preserve">СО </w:t>
      </w:r>
      <w:r w:rsidR="000E0BCC" w:rsidRPr="00EA46AF">
        <w:rPr>
          <w:sz w:val="18"/>
        </w:rPr>
        <w:t>в расчетном периоде, следующем за расчетным периодом, в котором произошло указанное нарушение, снижает размер платы за тепловую энергию</w:t>
      </w:r>
    </w:p>
    <w:p w14:paraId="47D03745" w14:textId="5682C4BE" w:rsidR="001904BB" w:rsidRPr="00EA46AF" w:rsidRDefault="001904BB" w:rsidP="001904BB">
      <w:pPr>
        <w:ind w:firstLine="426"/>
        <w:jc w:val="both"/>
        <w:rPr>
          <w:sz w:val="18"/>
        </w:rPr>
      </w:pPr>
      <w:r>
        <w:rPr>
          <w:sz w:val="18"/>
        </w:rPr>
        <w:t>9.2.1.1</w:t>
      </w:r>
      <w:r w:rsidRPr="00EA46AF">
        <w:rPr>
          <w:sz w:val="18"/>
        </w:rPr>
        <w:t xml:space="preserve"> </w:t>
      </w:r>
      <w:r w:rsidR="008F2E9C">
        <w:rPr>
          <w:sz w:val="18"/>
        </w:rPr>
        <w:t xml:space="preserve">- </w:t>
      </w:r>
      <w:r w:rsidRPr="00EA46AF">
        <w:rPr>
          <w:sz w:val="18"/>
        </w:rPr>
        <w:t xml:space="preserve">поставляемую для оказания коммунальной услуги по отоплению </w:t>
      </w:r>
      <w:r w:rsidRPr="00031970">
        <w:rPr>
          <w:sz w:val="18"/>
        </w:rPr>
        <w:t>населению и приравненным к нему категориям потребителей</w:t>
      </w:r>
      <w:r w:rsidRPr="00EA46AF">
        <w:rPr>
          <w:sz w:val="18"/>
        </w:rPr>
        <w:t xml:space="preserve"> </w:t>
      </w:r>
      <w:r w:rsidRPr="0033235B">
        <w:rPr>
          <w:sz w:val="18"/>
        </w:rPr>
        <w:t xml:space="preserve">в МКД, оборудованном коллективным (общедомовым) прибором учета тепловой энергии, </w:t>
      </w:r>
      <w:r w:rsidRPr="00EA46AF">
        <w:rPr>
          <w:sz w:val="18"/>
        </w:rPr>
        <w:t>по формулам, установленным в</w:t>
      </w:r>
      <w:r>
        <w:rPr>
          <w:sz w:val="18"/>
        </w:rPr>
        <w:t xml:space="preserve"> приложении № 1 </w:t>
      </w:r>
      <w:r w:rsidRPr="00EA46AF">
        <w:rPr>
          <w:sz w:val="18"/>
        </w:rPr>
        <w:t>Правил организации теплоснабжения</w:t>
      </w:r>
      <w:r>
        <w:rPr>
          <w:sz w:val="18"/>
        </w:rPr>
        <w:t xml:space="preserve"> и Правилах предоставления коммунальных услуг</w:t>
      </w:r>
      <w:r w:rsidRPr="00EA46AF">
        <w:rPr>
          <w:sz w:val="18"/>
        </w:rPr>
        <w:t>.</w:t>
      </w:r>
      <w:r w:rsidRPr="00031970">
        <w:t xml:space="preserve"> </w:t>
      </w:r>
    </w:p>
    <w:p w14:paraId="19E524CA" w14:textId="77777777" w:rsidR="001904BB" w:rsidRDefault="001904BB" w:rsidP="001904BB">
      <w:pPr>
        <w:ind w:firstLine="426"/>
        <w:jc w:val="both"/>
        <w:rPr>
          <w:sz w:val="18"/>
        </w:rPr>
      </w:pPr>
      <w:r w:rsidRPr="00EA46AF">
        <w:rPr>
          <w:sz w:val="18"/>
        </w:rPr>
        <w:t>В случае отсутствия в многоквартирном доме коллективных (общедомовых) приборов учета тепловой энергии</w:t>
      </w:r>
      <w:r>
        <w:rPr>
          <w:sz w:val="18"/>
        </w:rPr>
        <w:t xml:space="preserve"> </w:t>
      </w:r>
      <w:r w:rsidRPr="00EA46AF">
        <w:rPr>
          <w:sz w:val="18"/>
        </w:rPr>
        <w:t xml:space="preserve">и поставки </w:t>
      </w:r>
      <w:r w:rsidRPr="00EA46AF">
        <w:rPr>
          <w:sz w:val="18"/>
        </w:rPr>
        <w:lastRenderedPageBreak/>
        <w:t>тепловой энергии И</w:t>
      </w:r>
      <w:r>
        <w:rPr>
          <w:sz w:val="18"/>
        </w:rPr>
        <w:t xml:space="preserve">КУ тепловой энергии </w:t>
      </w:r>
      <w:r w:rsidRPr="00EA46AF">
        <w:rPr>
          <w:sz w:val="18"/>
        </w:rPr>
        <w:t xml:space="preserve">ненадлежащего качества и (или) с перерывами, превышающими установленную продолжительность, размер платы за потребленную тепловую энергию </w:t>
      </w:r>
      <w:r>
        <w:rPr>
          <w:sz w:val="18"/>
        </w:rPr>
        <w:t xml:space="preserve">определяется </w:t>
      </w:r>
      <w:r w:rsidRPr="00EA46AF">
        <w:rPr>
          <w:sz w:val="18"/>
        </w:rPr>
        <w:t xml:space="preserve">в порядке, определенном Правилами предоставления коммунальных услуг. </w:t>
      </w:r>
    </w:p>
    <w:p w14:paraId="06C1213E" w14:textId="07F588A1" w:rsidR="001904BB" w:rsidRPr="00A65139" w:rsidRDefault="001904BB" w:rsidP="001904BB">
      <w:pPr>
        <w:ind w:firstLine="426"/>
        <w:jc w:val="both"/>
        <w:rPr>
          <w:sz w:val="18"/>
        </w:rPr>
      </w:pPr>
      <w:r>
        <w:rPr>
          <w:sz w:val="18"/>
        </w:rPr>
        <w:t xml:space="preserve">9.2.1.2 </w:t>
      </w:r>
      <w:r w:rsidR="008F2E9C">
        <w:rPr>
          <w:sz w:val="18"/>
        </w:rPr>
        <w:t xml:space="preserve">- </w:t>
      </w:r>
      <w:r w:rsidRPr="00CD450E">
        <w:rPr>
          <w:sz w:val="18"/>
        </w:rPr>
        <w:t xml:space="preserve">поставляемую </w:t>
      </w:r>
      <w:r>
        <w:rPr>
          <w:sz w:val="18"/>
        </w:rPr>
        <w:t>в нежилые помещения, занимаемые ИКУ (</w:t>
      </w:r>
      <w:r w:rsidRPr="00CD450E">
        <w:rPr>
          <w:sz w:val="18"/>
        </w:rPr>
        <w:t>прочи</w:t>
      </w:r>
      <w:r>
        <w:rPr>
          <w:sz w:val="18"/>
        </w:rPr>
        <w:t>е</w:t>
      </w:r>
      <w:r w:rsidRPr="00CD450E">
        <w:rPr>
          <w:sz w:val="18"/>
        </w:rPr>
        <w:t xml:space="preserve"> потребител</w:t>
      </w:r>
      <w:r>
        <w:rPr>
          <w:sz w:val="18"/>
        </w:rPr>
        <w:t xml:space="preserve">и) </w:t>
      </w:r>
      <w:r w:rsidRPr="00A65139">
        <w:rPr>
          <w:sz w:val="18"/>
        </w:rPr>
        <w:t xml:space="preserve">в МКД, оборудованном коллективным (общедомовым) </w:t>
      </w:r>
      <w:r>
        <w:rPr>
          <w:sz w:val="18"/>
        </w:rPr>
        <w:t>прибором учета тепловой энергии, по формулам, установленные в приложении № 2 к Правилам организации теплоснабжения.</w:t>
      </w:r>
      <w:r w:rsidRPr="00A65139">
        <w:rPr>
          <w:sz w:val="18"/>
        </w:rPr>
        <w:t xml:space="preserve"> При этом Стороны договорились, что: </w:t>
      </w:r>
    </w:p>
    <w:p w14:paraId="3A25026B" w14:textId="77777777" w:rsidR="001904BB" w:rsidRPr="00A65139" w:rsidRDefault="001904BB" w:rsidP="001904BB">
      <w:pPr>
        <w:ind w:firstLine="426"/>
        <w:jc w:val="both"/>
        <w:rPr>
          <w:sz w:val="18"/>
        </w:rPr>
      </w:pPr>
      <w:r w:rsidRPr="00A65139">
        <w:rPr>
          <w:sz w:val="18"/>
        </w:rPr>
        <w:t>- при фиксации факта отклонения значений параметров качества теплоснабжения за пределы их разрешенных отклонений в первый год после окончания переходного периода в расчете величины снижения размера платы за тепловую энергию применяется коэффициент k1 в размере 0,05 с учетом поэтапного повышения величины снижения размера платы за тепловую энергию в соответствии с п.9.2</w:t>
      </w:r>
      <w:r>
        <w:rPr>
          <w:sz w:val="18"/>
        </w:rPr>
        <w:t>.1.3</w:t>
      </w:r>
      <w:r w:rsidRPr="00A65139">
        <w:rPr>
          <w:sz w:val="18"/>
        </w:rPr>
        <w:t xml:space="preserve"> настоящего Договора.</w:t>
      </w:r>
    </w:p>
    <w:p w14:paraId="38DA93DF" w14:textId="77777777" w:rsidR="001904BB" w:rsidRPr="00A65139" w:rsidRDefault="001904BB" w:rsidP="001904BB">
      <w:pPr>
        <w:ind w:firstLine="426"/>
        <w:jc w:val="both"/>
        <w:rPr>
          <w:sz w:val="18"/>
        </w:rPr>
      </w:pPr>
      <w:r w:rsidRPr="00A65139">
        <w:rPr>
          <w:sz w:val="18"/>
        </w:rPr>
        <w:t>- при фиксации факта отклонений значений параметров, отражающих допустимые перерывы в теплоснабжении, за пределы их разрешенных отклонений в первый год после окончания переходного периода в расчете величины снижения размера платы за тепловую энергию применяется коэффициент k2 в размере 0,05 с учетом поэтапного повышения величины снижения размера платы за тепловую энергию в соответствии с п.9.2.</w:t>
      </w:r>
      <w:r>
        <w:rPr>
          <w:sz w:val="18"/>
        </w:rPr>
        <w:t>1</w:t>
      </w:r>
      <w:r w:rsidRPr="00A65139">
        <w:rPr>
          <w:sz w:val="18"/>
        </w:rPr>
        <w:t>.</w:t>
      </w:r>
      <w:r>
        <w:rPr>
          <w:sz w:val="18"/>
        </w:rPr>
        <w:t>3</w:t>
      </w:r>
      <w:r w:rsidRPr="00A65139">
        <w:rPr>
          <w:sz w:val="18"/>
        </w:rPr>
        <w:t xml:space="preserve"> настоящего Договора.</w:t>
      </w:r>
    </w:p>
    <w:p w14:paraId="3467930D" w14:textId="77777777" w:rsidR="001904BB" w:rsidRPr="00EA46AF" w:rsidRDefault="001904BB" w:rsidP="001904BB">
      <w:pPr>
        <w:ind w:firstLine="426"/>
        <w:jc w:val="both"/>
        <w:rPr>
          <w:sz w:val="18"/>
        </w:rPr>
      </w:pPr>
      <w:r>
        <w:rPr>
          <w:sz w:val="18"/>
        </w:rPr>
        <w:t>9.2.1.3 з</w:t>
      </w:r>
      <w:r w:rsidRPr="00A65139">
        <w:rPr>
          <w:sz w:val="18"/>
        </w:rPr>
        <w:t>начение k1 и k2  ежегодно увеличивается на 0,05 до достижения 1 (единицы).</w:t>
      </w:r>
    </w:p>
    <w:p w14:paraId="4081B24C" w14:textId="77777777" w:rsidR="00086351" w:rsidRPr="00EA46AF" w:rsidRDefault="005946C3" w:rsidP="00086351">
      <w:pPr>
        <w:ind w:firstLine="426"/>
        <w:jc w:val="both"/>
        <w:rPr>
          <w:sz w:val="18"/>
        </w:rPr>
      </w:pPr>
      <w:r>
        <w:rPr>
          <w:sz w:val="18"/>
        </w:rPr>
        <w:t>9</w:t>
      </w:r>
      <w:r w:rsidR="000E0BCC" w:rsidRPr="00EA46AF">
        <w:rPr>
          <w:sz w:val="18"/>
        </w:rPr>
        <w:t xml:space="preserve">.2.2. </w:t>
      </w:r>
      <w:r w:rsidR="00086351" w:rsidRPr="00EA46AF">
        <w:rPr>
          <w:sz w:val="18"/>
        </w:rPr>
        <w:t xml:space="preserve">В случае превышения </w:t>
      </w:r>
      <w:r w:rsidR="00183FA3" w:rsidRPr="00EA46AF">
        <w:rPr>
          <w:sz w:val="18"/>
        </w:rPr>
        <w:t>ИКУ</w:t>
      </w:r>
      <w:r w:rsidR="00086351" w:rsidRPr="00EA46AF">
        <w:rPr>
          <w:sz w:val="18"/>
        </w:rPr>
        <w:t xml:space="preserve"> температуры теплоносителя в обратном трубопроводе (t 2) от заданной по температурному графику более чем</w:t>
      </w:r>
      <w:r w:rsidR="001A3320">
        <w:rPr>
          <w:sz w:val="18"/>
        </w:rPr>
        <w:t>,</w:t>
      </w:r>
      <w:r w:rsidR="00086351" w:rsidRPr="00EA46AF">
        <w:rPr>
          <w:sz w:val="18"/>
        </w:rPr>
        <w:t xml:space="preserve"> на допустимы</w:t>
      </w:r>
      <w:r w:rsidR="001A3320">
        <w:rPr>
          <w:sz w:val="18"/>
        </w:rPr>
        <w:t>й</w:t>
      </w:r>
      <w:r w:rsidR="00086351" w:rsidRPr="00EA46AF">
        <w:rPr>
          <w:sz w:val="18"/>
        </w:rPr>
        <w:t xml:space="preserve"> диапазон, указанны</w:t>
      </w:r>
      <w:r w:rsidR="001A3320">
        <w:rPr>
          <w:sz w:val="18"/>
        </w:rPr>
        <w:t>й</w:t>
      </w:r>
      <w:r w:rsidR="00086351" w:rsidRPr="00EA46AF">
        <w:rPr>
          <w:sz w:val="18"/>
        </w:rPr>
        <w:t xml:space="preserve"> в п</w:t>
      </w:r>
      <w:r w:rsidR="00DC3A91">
        <w:rPr>
          <w:sz w:val="18"/>
        </w:rPr>
        <w:t xml:space="preserve">. </w:t>
      </w:r>
      <w:r w:rsidR="001A3320">
        <w:rPr>
          <w:sz w:val="18"/>
        </w:rPr>
        <w:t>3.1.15.</w:t>
      </w:r>
      <w:r w:rsidR="00086351" w:rsidRPr="00EA46AF">
        <w:rPr>
          <w:sz w:val="18"/>
        </w:rPr>
        <w:t xml:space="preserve"> настоящего Договора, </w:t>
      </w:r>
      <w:r w:rsidR="00537682">
        <w:rPr>
          <w:sz w:val="18"/>
        </w:rPr>
        <w:t>ТСО</w:t>
      </w:r>
      <w:r w:rsidR="00086351" w:rsidRPr="00EA46AF">
        <w:rPr>
          <w:sz w:val="18"/>
        </w:rPr>
        <w:t xml:space="preserve"> взимает с </w:t>
      </w:r>
      <w:r w:rsidR="007F40DE" w:rsidRPr="00EA46AF">
        <w:rPr>
          <w:sz w:val="18"/>
        </w:rPr>
        <w:t>ИКУ</w:t>
      </w:r>
      <w:r w:rsidR="00086351" w:rsidRPr="00EA46AF">
        <w:rPr>
          <w:sz w:val="18"/>
        </w:rPr>
        <w:t xml:space="preserve"> неустойку (НДС не облагается), которая рассчитывается за каждые сутки расчетного периода, в которые происходило превышение, по формуле:</w:t>
      </w:r>
    </w:p>
    <w:p w14:paraId="4AA1D9F6" w14:textId="77777777" w:rsidR="00086351" w:rsidRPr="00EA46AF" w:rsidRDefault="00086351" w:rsidP="007E03A9">
      <w:pPr>
        <w:ind w:firstLine="426"/>
        <w:jc w:val="center"/>
        <w:rPr>
          <w:sz w:val="18"/>
        </w:rPr>
      </w:pPr>
      <w:r w:rsidRPr="00EA46AF">
        <w:rPr>
          <w:sz w:val="18"/>
        </w:rPr>
        <w:t>S2 = m2 * cp * t(перегрев)* Цтэ * 10-3, (руб.), где</w:t>
      </w:r>
    </w:p>
    <w:p w14:paraId="3E338FBA" w14:textId="77777777" w:rsidR="00086351" w:rsidRPr="00EA46AF" w:rsidRDefault="00086351" w:rsidP="00086351">
      <w:pPr>
        <w:ind w:firstLine="426"/>
        <w:jc w:val="both"/>
        <w:rPr>
          <w:sz w:val="18"/>
        </w:rPr>
      </w:pPr>
      <w:r w:rsidRPr="00EA46AF">
        <w:rPr>
          <w:sz w:val="18"/>
        </w:rPr>
        <w:t>m2 – фактический массовый расход теплоносителя в обратном трубопроводе за сутки, тн;</w:t>
      </w:r>
    </w:p>
    <w:p w14:paraId="5B1DB8D9" w14:textId="77777777" w:rsidR="00086351" w:rsidRPr="00EA46AF" w:rsidRDefault="00086351" w:rsidP="00086351">
      <w:pPr>
        <w:ind w:firstLine="426"/>
        <w:jc w:val="both"/>
        <w:rPr>
          <w:sz w:val="18"/>
        </w:rPr>
      </w:pPr>
      <w:r w:rsidRPr="00EA46AF">
        <w:rPr>
          <w:sz w:val="18"/>
        </w:rPr>
        <w:t>cp – удельная теплоемкость воды, ккал/(кг. 0С). Величина cp принимается равной 1 ккал/(кг. 0С);</w:t>
      </w:r>
    </w:p>
    <w:p w14:paraId="1E49345A" w14:textId="77777777" w:rsidR="00086351" w:rsidRPr="00EA46AF" w:rsidRDefault="00086351" w:rsidP="00086351">
      <w:pPr>
        <w:ind w:firstLine="426"/>
        <w:jc w:val="both"/>
        <w:rPr>
          <w:sz w:val="18"/>
        </w:rPr>
      </w:pPr>
      <w:r w:rsidRPr="00EA46AF">
        <w:rPr>
          <w:sz w:val="18"/>
        </w:rPr>
        <w:t>t(перегрев)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</w:t>
      </w:r>
      <w:r w:rsidR="00BB45F6">
        <w:rPr>
          <w:sz w:val="18"/>
        </w:rPr>
        <w:t xml:space="preserve"> (</w:t>
      </w:r>
      <w:r w:rsidRPr="00EA46AF">
        <w:rPr>
          <w:sz w:val="18"/>
        </w:rPr>
        <w:t>Приложение № 4 к настоящему Договору</w:t>
      </w:r>
      <w:r w:rsidR="00BB45F6">
        <w:rPr>
          <w:sz w:val="18"/>
        </w:rPr>
        <w:t>)</w:t>
      </w:r>
      <w:r w:rsidRPr="00EA46AF">
        <w:rPr>
          <w:sz w:val="18"/>
        </w:rPr>
        <w:t>, с учетом отклонения не более чем на допуст</w:t>
      </w:r>
      <w:r w:rsidR="00DC3A91">
        <w:rPr>
          <w:sz w:val="18"/>
        </w:rPr>
        <w:t xml:space="preserve">имые диапазоны, указанные в п. </w:t>
      </w:r>
      <w:r w:rsidR="002B1059">
        <w:rPr>
          <w:sz w:val="18"/>
        </w:rPr>
        <w:t>3.1.15</w:t>
      </w:r>
      <w:r w:rsidRPr="00EA46AF">
        <w:rPr>
          <w:sz w:val="18"/>
        </w:rPr>
        <w:t xml:space="preserve">. настоящего Договора, </w:t>
      </w:r>
      <w:r w:rsidRPr="00537682">
        <w:rPr>
          <w:sz w:val="18"/>
          <w:vertAlign w:val="superscript"/>
        </w:rPr>
        <w:t>0</w:t>
      </w:r>
      <w:r w:rsidRPr="00EA46AF">
        <w:rPr>
          <w:sz w:val="18"/>
        </w:rPr>
        <w:t>С;</w:t>
      </w:r>
    </w:p>
    <w:p w14:paraId="796A1A2A" w14:textId="77777777" w:rsidR="000E0BCC" w:rsidRDefault="00086351" w:rsidP="00086351">
      <w:pPr>
        <w:ind w:firstLine="426"/>
        <w:jc w:val="both"/>
        <w:rPr>
          <w:sz w:val="18"/>
        </w:rPr>
      </w:pPr>
      <w:r w:rsidRPr="00EA46AF">
        <w:rPr>
          <w:sz w:val="18"/>
        </w:rPr>
        <w:t xml:space="preserve">Цтэ – цена тепловой энергии, согласованная </w:t>
      </w:r>
      <w:r w:rsidR="001A3320">
        <w:rPr>
          <w:sz w:val="18"/>
        </w:rPr>
        <w:t xml:space="preserve">разделом </w:t>
      </w:r>
      <w:r w:rsidR="00537682">
        <w:rPr>
          <w:sz w:val="18"/>
        </w:rPr>
        <w:t xml:space="preserve">7 </w:t>
      </w:r>
      <w:r w:rsidRPr="00EA46AF">
        <w:rPr>
          <w:sz w:val="18"/>
        </w:rPr>
        <w:t>настоящ</w:t>
      </w:r>
      <w:r w:rsidR="001A3320">
        <w:rPr>
          <w:sz w:val="18"/>
        </w:rPr>
        <w:t>его</w:t>
      </w:r>
      <w:r w:rsidRPr="00EA46AF">
        <w:rPr>
          <w:sz w:val="18"/>
        </w:rPr>
        <w:t xml:space="preserve"> Договор</w:t>
      </w:r>
      <w:r w:rsidR="001A3320">
        <w:rPr>
          <w:sz w:val="18"/>
        </w:rPr>
        <w:t>а</w:t>
      </w:r>
      <w:r w:rsidRPr="00EA46AF">
        <w:rPr>
          <w:sz w:val="18"/>
        </w:rPr>
        <w:t>, руб./Гкал.</w:t>
      </w:r>
    </w:p>
    <w:p w14:paraId="3A30D00C" w14:textId="77777777" w:rsidR="00F77E77" w:rsidRPr="007F40DE" w:rsidRDefault="005946C3" w:rsidP="00F77E77">
      <w:pPr>
        <w:ind w:firstLine="426"/>
        <w:jc w:val="both"/>
        <w:rPr>
          <w:sz w:val="18"/>
        </w:rPr>
      </w:pPr>
      <w:r w:rsidRPr="00645D7F">
        <w:rPr>
          <w:sz w:val="18"/>
        </w:rPr>
        <w:t>9</w:t>
      </w:r>
      <w:r w:rsidR="00F77E77" w:rsidRPr="00645D7F">
        <w:rPr>
          <w:sz w:val="18"/>
        </w:rPr>
        <w:t xml:space="preserve">.3. В случае если ТПС ИКУ подключены через бесхозяйную тепловую сеть, </w:t>
      </w:r>
      <w:r w:rsidR="00742186" w:rsidRPr="00645D7F">
        <w:rPr>
          <w:sz w:val="18"/>
        </w:rPr>
        <w:t>Т</w:t>
      </w:r>
      <w:r w:rsidR="00F77E77" w:rsidRPr="00645D7F">
        <w:rPr>
          <w:sz w:val="18"/>
        </w:rPr>
        <w:t xml:space="preserve">СО ответственности за несоблюдение требований </w:t>
      </w:r>
      <w:r w:rsidR="000C1125" w:rsidRPr="00645D7F">
        <w:rPr>
          <w:sz w:val="18"/>
        </w:rPr>
        <w:t>к параметрам</w:t>
      </w:r>
      <w:r w:rsidR="00F77E77" w:rsidRPr="00645D7F">
        <w:rPr>
          <w:sz w:val="18"/>
        </w:rPr>
        <w:t xml:space="preserve"> качества теплоснабжения, нарушение режима теплопотребления, возникших в бесхозяйной сети не несет и претензии от ИКУ не принимает.</w:t>
      </w:r>
      <w:r w:rsidR="00F77E77" w:rsidRPr="007F40DE">
        <w:rPr>
          <w:sz w:val="18"/>
        </w:rPr>
        <w:t xml:space="preserve"> </w:t>
      </w:r>
    </w:p>
    <w:p w14:paraId="7DAA2722" w14:textId="77777777" w:rsidR="00F77E77" w:rsidRPr="007F40DE" w:rsidRDefault="005946C3" w:rsidP="00F77E77">
      <w:pPr>
        <w:pStyle w:val="af7"/>
        <w:ind w:firstLine="426"/>
        <w:jc w:val="both"/>
        <w:rPr>
          <w:sz w:val="18"/>
          <w:szCs w:val="20"/>
        </w:rPr>
      </w:pPr>
      <w:r>
        <w:rPr>
          <w:sz w:val="18"/>
          <w:szCs w:val="20"/>
        </w:rPr>
        <w:t>9</w:t>
      </w:r>
      <w:r w:rsidR="00F77E77" w:rsidRPr="007F40DE">
        <w:rPr>
          <w:sz w:val="18"/>
          <w:szCs w:val="20"/>
        </w:rPr>
        <w:t>.</w:t>
      </w:r>
      <w:r w:rsidR="000C1125" w:rsidRPr="007F40DE">
        <w:rPr>
          <w:sz w:val="18"/>
          <w:szCs w:val="20"/>
        </w:rPr>
        <w:t>4. Стороны</w:t>
      </w:r>
      <w:r w:rsidR="00F77E77" w:rsidRPr="007F40DE">
        <w:rPr>
          <w:sz w:val="18"/>
          <w:szCs w:val="20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силы. Сторона, ссылающаяся на обстоятельства непреодолимой силы, обязана незамедлительно информировать другую Сторону о наступлении подобных обстоятельств в письменной форме. По требованию любой из Сторон в этом случае может быть создана комиссия, определяющая возможность дальнейшего исполнения взаимных обязательств.</w:t>
      </w:r>
    </w:p>
    <w:p w14:paraId="03AC4E33" w14:textId="77777777" w:rsidR="00F77E77" w:rsidRPr="007F40DE" w:rsidRDefault="005946C3" w:rsidP="00F77E77">
      <w:pPr>
        <w:ind w:firstLine="426"/>
        <w:jc w:val="both"/>
        <w:rPr>
          <w:sz w:val="18"/>
        </w:rPr>
      </w:pPr>
      <w:r>
        <w:rPr>
          <w:sz w:val="18"/>
        </w:rPr>
        <w:t>9</w:t>
      </w:r>
      <w:r w:rsidR="00F77E77" w:rsidRPr="007F40DE">
        <w:rPr>
          <w:sz w:val="18"/>
        </w:rPr>
        <w:t>.</w:t>
      </w:r>
      <w:r w:rsidR="000C1125" w:rsidRPr="007F40DE">
        <w:rPr>
          <w:sz w:val="18"/>
        </w:rPr>
        <w:t>5.</w:t>
      </w:r>
      <w:r w:rsidR="00742186" w:rsidRPr="007F40DE">
        <w:rPr>
          <w:sz w:val="18"/>
        </w:rPr>
        <w:t xml:space="preserve"> Т</w:t>
      </w:r>
      <w:r w:rsidR="000C1125" w:rsidRPr="007F40DE">
        <w:rPr>
          <w:sz w:val="18"/>
        </w:rPr>
        <w:t>СО</w:t>
      </w:r>
      <w:r w:rsidR="00F77E77" w:rsidRPr="007F40DE">
        <w:rPr>
          <w:sz w:val="18"/>
        </w:rPr>
        <w:t xml:space="preserve"> не несет ответственность перед ИКУ за отпуск тепловой энергии с пониженными параметрами теплоносителя за те сутки, в течение которых ИКУ не соблюдал установленных для него режимов теплопотребления.</w:t>
      </w:r>
    </w:p>
    <w:p w14:paraId="04409DF9" w14:textId="77777777" w:rsidR="00F77E77" w:rsidRDefault="005946C3" w:rsidP="00F77E77">
      <w:pPr>
        <w:snapToGrid/>
        <w:ind w:firstLine="426"/>
        <w:jc w:val="both"/>
        <w:rPr>
          <w:sz w:val="18"/>
        </w:rPr>
      </w:pPr>
      <w:r>
        <w:rPr>
          <w:sz w:val="18"/>
        </w:rPr>
        <w:t>9</w:t>
      </w:r>
      <w:r w:rsidR="00F77E77" w:rsidRPr="007F40DE">
        <w:rPr>
          <w:sz w:val="18"/>
        </w:rPr>
        <w:t>.</w:t>
      </w:r>
      <w:r w:rsidR="00C82123" w:rsidRPr="007F40DE">
        <w:rPr>
          <w:sz w:val="18"/>
        </w:rPr>
        <w:t>6</w:t>
      </w:r>
      <w:r w:rsidR="00F77E77" w:rsidRPr="007F40DE">
        <w:rPr>
          <w:sz w:val="18"/>
        </w:rPr>
        <w:t xml:space="preserve"> Факты нарушений обязательств по договору, за исключением нарушений сроков и порядка расчетов, фиксируются двухсторонними актами. Отказ ИКУ от подписания акта, либо подписание акта с разногласиями, не освобождает его от оплаты за потребленную тепловую энергию в установленном порядке.</w:t>
      </w:r>
    </w:p>
    <w:p w14:paraId="3DF909B6" w14:textId="77777777" w:rsidR="00F77E77" w:rsidRPr="001A0E43" w:rsidRDefault="00F77E77" w:rsidP="00F77E77">
      <w:pPr>
        <w:snapToGrid/>
        <w:jc w:val="both"/>
        <w:rPr>
          <w:sz w:val="18"/>
          <w:highlight w:val="yellow"/>
        </w:rPr>
      </w:pPr>
    </w:p>
    <w:p w14:paraId="15F6640F" w14:textId="77777777" w:rsidR="00F77E77" w:rsidRDefault="00C50E38" w:rsidP="00421706">
      <w:pPr>
        <w:tabs>
          <w:tab w:val="left" w:pos="3686"/>
        </w:tabs>
        <w:snapToGrid/>
        <w:spacing w:before="100"/>
        <w:ind w:firstLine="426"/>
        <w:jc w:val="center"/>
        <w:rPr>
          <w:b/>
          <w:sz w:val="18"/>
        </w:rPr>
      </w:pPr>
      <w:r>
        <w:rPr>
          <w:b/>
          <w:sz w:val="18"/>
        </w:rPr>
        <w:t>1</w:t>
      </w:r>
      <w:r w:rsidR="005946C3">
        <w:rPr>
          <w:b/>
          <w:sz w:val="18"/>
        </w:rPr>
        <w:t>0</w:t>
      </w:r>
      <w:r w:rsidR="00F77E77" w:rsidRPr="008E7F4E">
        <w:rPr>
          <w:b/>
          <w:sz w:val="18"/>
        </w:rPr>
        <w:t xml:space="preserve">. </w:t>
      </w:r>
      <w:r w:rsidR="00421706">
        <w:rPr>
          <w:b/>
          <w:sz w:val="18"/>
        </w:rPr>
        <w:t>СРОК ДЕЙСТВИЯ ДОГОВОРА И ПОРЯДОК РАССМОТРЕНИЯ СПОРОВ</w:t>
      </w:r>
    </w:p>
    <w:p w14:paraId="28695E3B" w14:textId="77777777" w:rsidR="007F40DE" w:rsidRPr="005946C3" w:rsidRDefault="00C50E38" w:rsidP="00F77E77">
      <w:pPr>
        <w:snapToGrid/>
        <w:ind w:firstLine="425"/>
        <w:jc w:val="both"/>
        <w:rPr>
          <w:sz w:val="18"/>
          <w:szCs w:val="18"/>
        </w:rPr>
      </w:pPr>
      <w:r>
        <w:rPr>
          <w:sz w:val="18"/>
        </w:rPr>
        <w:t>1</w:t>
      </w:r>
      <w:r w:rsidR="005946C3">
        <w:rPr>
          <w:sz w:val="18"/>
        </w:rPr>
        <w:t>0</w:t>
      </w:r>
      <w:r w:rsidR="00F77E77" w:rsidRPr="008E7F4E">
        <w:rPr>
          <w:sz w:val="18"/>
        </w:rPr>
        <w:t xml:space="preserve">.1. Договор вступает в силу с </w:t>
      </w:r>
      <w:r w:rsidR="00BB45F6">
        <w:rPr>
          <w:sz w:val="18"/>
        </w:rPr>
        <w:t>даты</w:t>
      </w:r>
      <w:r w:rsidR="00F77E77" w:rsidRPr="008E7F4E">
        <w:rPr>
          <w:sz w:val="18"/>
        </w:rPr>
        <w:t xml:space="preserve"> подписания и действует </w:t>
      </w:r>
      <w:r w:rsidR="00F77E77">
        <w:rPr>
          <w:sz w:val="18"/>
        </w:rPr>
        <w:t>п</w:t>
      </w:r>
      <w:r w:rsidR="00F77E77" w:rsidRPr="008E7F4E">
        <w:rPr>
          <w:sz w:val="18"/>
        </w:rPr>
        <w:t xml:space="preserve">о </w:t>
      </w:r>
      <w:r w:rsidR="00F77E77" w:rsidRPr="005946C3">
        <w:rPr>
          <w:sz w:val="18"/>
          <w:szCs w:val="18"/>
        </w:rPr>
        <w:t>31.12.20</w:t>
      </w:r>
      <w:bookmarkStart w:id="13" w:name="col_D_Date_end"/>
      <w:bookmarkEnd w:id="13"/>
      <w:r w:rsidR="007F40DE" w:rsidRPr="005946C3">
        <w:rPr>
          <w:sz w:val="18"/>
          <w:szCs w:val="18"/>
        </w:rPr>
        <w:t>22</w:t>
      </w:r>
      <w:r w:rsidR="00F77E77" w:rsidRPr="005946C3">
        <w:rPr>
          <w:sz w:val="18"/>
          <w:szCs w:val="18"/>
        </w:rPr>
        <w:t xml:space="preserve">г. </w:t>
      </w:r>
      <w:r w:rsidR="007F40DE" w:rsidRPr="005946C3">
        <w:rPr>
          <w:sz w:val="18"/>
          <w:szCs w:val="18"/>
        </w:rPr>
        <w:t>включительно, а по обязательствам по оплате за потреблённую тепловую энергию и обязательствам по ответственности Сторон в части размера и оплаты неустоек – до их полного исполнения.</w:t>
      </w:r>
    </w:p>
    <w:p w14:paraId="6D50BB8C" w14:textId="77777777" w:rsidR="007F40DE" w:rsidRDefault="007F40DE" w:rsidP="00F77E77">
      <w:pPr>
        <w:snapToGrid/>
        <w:ind w:firstLine="425"/>
        <w:jc w:val="both"/>
        <w:rPr>
          <w:sz w:val="18"/>
        </w:rPr>
      </w:pPr>
      <w:bookmarkStart w:id="14" w:name="col_D_Date_start"/>
      <w:bookmarkEnd w:id="14"/>
      <w:r w:rsidRPr="007F40DE">
        <w:rPr>
          <w:sz w:val="18"/>
        </w:rPr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теплоснабжения.</w:t>
      </w:r>
      <w:r w:rsidR="00F77E77" w:rsidRPr="008E7F4E">
        <w:rPr>
          <w:sz w:val="18"/>
        </w:rPr>
        <w:t xml:space="preserve"> </w:t>
      </w:r>
    </w:p>
    <w:p w14:paraId="4D37D9F4" w14:textId="77777777" w:rsidR="00F77E77" w:rsidRDefault="000C1125" w:rsidP="00F77E77">
      <w:pPr>
        <w:snapToGrid/>
        <w:ind w:firstLine="425"/>
        <w:jc w:val="both"/>
      </w:pPr>
      <w:r w:rsidRPr="008E7F4E">
        <w:rPr>
          <w:sz w:val="18"/>
        </w:rPr>
        <w:t>Договор считается</w:t>
      </w:r>
      <w:r w:rsidR="00F77E77" w:rsidRPr="008E7F4E">
        <w:rPr>
          <w:sz w:val="18"/>
        </w:rPr>
        <w:t xml:space="preserve"> продленным </w:t>
      </w:r>
      <w:r w:rsidRPr="008E7F4E">
        <w:rPr>
          <w:sz w:val="18"/>
        </w:rPr>
        <w:t>ежегодно на</w:t>
      </w:r>
      <w:r w:rsidR="00F77E77" w:rsidRPr="008E7F4E">
        <w:rPr>
          <w:sz w:val="18"/>
        </w:rPr>
        <w:t xml:space="preserve"> тех же условиях, если </w:t>
      </w:r>
      <w:r w:rsidR="00F77E77">
        <w:rPr>
          <w:sz w:val="18"/>
        </w:rPr>
        <w:t xml:space="preserve">за 1 месяц </w:t>
      </w:r>
      <w:r w:rsidR="00F77E77" w:rsidRPr="008E7F4E">
        <w:rPr>
          <w:sz w:val="18"/>
        </w:rPr>
        <w:t xml:space="preserve">до окончания срока его действия ни одна из сторон не заявит о его </w:t>
      </w:r>
      <w:r w:rsidR="007F40DE" w:rsidRPr="007F40DE">
        <w:rPr>
          <w:sz w:val="18"/>
        </w:rPr>
        <w:t>прекращении или изменении, либо о заключении нового договора.</w:t>
      </w:r>
    </w:p>
    <w:p w14:paraId="72B13549" w14:textId="77777777" w:rsidR="00F77E77" w:rsidRDefault="00C50E38" w:rsidP="00F77E77">
      <w:pPr>
        <w:ind w:firstLine="425"/>
        <w:jc w:val="both"/>
        <w:rPr>
          <w:sz w:val="18"/>
        </w:rPr>
      </w:pPr>
      <w:r>
        <w:rPr>
          <w:sz w:val="18"/>
        </w:rPr>
        <w:t>1</w:t>
      </w:r>
      <w:r w:rsidR="001A3320">
        <w:rPr>
          <w:sz w:val="18"/>
        </w:rPr>
        <w:t>0</w:t>
      </w:r>
      <w:r w:rsidR="00F77E77" w:rsidRPr="00C97679">
        <w:rPr>
          <w:sz w:val="18"/>
        </w:rPr>
        <w:t xml:space="preserve">.2.В случае </w:t>
      </w:r>
      <w:r w:rsidR="00F77E77">
        <w:rPr>
          <w:sz w:val="18"/>
        </w:rPr>
        <w:t>изменения состава</w:t>
      </w:r>
      <w:r w:rsidR="00F77E77" w:rsidRPr="00C97679">
        <w:rPr>
          <w:sz w:val="18"/>
        </w:rPr>
        <w:t xml:space="preserve"> объектов,</w:t>
      </w:r>
      <w:r w:rsidR="00F77E77">
        <w:rPr>
          <w:sz w:val="18"/>
        </w:rPr>
        <w:t xml:space="preserve"> включенных в данный Договор,</w:t>
      </w:r>
      <w:r w:rsidR="00F77E77" w:rsidRPr="00C97679">
        <w:rPr>
          <w:sz w:val="18"/>
        </w:rPr>
        <w:t xml:space="preserve"> изменения объемов поставки на предстоящий период, Стороны заключают соответствующие дополнительные соглашения к настоящему договору, в которых определяют</w:t>
      </w:r>
      <w:r w:rsidR="00EB3AAD">
        <w:rPr>
          <w:sz w:val="18"/>
        </w:rPr>
        <w:t>,</w:t>
      </w:r>
      <w:r w:rsidR="00F77E77" w:rsidRPr="00C97679">
        <w:rPr>
          <w:sz w:val="18"/>
        </w:rPr>
        <w:t xml:space="preserve"> в том числе дату начала подачи теплов</w:t>
      </w:r>
      <w:r w:rsidR="004301D5">
        <w:rPr>
          <w:sz w:val="18"/>
        </w:rPr>
        <w:t xml:space="preserve">ой энергии </w:t>
      </w:r>
      <w:r w:rsidR="002051F2">
        <w:rPr>
          <w:sz w:val="18"/>
        </w:rPr>
        <w:t>в МКД, находящиеся под управлением ИКУ</w:t>
      </w:r>
      <w:r w:rsidR="00F77E77" w:rsidRPr="00C97679">
        <w:rPr>
          <w:sz w:val="18"/>
        </w:rPr>
        <w:t>.</w:t>
      </w:r>
    </w:p>
    <w:p w14:paraId="135634F2" w14:textId="77777777" w:rsidR="002051F2" w:rsidRPr="001904BB" w:rsidRDefault="00C50E38" w:rsidP="001904BB">
      <w:pPr>
        <w:ind w:firstLine="425"/>
        <w:jc w:val="both"/>
        <w:rPr>
          <w:sz w:val="18"/>
          <w:szCs w:val="18"/>
        </w:rPr>
      </w:pPr>
      <w:r w:rsidRPr="001904BB">
        <w:rPr>
          <w:sz w:val="18"/>
        </w:rPr>
        <w:t>1</w:t>
      </w:r>
      <w:r w:rsidR="001A3320" w:rsidRPr="001904BB">
        <w:rPr>
          <w:sz w:val="18"/>
        </w:rPr>
        <w:t>0</w:t>
      </w:r>
      <w:r w:rsidR="00F77E77" w:rsidRPr="001904BB">
        <w:rPr>
          <w:sz w:val="18"/>
        </w:rPr>
        <w:t>.</w:t>
      </w:r>
      <w:r w:rsidR="00B318BE" w:rsidRPr="001904BB">
        <w:rPr>
          <w:sz w:val="18"/>
        </w:rPr>
        <w:t xml:space="preserve">3. </w:t>
      </w:r>
      <w:r w:rsidR="002051F2" w:rsidRPr="001904BB">
        <w:rPr>
          <w:sz w:val="18"/>
          <w:szCs w:val="18"/>
        </w:rPr>
        <w:t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прекращением (расторжением) и/ или действительностью, разрешаются путем переговоров. Споры, которые не были урегулированы Сторонами путем переговоров, подлежат разрешению в Арбитражном суде Амурской области в соответствии с законодательством Российской Федерации.</w:t>
      </w:r>
    </w:p>
    <w:p w14:paraId="6D39F277" w14:textId="77777777" w:rsidR="002051F2" w:rsidRPr="001904BB" w:rsidRDefault="002051F2" w:rsidP="002051F2">
      <w:pPr>
        <w:jc w:val="both"/>
        <w:rPr>
          <w:sz w:val="18"/>
          <w:szCs w:val="18"/>
        </w:rPr>
      </w:pPr>
      <w:r w:rsidRPr="001904BB">
        <w:rPr>
          <w:sz w:val="18"/>
          <w:szCs w:val="18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на юридический адрес, либо на адрес электронной почты, указанный в реквизитах сторон, либо иным способом, позволяющим идентифицировать дату получения претензии соответствующим лицом.  </w:t>
      </w:r>
    </w:p>
    <w:p w14:paraId="6317B52A" w14:textId="77777777" w:rsidR="002051F2" w:rsidRPr="001904BB" w:rsidRDefault="002051F2" w:rsidP="002051F2">
      <w:pPr>
        <w:jc w:val="both"/>
        <w:rPr>
          <w:sz w:val="18"/>
          <w:szCs w:val="18"/>
        </w:rPr>
      </w:pPr>
      <w:r w:rsidRPr="001904BB">
        <w:rPr>
          <w:sz w:val="18"/>
          <w:szCs w:val="18"/>
        </w:rPr>
        <w:t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</w:p>
    <w:p w14:paraId="1F8E08DE" w14:textId="77777777" w:rsidR="00F77E77" w:rsidRDefault="00C50E38" w:rsidP="00F77E77">
      <w:pPr>
        <w:snapToGrid/>
        <w:ind w:firstLine="425"/>
        <w:jc w:val="both"/>
        <w:rPr>
          <w:sz w:val="18"/>
        </w:rPr>
      </w:pPr>
      <w:r w:rsidRPr="001904BB">
        <w:rPr>
          <w:sz w:val="18"/>
        </w:rPr>
        <w:t>1</w:t>
      </w:r>
      <w:r w:rsidR="001A3320" w:rsidRPr="001904BB">
        <w:rPr>
          <w:sz w:val="18"/>
        </w:rPr>
        <w:t>0</w:t>
      </w:r>
      <w:r w:rsidR="00966DF0" w:rsidRPr="001904BB">
        <w:rPr>
          <w:sz w:val="18"/>
        </w:rPr>
        <w:t>.</w:t>
      </w:r>
      <w:r w:rsidR="00B318BE" w:rsidRPr="001904BB">
        <w:rPr>
          <w:sz w:val="18"/>
        </w:rPr>
        <w:t>4. Порядок</w:t>
      </w:r>
      <w:r w:rsidR="00F77E77" w:rsidRPr="001904BB">
        <w:rPr>
          <w:sz w:val="18"/>
        </w:rPr>
        <w:t xml:space="preserve"> взаимоотношения Сторон при поступлении жалоб</w:t>
      </w:r>
      <w:r w:rsidR="00F77E77" w:rsidRPr="00C97679">
        <w:rPr>
          <w:sz w:val="18"/>
        </w:rPr>
        <w:t xml:space="preserve"> собственников и пользователей помещений на качество тепловой энергии и/или теплоносителя регулируется отдельным соглашением Сторон.</w:t>
      </w:r>
    </w:p>
    <w:p w14:paraId="26F6E2C0" w14:textId="77777777" w:rsidR="00F77E77" w:rsidRPr="00C97679" w:rsidRDefault="00C50E38" w:rsidP="00F77E77">
      <w:pPr>
        <w:ind w:firstLine="425"/>
        <w:jc w:val="both"/>
        <w:rPr>
          <w:sz w:val="18"/>
        </w:rPr>
      </w:pPr>
      <w:r>
        <w:rPr>
          <w:sz w:val="18"/>
        </w:rPr>
        <w:t>1</w:t>
      </w:r>
      <w:r w:rsidR="001A3320">
        <w:rPr>
          <w:sz w:val="18"/>
        </w:rPr>
        <w:t>0</w:t>
      </w:r>
      <w:r w:rsidR="00F77E77" w:rsidRPr="00C97679">
        <w:rPr>
          <w:sz w:val="18"/>
        </w:rPr>
        <w:t>.</w:t>
      </w:r>
      <w:r w:rsidR="00966DF0">
        <w:rPr>
          <w:sz w:val="18"/>
        </w:rPr>
        <w:t>5</w:t>
      </w:r>
      <w:r w:rsidR="00F77E77" w:rsidRPr="00C97679">
        <w:rPr>
          <w:sz w:val="18"/>
        </w:rPr>
        <w:t xml:space="preserve">. </w:t>
      </w:r>
      <w:r w:rsidR="004301D5">
        <w:rPr>
          <w:sz w:val="18"/>
        </w:rPr>
        <w:t>Настоящий д</w:t>
      </w:r>
      <w:r w:rsidR="00F77E77" w:rsidRPr="00C97679">
        <w:rPr>
          <w:sz w:val="18"/>
        </w:rPr>
        <w:t>оговор составл</w:t>
      </w:r>
      <w:r w:rsidR="004301D5">
        <w:rPr>
          <w:sz w:val="18"/>
        </w:rPr>
        <w:t xml:space="preserve">ен </w:t>
      </w:r>
      <w:r w:rsidR="00F77E77" w:rsidRPr="00C97679">
        <w:rPr>
          <w:sz w:val="18"/>
        </w:rPr>
        <w:t>в 2 (двух) экземплярах, имеющих одинаковую юридич</w:t>
      </w:r>
      <w:r w:rsidR="007F40DE">
        <w:rPr>
          <w:sz w:val="18"/>
        </w:rPr>
        <w:t>ескую силу. Один экземпляр для Т</w:t>
      </w:r>
      <w:r w:rsidR="00F77E77" w:rsidRPr="00C97679">
        <w:rPr>
          <w:sz w:val="18"/>
        </w:rPr>
        <w:t xml:space="preserve">СО, второй для </w:t>
      </w:r>
      <w:r w:rsidR="00F77E77">
        <w:rPr>
          <w:sz w:val="18"/>
        </w:rPr>
        <w:t>ИКУ</w:t>
      </w:r>
      <w:r w:rsidR="00F77E77" w:rsidRPr="00C97679">
        <w:rPr>
          <w:sz w:val="18"/>
        </w:rPr>
        <w:t>. Все перечисленные в настоящем Договоре приложения являются его неотъемлем</w:t>
      </w:r>
      <w:r w:rsidR="00F77E77">
        <w:rPr>
          <w:sz w:val="18"/>
        </w:rPr>
        <w:t>ой</w:t>
      </w:r>
      <w:r w:rsidR="00F77E77" w:rsidRPr="00C97679">
        <w:rPr>
          <w:sz w:val="18"/>
        </w:rPr>
        <w:t xml:space="preserve"> част</w:t>
      </w:r>
      <w:r w:rsidR="00F77E77">
        <w:rPr>
          <w:sz w:val="18"/>
        </w:rPr>
        <w:t>ью</w:t>
      </w:r>
      <w:r w:rsidR="00F77E77" w:rsidRPr="00C97679">
        <w:rPr>
          <w:sz w:val="18"/>
        </w:rPr>
        <w:t>.</w:t>
      </w:r>
    </w:p>
    <w:p w14:paraId="686598C5" w14:textId="77777777" w:rsidR="00F77E77" w:rsidRDefault="00F77E77" w:rsidP="00F77E77">
      <w:pPr>
        <w:snapToGrid/>
        <w:ind w:firstLine="426"/>
        <w:jc w:val="both"/>
        <w:rPr>
          <w:sz w:val="18"/>
        </w:rPr>
      </w:pPr>
    </w:p>
    <w:p w14:paraId="1CA2A02D" w14:textId="77777777" w:rsidR="00F77E77" w:rsidRPr="008E7F4E" w:rsidRDefault="00F77E77" w:rsidP="00F77E77">
      <w:pPr>
        <w:snapToGrid/>
        <w:ind w:firstLine="426"/>
        <w:jc w:val="both"/>
        <w:rPr>
          <w:sz w:val="18"/>
        </w:rPr>
      </w:pPr>
    </w:p>
    <w:p w14:paraId="25E79353" w14:textId="77777777" w:rsidR="00F77E77" w:rsidRPr="008E7F4E" w:rsidRDefault="00C50E38" w:rsidP="00791359">
      <w:pPr>
        <w:snapToGrid/>
        <w:ind w:firstLine="426"/>
        <w:jc w:val="center"/>
        <w:rPr>
          <w:b/>
          <w:bCs/>
          <w:sz w:val="18"/>
        </w:rPr>
      </w:pPr>
      <w:r>
        <w:rPr>
          <w:b/>
          <w:bCs/>
          <w:sz w:val="18"/>
        </w:rPr>
        <w:t>1</w:t>
      </w:r>
      <w:r w:rsidR="001A3320">
        <w:rPr>
          <w:b/>
          <w:bCs/>
          <w:sz w:val="18"/>
        </w:rPr>
        <w:t>1</w:t>
      </w:r>
      <w:r w:rsidR="00F77E77" w:rsidRPr="008E7F4E">
        <w:rPr>
          <w:b/>
          <w:bCs/>
          <w:sz w:val="18"/>
        </w:rPr>
        <w:t xml:space="preserve">. </w:t>
      </w:r>
      <w:r w:rsidR="00791359">
        <w:rPr>
          <w:b/>
          <w:bCs/>
          <w:sz w:val="18"/>
        </w:rPr>
        <w:t>ПРИЛОЖЕНИЯ К ДОГОВОРУ</w:t>
      </w:r>
    </w:p>
    <w:p w14:paraId="400B9ABD" w14:textId="54E1BE88" w:rsidR="00F77E77" w:rsidRPr="001A0E43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 xml:space="preserve">Приложение № 1. </w:t>
      </w:r>
      <w:r w:rsidR="00D87FF9">
        <w:rPr>
          <w:rFonts w:ascii="Times New Roman" w:hAnsi="Times New Roman" w:cs="Times New Roman"/>
          <w:sz w:val="18"/>
        </w:rPr>
        <w:t>Планируемый</w:t>
      </w:r>
      <w:r w:rsidR="00D87FF9" w:rsidRPr="001A0E43">
        <w:rPr>
          <w:rFonts w:ascii="Times New Roman" w:hAnsi="Times New Roman" w:cs="Times New Roman"/>
          <w:sz w:val="18"/>
        </w:rPr>
        <w:t xml:space="preserve"> </w:t>
      </w:r>
      <w:r w:rsidRPr="001A0E43">
        <w:rPr>
          <w:rFonts w:ascii="Times New Roman" w:hAnsi="Times New Roman" w:cs="Times New Roman"/>
          <w:sz w:val="18"/>
        </w:rPr>
        <w:t xml:space="preserve">объем </w:t>
      </w:r>
      <w:r w:rsidR="00C705C7">
        <w:rPr>
          <w:rFonts w:ascii="Times New Roman" w:hAnsi="Times New Roman" w:cs="Times New Roman"/>
          <w:sz w:val="18"/>
        </w:rPr>
        <w:t xml:space="preserve">потребления тепловой энергии </w:t>
      </w:r>
      <w:r>
        <w:rPr>
          <w:rFonts w:ascii="Times New Roman" w:hAnsi="Times New Roman" w:cs="Times New Roman"/>
          <w:sz w:val="18"/>
        </w:rPr>
        <w:t>ИКУ</w:t>
      </w:r>
      <w:r w:rsidRPr="001A0E43">
        <w:rPr>
          <w:rFonts w:ascii="Times New Roman" w:hAnsi="Times New Roman" w:cs="Times New Roman"/>
          <w:sz w:val="18"/>
        </w:rPr>
        <w:t>.</w:t>
      </w:r>
    </w:p>
    <w:p w14:paraId="183C185C" w14:textId="77777777" w:rsidR="00F77E77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 xml:space="preserve">Приложение № 2. Перечень </w:t>
      </w:r>
      <w:r w:rsidR="00D87FF9">
        <w:rPr>
          <w:rFonts w:ascii="Times New Roman" w:hAnsi="Times New Roman" w:cs="Times New Roman"/>
          <w:sz w:val="18"/>
        </w:rPr>
        <w:t xml:space="preserve">и тепловая нагрузка </w:t>
      </w:r>
      <w:r w:rsidRPr="001A0E43">
        <w:rPr>
          <w:rFonts w:ascii="Times New Roman" w:hAnsi="Times New Roman" w:cs="Times New Roman"/>
          <w:sz w:val="18"/>
        </w:rPr>
        <w:t xml:space="preserve">объектов </w:t>
      </w:r>
      <w:r>
        <w:rPr>
          <w:rFonts w:ascii="Times New Roman" w:hAnsi="Times New Roman" w:cs="Times New Roman"/>
          <w:sz w:val="18"/>
        </w:rPr>
        <w:t>ИКУ</w:t>
      </w:r>
      <w:r w:rsidRPr="001A0E43">
        <w:rPr>
          <w:rFonts w:ascii="Times New Roman" w:hAnsi="Times New Roman" w:cs="Times New Roman"/>
          <w:sz w:val="18"/>
        </w:rPr>
        <w:t xml:space="preserve">. </w:t>
      </w:r>
    </w:p>
    <w:p w14:paraId="547F30C7" w14:textId="77777777" w:rsidR="00C705C7" w:rsidRPr="001A0E43" w:rsidRDefault="00C705C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Приложение № 3. Акт/Акты</w:t>
      </w:r>
      <w:r w:rsidRPr="00C705C7">
        <w:rPr>
          <w:rFonts w:ascii="Times New Roman" w:hAnsi="Times New Roman" w:cs="Times New Roman"/>
          <w:sz w:val="18"/>
        </w:rPr>
        <w:t xml:space="preserve"> границ раздела балансовой принадлежности и эксплуатационной ответственности сторон.</w:t>
      </w:r>
    </w:p>
    <w:p w14:paraId="2E7F1457" w14:textId="77777777" w:rsidR="00F77E77" w:rsidRPr="001A0E43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 xml:space="preserve">Приложение № </w:t>
      </w:r>
      <w:r w:rsidR="00B318BE" w:rsidRPr="001A0E43">
        <w:rPr>
          <w:rFonts w:ascii="Times New Roman" w:hAnsi="Times New Roman" w:cs="Times New Roman"/>
          <w:sz w:val="18"/>
        </w:rPr>
        <w:t>3</w:t>
      </w:r>
      <w:r w:rsidR="00C705C7">
        <w:rPr>
          <w:rFonts w:ascii="Times New Roman" w:hAnsi="Times New Roman" w:cs="Times New Roman"/>
          <w:sz w:val="18"/>
        </w:rPr>
        <w:t>.1</w:t>
      </w:r>
      <w:r w:rsidR="00B318BE" w:rsidRPr="001A0E43">
        <w:rPr>
          <w:rFonts w:ascii="Times New Roman" w:hAnsi="Times New Roman" w:cs="Times New Roman"/>
          <w:sz w:val="18"/>
        </w:rPr>
        <w:t>. Перечень</w:t>
      </w:r>
      <w:r w:rsidRPr="001A0E43">
        <w:rPr>
          <w:rFonts w:ascii="Times New Roman" w:hAnsi="Times New Roman" w:cs="Times New Roman"/>
          <w:sz w:val="18"/>
        </w:rPr>
        <w:t xml:space="preserve"> </w:t>
      </w:r>
      <w:r w:rsidR="00C705C7">
        <w:rPr>
          <w:rFonts w:ascii="Times New Roman" w:hAnsi="Times New Roman" w:cs="Times New Roman"/>
          <w:sz w:val="18"/>
        </w:rPr>
        <w:t>а</w:t>
      </w:r>
      <w:r w:rsidRPr="001A0E43">
        <w:rPr>
          <w:rFonts w:ascii="Times New Roman" w:hAnsi="Times New Roman" w:cs="Times New Roman"/>
          <w:sz w:val="18"/>
        </w:rPr>
        <w:t>ктов границ раздела балансовой принадлежности и эксплуатационной ответственности сторон.</w:t>
      </w:r>
    </w:p>
    <w:p w14:paraId="5C3C2379" w14:textId="6A5EAC42" w:rsidR="00F77E77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 xml:space="preserve">Приложение № 4. </w:t>
      </w:r>
      <w:r w:rsidR="00BB45F6">
        <w:rPr>
          <w:rFonts w:ascii="Times New Roman" w:hAnsi="Times New Roman" w:cs="Times New Roman"/>
          <w:sz w:val="18"/>
        </w:rPr>
        <w:t>Т</w:t>
      </w:r>
      <w:r w:rsidRPr="001A0E43">
        <w:rPr>
          <w:rFonts w:ascii="Times New Roman" w:hAnsi="Times New Roman" w:cs="Times New Roman"/>
          <w:sz w:val="18"/>
        </w:rPr>
        <w:t>емпературный график.</w:t>
      </w:r>
    </w:p>
    <w:p w14:paraId="4D035D68" w14:textId="2D7AFC1B" w:rsidR="00961917" w:rsidRPr="001A0E43" w:rsidRDefault="0096191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lastRenderedPageBreak/>
        <w:t>Приложение № 4.1. Параметры давления теплоносителя.</w:t>
      </w:r>
    </w:p>
    <w:p w14:paraId="0A29B8F2" w14:textId="15D42121" w:rsidR="00F77E77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>Приложение № 5. Сведения о приборах учета и месте их установки.</w:t>
      </w:r>
    </w:p>
    <w:p w14:paraId="2DF679B5" w14:textId="18D7F132" w:rsidR="00A01ED1" w:rsidRPr="003E260E" w:rsidRDefault="00A01ED1" w:rsidP="00A01ED1">
      <w:pPr>
        <w:jc w:val="both"/>
        <w:rPr>
          <w:sz w:val="18"/>
        </w:rPr>
      </w:pPr>
      <w:r w:rsidRPr="003E260E">
        <w:rPr>
          <w:sz w:val="18"/>
        </w:rPr>
        <w:t xml:space="preserve">Приложение </w:t>
      </w:r>
      <w:r>
        <w:rPr>
          <w:sz w:val="18"/>
        </w:rPr>
        <w:t xml:space="preserve">№ </w:t>
      </w:r>
      <w:r w:rsidRPr="003E260E">
        <w:rPr>
          <w:sz w:val="18"/>
        </w:rPr>
        <w:t>5.1. – Формат шаблона предоставление сведений о расходе/показаниях приборов учета.</w:t>
      </w:r>
    </w:p>
    <w:p w14:paraId="7DA8C32C" w14:textId="77777777" w:rsidR="00F77E77" w:rsidRDefault="00F77E77" w:rsidP="00F77E77">
      <w:pPr>
        <w:pStyle w:val="a6"/>
        <w:jc w:val="both"/>
        <w:rPr>
          <w:rFonts w:ascii="Times New Roman" w:hAnsi="Times New Roman" w:cs="Times New Roman"/>
          <w:sz w:val="18"/>
        </w:rPr>
      </w:pPr>
      <w:r w:rsidRPr="001A0E43">
        <w:rPr>
          <w:rFonts w:ascii="Times New Roman" w:hAnsi="Times New Roman" w:cs="Times New Roman"/>
          <w:sz w:val="18"/>
        </w:rPr>
        <w:t>Приложение № 6. Сведения для расчета объема потребления тепловой энергии.</w:t>
      </w:r>
    </w:p>
    <w:p w14:paraId="4E547614" w14:textId="77777777" w:rsidR="00CC46AA" w:rsidRPr="001A0E43" w:rsidRDefault="00CC46AA" w:rsidP="007E03A9">
      <w:pPr>
        <w:pStyle w:val="a6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Приложение № 7. </w:t>
      </w:r>
      <w:r w:rsidR="00B63693">
        <w:rPr>
          <w:rFonts w:ascii="Times New Roman" w:hAnsi="Times New Roman" w:cs="Times New Roman"/>
          <w:sz w:val="18"/>
        </w:rPr>
        <w:t>Порядок определения цены на тепловую энергию.</w:t>
      </w:r>
    </w:p>
    <w:p w14:paraId="1942CA4A" w14:textId="77777777" w:rsidR="00D91FEA" w:rsidRPr="008E7F4E" w:rsidRDefault="00D91FEA" w:rsidP="002455B5">
      <w:pPr>
        <w:snapToGrid/>
        <w:jc w:val="both"/>
        <w:rPr>
          <w:sz w:val="18"/>
        </w:rPr>
      </w:pPr>
    </w:p>
    <w:p w14:paraId="32573760" w14:textId="77777777" w:rsidR="00C747A9" w:rsidRDefault="00A04D54" w:rsidP="00AB7C35">
      <w:pPr>
        <w:snapToGrid/>
        <w:ind w:firstLine="426"/>
        <w:jc w:val="center"/>
        <w:rPr>
          <w:b/>
          <w:sz w:val="18"/>
        </w:rPr>
      </w:pPr>
      <w:r w:rsidRPr="008E7F4E">
        <w:rPr>
          <w:b/>
          <w:sz w:val="18"/>
        </w:rPr>
        <w:t>1</w:t>
      </w:r>
      <w:r w:rsidR="001A3320">
        <w:rPr>
          <w:b/>
          <w:sz w:val="18"/>
        </w:rPr>
        <w:t>2</w:t>
      </w:r>
      <w:r w:rsidRPr="008E7F4E">
        <w:rPr>
          <w:b/>
          <w:sz w:val="18"/>
        </w:rPr>
        <w:t xml:space="preserve">. </w:t>
      </w:r>
      <w:r w:rsidR="004763C0">
        <w:rPr>
          <w:b/>
          <w:sz w:val="18"/>
        </w:rPr>
        <w:t>А</w:t>
      </w:r>
      <w:r w:rsidR="00AB7C35">
        <w:rPr>
          <w:b/>
          <w:sz w:val="18"/>
        </w:rPr>
        <w:t>ДРЕСА И</w:t>
      </w:r>
      <w:r w:rsidR="00706DA5">
        <w:rPr>
          <w:b/>
          <w:sz w:val="18"/>
        </w:rPr>
        <w:t xml:space="preserve"> РЕКВИ</w:t>
      </w:r>
      <w:r w:rsidR="00AB7C35">
        <w:rPr>
          <w:b/>
          <w:sz w:val="18"/>
        </w:rPr>
        <w:t>ЗИТЫ СТОРОН</w:t>
      </w:r>
    </w:p>
    <w:p w14:paraId="56F42415" w14:textId="77777777" w:rsidR="00D91FEA" w:rsidRPr="008E7F4E" w:rsidRDefault="00D91FEA" w:rsidP="00D91FEA">
      <w:pPr>
        <w:snapToGrid/>
        <w:rPr>
          <w:b/>
          <w:sz w:val="18"/>
        </w:rPr>
      </w:pPr>
    </w:p>
    <w:p w14:paraId="6F191B08" w14:textId="77777777" w:rsidR="00742186" w:rsidRPr="00742186" w:rsidRDefault="00742186" w:rsidP="00742186">
      <w:pPr>
        <w:widowControl/>
        <w:snapToGrid/>
        <w:jc w:val="both"/>
        <w:rPr>
          <w:sz w:val="17"/>
          <w:szCs w:val="17"/>
        </w:rPr>
      </w:pPr>
      <w:bookmarkStart w:id="15" w:name="OLE_LINK22"/>
      <w:bookmarkStart w:id="16" w:name="OLE_LINK23"/>
      <w:r w:rsidRPr="00742186">
        <w:rPr>
          <w:b/>
          <w:sz w:val="18"/>
          <w:szCs w:val="18"/>
        </w:rPr>
        <w:t xml:space="preserve">Теплоснабжающая организация: </w:t>
      </w:r>
    </w:p>
    <w:p w14:paraId="312F0734" w14:textId="77777777" w:rsidR="00742186" w:rsidRPr="00742186" w:rsidRDefault="00742186" w:rsidP="00742186">
      <w:pPr>
        <w:widowControl/>
        <w:snapToGrid/>
        <w:jc w:val="both"/>
        <w:rPr>
          <w:sz w:val="17"/>
          <w:szCs w:val="17"/>
        </w:rPr>
      </w:pPr>
      <w:r w:rsidRPr="00742186">
        <w:rPr>
          <w:sz w:val="17"/>
          <w:szCs w:val="17"/>
        </w:rPr>
        <w:t xml:space="preserve">ИНН _________ КПП _____________ ОКПО _________  ОГРН </w:t>
      </w:r>
    </w:p>
    <w:p w14:paraId="7434351F" w14:textId="77777777" w:rsidR="00742186" w:rsidRPr="00742186" w:rsidRDefault="00742186" w:rsidP="00742186">
      <w:pPr>
        <w:widowControl/>
        <w:snapToGrid/>
        <w:jc w:val="both"/>
        <w:rPr>
          <w:b/>
          <w:sz w:val="18"/>
          <w:szCs w:val="18"/>
        </w:rPr>
      </w:pPr>
      <w:r w:rsidRPr="00742186">
        <w:rPr>
          <w:b/>
          <w:sz w:val="18"/>
          <w:szCs w:val="18"/>
        </w:rPr>
        <w:t xml:space="preserve">Место нахождения: </w:t>
      </w:r>
    </w:p>
    <w:p w14:paraId="11E6E14C" w14:textId="77777777" w:rsidR="00742186" w:rsidRPr="00742186" w:rsidRDefault="00742186" w:rsidP="00742186">
      <w:pPr>
        <w:widowControl/>
        <w:snapToGrid/>
        <w:jc w:val="both"/>
        <w:rPr>
          <w:sz w:val="17"/>
          <w:szCs w:val="17"/>
        </w:rPr>
      </w:pPr>
      <w:r w:rsidRPr="00742186">
        <w:rPr>
          <w:b/>
          <w:sz w:val="18"/>
          <w:szCs w:val="18"/>
        </w:rPr>
        <w:t>Адрес:</w:t>
      </w:r>
      <w:r w:rsidRPr="00742186">
        <w:rPr>
          <w:sz w:val="18"/>
          <w:szCs w:val="18"/>
        </w:rPr>
        <w:t xml:space="preserve"> </w:t>
      </w:r>
    </w:p>
    <w:p w14:paraId="615DDDF9" w14:textId="77777777" w:rsidR="00742186" w:rsidRPr="00742186" w:rsidRDefault="00742186" w:rsidP="00742186">
      <w:pPr>
        <w:widowControl/>
        <w:tabs>
          <w:tab w:val="left" w:pos="10206"/>
        </w:tabs>
        <w:snapToGrid/>
        <w:jc w:val="both"/>
        <w:rPr>
          <w:sz w:val="18"/>
          <w:szCs w:val="18"/>
          <w:u w:val="single"/>
        </w:rPr>
      </w:pPr>
      <w:r w:rsidRPr="00742186">
        <w:rPr>
          <w:sz w:val="18"/>
          <w:szCs w:val="18"/>
        </w:rPr>
        <w:t>Грузоотправитель:</w:t>
      </w:r>
      <w:r w:rsidRPr="00742186">
        <w:rPr>
          <w:sz w:val="18"/>
          <w:szCs w:val="18"/>
          <w:u w:val="single"/>
        </w:rPr>
        <w:tab/>
      </w:r>
    </w:p>
    <w:p w14:paraId="69199097" w14:textId="77777777" w:rsidR="00742186" w:rsidRPr="00742186" w:rsidRDefault="00742186" w:rsidP="00742186">
      <w:pPr>
        <w:widowControl/>
        <w:tabs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 xml:space="preserve">ИНН/КПП </w:t>
      </w:r>
    </w:p>
    <w:p w14:paraId="14CCE9B8" w14:textId="77777777" w:rsidR="00742186" w:rsidRPr="00742186" w:rsidRDefault="00742186" w:rsidP="00742186">
      <w:pPr>
        <w:widowControl/>
        <w:tabs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>Адрес:</w:t>
      </w:r>
      <w:r w:rsidRPr="00742186">
        <w:rPr>
          <w:sz w:val="18"/>
          <w:szCs w:val="18"/>
          <w:u w:val="single"/>
        </w:rPr>
        <w:tab/>
      </w:r>
    </w:p>
    <w:p w14:paraId="142EEACC" w14:textId="77777777" w:rsidR="00742186" w:rsidRPr="00742186" w:rsidRDefault="00742186" w:rsidP="00742186">
      <w:pPr>
        <w:widowControl/>
        <w:tabs>
          <w:tab w:val="left" w:pos="2410"/>
          <w:tab w:val="left" w:pos="5245"/>
          <w:tab w:val="left" w:pos="8647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 xml:space="preserve">Телефоны: </w:t>
      </w:r>
      <w:r w:rsidRPr="00742186">
        <w:rPr>
          <w:sz w:val="18"/>
          <w:szCs w:val="18"/>
          <w:u w:val="single"/>
        </w:rPr>
        <w:t xml:space="preserve"> </w:t>
      </w:r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 xml:space="preserve"> (приемная) </w:t>
      </w:r>
      <w:bookmarkStart w:id="17" w:name="col_tel_Dog_otdel"/>
      <w:bookmarkEnd w:id="17"/>
      <w:r w:rsidRPr="00742186">
        <w:rPr>
          <w:sz w:val="18"/>
          <w:szCs w:val="18"/>
          <w:u w:val="single"/>
        </w:rPr>
        <w:t xml:space="preserve"> </w:t>
      </w:r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 xml:space="preserve"> (договорной отдел)</w:t>
      </w:r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>(отдел реализации)</w:t>
      </w:r>
    </w:p>
    <w:p w14:paraId="66F25B5D" w14:textId="77777777" w:rsidR="00742186" w:rsidRPr="00742186" w:rsidRDefault="00742186" w:rsidP="00742186">
      <w:pPr>
        <w:widowControl/>
        <w:tabs>
          <w:tab w:val="left" w:pos="5529"/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 xml:space="preserve">Факс </w:t>
      </w:r>
      <w:bookmarkStart w:id="18" w:name="col_fax"/>
      <w:bookmarkEnd w:id="18"/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 xml:space="preserve"> </w:t>
      </w:r>
      <w:r w:rsidRPr="00742186">
        <w:rPr>
          <w:sz w:val="18"/>
          <w:szCs w:val="18"/>
          <w:lang w:val="en-US"/>
        </w:rPr>
        <w:t>E</w:t>
      </w:r>
      <w:r w:rsidRPr="00742186">
        <w:rPr>
          <w:sz w:val="18"/>
          <w:szCs w:val="18"/>
        </w:rPr>
        <w:t>-</w:t>
      </w:r>
      <w:r w:rsidRPr="00742186">
        <w:rPr>
          <w:sz w:val="18"/>
          <w:szCs w:val="18"/>
          <w:lang w:val="en-US"/>
        </w:rPr>
        <w:t>mail</w:t>
      </w:r>
      <w:r w:rsidRPr="00742186">
        <w:rPr>
          <w:sz w:val="18"/>
          <w:szCs w:val="18"/>
        </w:rPr>
        <w:t xml:space="preserve"> </w:t>
      </w:r>
      <w:r w:rsidRPr="00742186">
        <w:rPr>
          <w:sz w:val="18"/>
          <w:szCs w:val="18"/>
          <w:u w:val="single"/>
        </w:rPr>
        <w:t xml:space="preserve"> </w:t>
      </w:r>
      <w:bookmarkStart w:id="19" w:name="col_mail"/>
      <w:bookmarkEnd w:id="19"/>
      <w:r w:rsidRPr="00742186">
        <w:rPr>
          <w:sz w:val="18"/>
          <w:szCs w:val="18"/>
          <w:u w:val="single"/>
        </w:rPr>
        <w:tab/>
      </w:r>
    </w:p>
    <w:p w14:paraId="7AA7F505" w14:textId="77777777" w:rsidR="00742186" w:rsidRPr="00742186" w:rsidRDefault="00742186" w:rsidP="00742186">
      <w:pPr>
        <w:widowControl/>
        <w:tabs>
          <w:tab w:val="left" w:pos="7655"/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>Реквизиты для предоставления показаний приборов учета: тел.</w:t>
      </w:r>
      <w:bookmarkStart w:id="20" w:name="col_tel_pokaz"/>
      <w:bookmarkEnd w:id="20"/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 xml:space="preserve"> E-mail</w:t>
      </w:r>
      <w:bookmarkStart w:id="21" w:name="col_email_pokaz"/>
      <w:bookmarkEnd w:id="21"/>
      <w:r w:rsidRPr="00742186">
        <w:rPr>
          <w:sz w:val="18"/>
          <w:szCs w:val="18"/>
          <w:u w:val="single"/>
        </w:rPr>
        <w:tab/>
      </w:r>
    </w:p>
    <w:p w14:paraId="186FB2C9" w14:textId="77777777" w:rsidR="00742186" w:rsidRPr="00742186" w:rsidRDefault="00EA46AF" w:rsidP="00742186">
      <w:pPr>
        <w:widowControl/>
        <w:snapToGrid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Платежные реквизиты:</w:t>
      </w:r>
    </w:p>
    <w:p w14:paraId="102A8723" w14:textId="77777777" w:rsidR="00742186" w:rsidRPr="00742186" w:rsidRDefault="00742186" w:rsidP="00742186">
      <w:pPr>
        <w:widowControl/>
        <w:tabs>
          <w:tab w:val="left" w:pos="7088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 xml:space="preserve">ИНН/КПП  </w:t>
      </w:r>
      <w:bookmarkStart w:id="22" w:name="col16"/>
      <w:bookmarkEnd w:id="22"/>
    </w:p>
    <w:p w14:paraId="4A8F1372" w14:textId="77777777" w:rsidR="00742186" w:rsidRPr="00742186" w:rsidRDefault="00742186" w:rsidP="00742186">
      <w:pPr>
        <w:widowControl/>
        <w:tabs>
          <w:tab w:val="left" w:pos="5103"/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>Р/счет</w:t>
      </w:r>
      <w:bookmarkStart w:id="23" w:name="col17"/>
      <w:bookmarkEnd w:id="23"/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>Кор.счет</w:t>
      </w:r>
      <w:bookmarkStart w:id="24" w:name="col_KS"/>
      <w:bookmarkEnd w:id="24"/>
      <w:r w:rsidRPr="00742186">
        <w:rPr>
          <w:sz w:val="18"/>
          <w:szCs w:val="18"/>
          <w:u w:val="single"/>
        </w:rPr>
        <w:tab/>
      </w:r>
    </w:p>
    <w:p w14:paraId="6DE9CC0F" w14:textId="77777777" w:rsidR="00742186" w:rsidRPr="00742186" w:rsidRDefault="00742186" w:rsidP="00742186">
      <w:pPr>
        <w:widowControl/>
        <w:tabs>
          <w:tab w:val="left" w:pos="7655"/>
          <w:tab w:val="left" w:pos="10206"/>
        </w:tabs>
        <w:snapToGrid/>
        <w:jc w:val="both"/>
        <w:rPr>
          <w:sz w:val="18"/>
          <w:szCs w:val="18"/>
        </w:rPr>
      </w:pPr>
      <w:r w:rsidRPr="00742186">
        <w:rPr>
          <w:sz w:val="18"/>
          <w:szCs w:val="18"/>
        </w:rPr>
        <w:t>в</w:t>
      </w:r>
      <w:bookmarkStart w:id="25" w:name="col14"/>
      <w:bookmarkEnd w:id="25"/>
      <w:r w:rsidRPr="00742186">
        <w:rPr>
          <w:sz w:val="18"/>
          <w:szCs w:val="18"/>
          <w:u w:val="single"/>
        </w:rPr>
        <w:tab/>
      </w:r>
      <w:r w:rsidRPr="00742186">
        <w:rPr>
          <w:sz w:val="18"/>
          <w:szCs w:val="18"/>
        </w:rPr>
        <w:t xml:space="preserve">БИК </w:t>
      </w:r>
      <w:r w:rsidRPr="00742186">
        <w:rPr>
          <w:sz w:val="18"/>
          <w:szCs w:val="18"/>
          <w:u w:val="single"/>
        </w:rPr>
        <w:t xml:space="preserve"> </w:t>
      </w:r>
      <w:bookmarkStart w:id="26" w:name="col_BIK"/>
      <w:bookmarkEnd w:id="26"/>
      <w:r w:rsidRPr="00742186">
        <w:rPr>
          <w:sz w:val="18"/>
          <w:szCs w:val="18"/>
          <w:u w:val="single"/>
        </w:rPr>
        <w:tab/>
      </w:r>
    </w:p>
    <w:p w14:paraId="3D465EE0" w14:textId="77777777" w:rsidR="00742186" w:rsidRPr="00742186" w:rsidRDefault="00742186" w:rsidP="00742186">
      <w:pPr>
        <w:widowControl/>
        <w:tabs>
          <w:tab w:val="left" w:leader="underscore" w:pos="10206"/>
        </w:tabs>
        <w:snapToGrid/>
        <w:jc w:val="both"/>
        <w:rPr>
          <w:b/>
          <w:sz w:val="17"/>
          <w:szCs w:val="17"/>
        </w:rPr>
      </w:pPr>
    </w:p>
    <w:p w14:paraId="4FB281EE" w14:textId="77777777" w:rsidR="00742186" w:rsidRPr="00742186" w:rsidRDefault="00BB45F6" w:rsidP="00742186">
      <w:pPr>
        <w:widowControl/>
        <w:tabs>
          <w:tab w:val="left" w:leader="underscore" w:pos="10206"/>
        </w:tabs>
        <w:snapToGrid/>
        <w:jc w:val="both"/>
        <w:rPr>
          <w:b/>
          <w:sz w:val="17"/>
          <w:szCs w:val="17"/>
        </w:rPr>
      </w:pPr>
      <w:r>
        <w:rPr>
          <w:b/>
          <w:sz w:val="17"/>
          <w:szCs w:val="17"/>
        </w:rPr>
        <w:t>Исполнитель коммунальных услуг</w:t>
      </w:r>
      <w:r w:rsidR="00742186" w:rsidRPr="00742186">
        <w:rPr>
          <w:b/>
          <w:sz w:val="17"/>
          <w:szCs w:val="17"/>
        </w:rPr>
        <w:t>:</w:t>
      </w:r>
    </w:p>
    <w:p w14:paraId="0E2F570A" w14:textId="77777777" w:rsidR="00742186" w:rsidRPr="00742186" w:rsidRDefault="00742186" w:rsidP="00742186">
      <w:pPr>
        <w:widowControl/>
        <w:tabs>
          <w:tab w:val="left" w:leader="underscore" w:pos="10206"/>
        </w:tabs>
        <w:snapToGrid/>
        <w:jc w:val="both"/>
        <w:rPr>
          <w:sz w:val="17"/>
          <w:szCs w:val="17"/>
        </w:rPr>
      </w:pPr>
      <w:r w:rsidRPr="00742186">
        <w:rPr>
          <w:sz w:val="17"/>
          <w:szCs w:val="17"/>
        </w:rPr>
        <w:t>____________________________________________________________________________________________________________</w:t>
      </w:r>
    </w:p>
    <w:p w14:paraId="492ACA5D" w14:textId="77777777" w:rsidR="00742186" w:rsidRPr="00742186" w:rsidRDefault="00742186" w:rsidP="00742186">
      <w:pPr>
        <w:widowControl/>
        <w:tabs>
          <w:tab w:val="left" w:pos="10206"/>
        </w:tabs>
        <w:snapToGrid/>
        <w:jc w:val="both"/>
        <w:rPr>
          <w:sz w:val="17"/>
          <w:szCs w:val="17"/>
        </w:rPr>
      </w:pPr>
      <w:r w:rsidRPr="00742186">
        <w:rPr>
          <w:b/>
          <w:sz w:val="17"/>
          <w:szCs w:val="17"/>
        </w:rPr>
        <w:t>Место нахождения, адрес</w:t>
      </w:r>
      <w:r w:rsidRPr="00742186">
        <w:rPr>
          <w:sz w:val="17"/>
          <w:szCs w:val="17"/>
        </w:rPr>
        <w:t>:</w:t>
      </w:r>
      <w:r w:rsidRPr="00742186">
        <w:rPr>
          <w:sz w:val="17"/>
          <w:szCs w:val="17"/>
          <w:u w:val="single"/>
        </w:rPr>
        <w:tab/>
      </w:r>
    </w:p>
    <w:p w14:paraId="09A22050" w14:textId="77777777" w:rsidR="00742186" w:rsidRPr="00742186" w:rsidRDefault="00742186" w:rsidP="00742186">
      <w:pPr>
        <w:widowControl/>
        <w:tabs>
          <w:tab w:val="left" w:pos="10206"/>
        </w:tabs>
        <w:snapToGrid/>
        <w:jc w:val="both"/>
        <w:rPr>
          <w:sz w:val="17"/>
          <w:szCs w:val="17"/>
        </w:rPr>
      </w:pPr>
      <w:r w:rsidRPr="00742186">
        <w:rPr>
          <w:b/>
          <w:sz w:val="17"/>
          <w:szCs w:val="17"/>
        </w:rPr>
        <w:t>Адрес для корреспонденции:</w:t>
      </w:r>
      <w:r w:rsidRPr="00742186">
        <w:rPr>
          <w:sz w:val="17"/>
          <w:szCs w:val="17"/>
          <w:u w:val="single"/>
        </w:rPr>
        <w:tab/>
      </w:r>
    </w:p>
    <w:p w14:paraId="2BBE5E54" w14:textId="77777777" w:rsidR="00742186" w:rsidRPr="00742186" w:rsidRDefault="00742186" w:rsidP="00742186">
      <w:pPr>
        <w:widowControl/>
        <w:tabs>
          <w:tab w:val="left" w:pos="5812"/>
          <w:tab w:val="left" w:pos="10206"/>
        </w:tabs>
        <w:snapToGrid/>
        <w:jc w:val="both"/>
        <w:rPr>
          <w:sz w:val="17"/>
          <w:szCs w:val="17"/>
        </w:rPr>
      </w:pPr>
      <w:r w:rsidRPr="00742186">
        <w:rPr>
          <w:sz w:val="17"/>
          <w:szCs w:val="17"/>
        </w:rPr>
        <w:t>тел</w:t>
      </w:r>
      <w:r w:rsidRPr="00742186">
        <w:rPr>
          <w:bCs/>
          <w:sz w:val="17"/>
          <w:szCs w:val="17"/>
        </w:rPr>
        <w:t>.</w:t>
      </w:r>
      <w:bookmarkStart w:id="27" w:name="col20"/>
      <w:bookmarkEnd w:id="27"/>
      <w:r w:rsidRPr="00742186">
        <w:rPr>
          <w:bCs/>
          <w:sz w:val="17"/>
          <w:szCs w:val="17"/>
          <w:u w:val="single"/>
        </w:rPr>
        <w:tab/>
      </w:r>
      <w:r w:rsidRPr="00742186">
        <w:rPr>
          <w:bCs/>
          <w:sz w:val="17"/>
          <w:szCs w:val="17"/>
        </w:rPr>
        <w:t xml:space="preserve"> </w:t>
      </w:r>
      <w:r w:rsidRPr="00742186">
        <w:rPr>
          <w:sz w:val="17"/>
          <w:szCs w:val="17"/>
        </w:rPr>
        <w:t>E-mail</w:t>
      </w:r>
      <w:bookmarkStart w:id="28" w:name="col21"/>
      <w:bookmarkEnd w:id="28"/>
      <w:r w:rsidRPr="00742186">
        <w:rPr>
          <w:sz w:val="17"/>
          <w:szCs w:val="17"/>
          <w:u w:val="single"/>
        </w:rPr>
        <w:tab/>
      </w:r>
    </w:p>
    <w:p w14:paraId="41357802" w14:textId="77777777" w:rsidR="00742186" w:rsidRPr="00742186" w:rsidRDefault="00742186" w:rsidP="00742186">
      <w:pPr>
        <w:widowControl/>
        <w:tabs>
          <w:tab w:val="left" w:pos="2410"/>
          <w:tab w:val="left" w:pos="4820"/>
          <w:tab w:val="left" w:pos="7513"/>
          <w:tab w:val="left" w:pos="10206"/>
        </w:tabs>
        <w:snapToGrid/>
        <w:jc w:val="both"/>
        <w:rPr>
          <w:b/>
          <w:sz w:val="17"/>
          <w:szCs w:val="17"/>
        </w:rPr>
      </w:pPr>
      <w:r w:rsidRPr="00742186">
        <w:rPr>
          <w:sz w:val="17"/>
          <w:szCs w:val="17"/>
        </w:rPr>
        <w:t>ИНН</w:t>
      </w:r>
      <w:bookmarkStart w:id="29" w:name="col22"/>
      <w:bookmarkEnd w:id="29"/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>КПП</w:t>
      </w:r>
      <w:bookmarkStart w:id="30" w:name="col24"/>
      <w:bookmarkEnd w:id="30"/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 xml:space="preserve">ОКВЭД </w:t>
      </w:r>
      <w:r w:rsidRPr="00742186">
        <w:rPr>
          <w:sz w:val="17"/>
          <w:szCs w:val="17"/>
          <w:u w:val="single"/>
        </w:rPr>
        <w:t xml:space="preserve"> </w:t>
      </w:r>
      <w:bookmarkStart w:id="31" w:name="col_OKVED"/>
      <w:bookmarkEnd w:id="31"/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 xml:space="preserve">ОКПО </w:t>
      </w:r>
      <w:r w:rsidRPr="00742186">
        <w:rPr>
          <w:sz w:val="17"/>
          <w:szCs w:val="17"/>
          <w:u w:val="single"/>
        </w:rPr>
        <w:t xml:space="preserve"> </w:t>
      </w:r>
      <w:bookmarkStart w:id="32" w:name="col23"/>
      <w:bookmarkEnd w:id="32"/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 xml:space="preserve"> </w:t>
      </w:r>
    </w:p>
    <w:p w14:paraId="3B49C71C" w14:textId="77777777" w:rsidR="00742186" w:rsidRPr="00742186" w:rsidRDefault="00742186" w:rsidP="00742186">
      <w:pPr>
        <w:widowControl/>
        <w:tabs>
          <w:tab w:val="left" w:pos="4678"/>
          <w:tab w:val="left" w:leader="underscore" w:pos="10206"/>
        </w:tabs>
        <w:snapToGrid/>
        <w:jc w:val="both"/>
        <w:rPr>
          <w:bCs/>
          <w:sz w:val="17"/>
          <w:szCs w:val="17"/>
        </w:rPr>
      </w:pPr>
      <w:r w:rsidRPr="00742186">
        <w:rPr>
          <w:sz w:val="17"/>
          <w:szCs w:val="17"/>
        </w:rPr>
        <w:t xml:space="preserve">Л/счет </w:t>
      </w:r>
      <w:r w:rsidRPr="00742186">
        <w:rPr>
          <w:bCs/>
          <w:sz w:val="17"/>
          <w:szCs w:val="17"/>
        </w:rPr>
        <w:t>_____________________________________________ в ________________________________________________________</w:t>
      </w:r>
    </w:p>
    <w:p w14:paraId="1868439B" w14:textId="77777777" w:rsidR="00742186" w:rsidRPr="00742186" w:rsidRDefault="00742186" w:rsidP="00742186">
      <w:pPr>
        <w:widowControl/>
        <w:tabs>
          <w:tab w:val="left" w:pos="5245"/>
          <w:tab w:val="left" w:pos="10206"/>
        </w:tabs>
        <w:snapToGrid/>
        <w:jc w:val="both"/>
        <w:rPr>
          <w:sz w:val="17"/>
          <w:szCs w:val="17"/>
        </w:rPr>
      </w:pPr>
      <w:r w:rsidRPr="00742186">
        <w:rPr>
          <w:sz w:val="17"/>
          <w:szCs w:val="17"/>
        </w:rPr>
        <w:t>Р/счет</w:t>
      </w:r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>Кор.счет</w:t>
      </w:r>
      <w:r w:rsidRPr="00742186">
        <w:rPr>
          <w:sz w:val="17"/>
          <w:szCs w:val="17"/>
          <w:u w:val="single"/>
        </w:rPr>
        <w:t xml:space="preserve">  </w:t>
      </w:r>
      <w:bookmarkStart w:id="33" w:name="col_k_s_abon"/>
      <w:bookmarkEnd w:id="33"/>
      <w:r w:rsidRPr="00742186">
        <w:rPr>
          <w:sz w:val="17"/>
          <w:szCs w:val="17"/>
          <w:u w:val="single"/>
        </w:rPr>
        <w:tab/>
      </w:r>
    </w:p>
    <w:p w14:paraId="72F66141" w14:textId="77777777" w:rsidR="00742186" w:rsidRPr="00742186" w:rsidRDefault="00742186" w:rsidP="00742186">
      <w:pPr>
        <w:widowControl/>
        <w:tabs>
          <w:tab w:val="left" w:pos="7655"/>
          <w:tab w:val="left" w:pos="10206"/>
        </w:tabs>
        <w:snapToGrid/>
        <w:jc w:val="both"/>
        <w:rPr>
          <w:sz w:val="17"/>
          <w:szCs w:val="17"/>
        </w:rPr>
      </w:pPr>
      <w:r w:rsidRPr="00742186">
        <w:rPr>
          <w:sz w:val="17"/>
          <w:szCs w:val="17"/>
        </w:rPr>
        <w:t>в</w:t>
      </w:r>
      <w:bookmarkStart w:id="34" w:name="col_bank_abon"/>
      <w:bookmarkEnd w:id="34"/>
      <w:r w:rsidRPr="00742186">
        <w:rPr>
          <w:sz w:val="17"/>
          <w:szCs w:val="17"/>
          <w:u w:val="single"/>
        </w:rPr>
        <w:tab/>
      </w:r>
      <w:r w:rsidRPr="00742186">
        <w:rPr>
          <w:sz w:val="17"/>
          <w:szCs w:val="17"/>
        </w:rPr>
        <w:t xml:space="preserve"> БИК</w:t>
      </w:r>
      <w:r w:rsidRPr="00742186">
        <w:rPr>
          <w:sz w:val="17"/>
          <w:szCs w:val="17"/>
          <w:u w:val="single"/>
        </w:rPr>
        <w:t xml:space="preserve"> </w:t>
      </w:r>
      <w:bookmarkStart w:id="35" w:name="col_Bik_Abon"/>
      <w:bookmarkEnd w:id="35"/>
      <w:r w:rsidRPr="00742186">
        <w:rPr>
          <w:sz w:val="17"/>
          <w:szCs w:val="17"/>
          <w:u w:val="single"/>
        </w:rPr>
        <w:tab/>
      </w:r>
    </w:p>
    <w:bookmarkEnd w:id="15"/>
    <w:bookmarkEnd w:id="16"/>
    <w:p w14:paraId="70FDF38B" w14:textId="77777777" w:rsidR="00742186" w:rsidRPr="00742186" w:rsidRDefault="00742186" w:rsidP="00742186">
      <w:pPr>
        <w:widowControl/>
        <w:snapToGrid/>
        <w:jc w:val="both"/>
        <w:rPr>
          <w:sz w:val="17"/>
          <w:szCs w:val="1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567"/>
        <w:gridCol w:w="4536"/>
      </w:tblGrid>
      <w:tr w:rsidR="00742186" w:rsidRPr="00742186" w14:paraId="5C2599FB" w14:textId="77777777" w:rsidTr="00885AC6">
        <w:tc>
          <w:tcPr>
            <w:tcW w:w="4820" w:type="dxa"/>
          </w:tcPr>
          <w:p w14:paraId="5975224A" w14:textId="77777777" w:rsidR="00742186" w:rsidRPr="00742186" w:rsidRDefault="00742186" w:rsidP="00742186">
            <w:pPr>
              <w:widowControl/>
              <w:snapToGrid/>
              <w:jc w:val="both"/>
              <w:rPr>
                <w:b/>
                <w:sz w:val="17"/>
                <w:szCs w:val="17"/>
              </w:rPr>
            </w:pPr>
            <w:bookmarkStart w:id="36" w:name="OLE_LINK26"/>
            <w:bookmarkStart w:id="37" w:name="OLE_LINK27"/>
            <w:bookmarkStart w:id="38" w:name="OLE_LINK24"/>
            <w:r w:rsidRPr="00742186">
              <w:rPr>
                <w:b/>
                <w:sz w:val="17"/>
                <w:szCs w:val="17"/>
              </w:rPr>
              <w:t>От Теплоснабжающей организации</w:t>
            </w:r>
          </w:p>
        </w:tc>
        <w:tc>
          <w:tcPr>
            <w:tcW w:w="567" w:type="dxa"/>
          </w:tcPr>
          <w:p w14:paraId="7DB16864" w14:textId="77777777" w:rsidR="00742186" w:rsidRPr="00742186" w:rsidRDefault="00742186" w:rsidP="00742186">
            <w:pPr>
              <w:widowControl/>
              <w:snapToGrid/>
              <w:jc w:val="both"/>
              <w:rPr>
                <w:b/>
                <w:sz w:val="17"/>
                <w:szCs w:val="17"/>
              </w:rPr>
            </w:pPr>
          </w:p>
        </w:tc>
        <w:tc>
          <w:tcPr>
            <w:tcW w:w="4536" w:type="dxa"/>
          </w:tcPr>
          <w:p w14:paraId="19FEB9AB" w14:textId="77777777" w:rsidR="00742186" w:rsidRPr="00742186" w:rsidRDefault="00742186" w:rsidP="00BB45F6">
            <w:pPr>
              <w:widowControl/>
              <w:snapToGrid/>
              <w:jc w:val="both"/>
              <w:rPr>
                <w:sz w:val="17"/>
                <w:szCs w:val="17"/>
              </w:rPr>
            </w:pPr>
            <w:r w:rsidRPr="00742186">
              <w:rPr>
                <w:b/>
                <w:sz w:val="17"/>
                <w:szCs w:val="17"/>
              </w:rPr>
              <w:t xml:space="preserve">От </w:t>
            </w:r>
            <w:r w:rsidR="00BB45F6">
              <w:rPr>
                <w:b/>
                <w:sz w:val="17"/>
                <w:szCs w:val="17"/>
              </w:rPr>
              <w:t>Исполнителя коммунальных услуг</w:t>
            </w:r>
            <w:r w:rsidRPr="00742186">
              <w:rPr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742186" w:rsidRPr="00742186" w14:paraId="2E519037" w14:textId="77777777" w:rsidTr="00885AC6">
        <w:tc>
          <w:tcPr>
            <w:tcW w:w="4820" w:type="dxa"/>
            <w:tcBorders>
              <w:bottom w:val="single" w:sz="4" w:space="0" w:color="auto"/>
            </w:tcBorders>
          </w:tcPr>
          <w:p w14:paraId="29910941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bookmarkStart w:id="39" w:name="col28"/>
            <w:bookmarkEnd w:id="39"/>
          </w:p>
        </w:tc>
        <w:tc>
          <w:tcPr>
            <w:tcW w:w="567" w:type="dxa"/>
          </w:tcPr>
          <w:p w14:paraId="3C1CB8A3" w14:textId="77777777" w:rsidR="00742186" w:rsidRPr="00742186" w:rsidRDefault="00742186" w:rsidP="00742186">
            <w:pPr>
              <w:widowControl/>
              <w:tabs>
                <w:tab w:val="left" w:pos="4606"/>
              </w:tabs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4E41DA2" w14:textId="77777777" w:rsidR="00742186" w:rsidRPr="00742186" w:rsidRDefault="00742186" w:rsidP="00742186">
            <w:pPr>
              <w:widowControl/>
              <w:tabs>
                <w:tab w:val="left" w:pos="4606"/>
              </w:tabs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bookmarkStart w:id="40" w:name="col31"/>
            <w:bookmarkEnd w:id="40"/>
          </w:p>
        </w:tc>
      </w:tr>
      <w:tr w:rsidR="00742186" w:rsidRPr="00742186" w14:paraId="254805BF" w14:textId="77777777" w:rsidTr="00885AC6">
        <w:tc>
          <w:tcPr>
            <w:tcW w:w="4820" w:type="dxa"/>
            <w:tcBorders>
              <w:top w:val="single" w:sz="4" w:space="0" w:color="auto"/>
            </w:tcBorders>
          </w:tcPr>
          <w:p w14:paraId="0A1668F2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(Должность.)</w:t>
            </w:r>
          </w:p>
        </w:tc>
        <w:tc>
          <w:tcPr>
            <w:tcW w:w="567" w:type="dxa"/>
          </w:tcPr>
          <w:p w14:paraId="18C4D306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1E04F1E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(Должность)</w:t>
            </w:r>
          </w:p>
        </w:tc>
      </w:tr>
      <w:tr w:rsidR="00742186" w:rsidRPr="00742186" w14:paraId="08BBA17C" w14:textId="77777777" w:rsidTr="00885AC6">
        <w:tc>
          <w:tcPr>
            <w:tcW w:w="4820" w:type="dxa"/>
            <w:tcBorders>
              <w:bottom w:val="single" w:sz="4" w:space="0" w:color="auto"/>
            </w:tcBorders>
          </w:tcPr>
          <w:p w14:paraId="57112DAD" w14:textId="77777777" w:rsidR="00742186" w:rsidRPr="00742186" w:rsidRDefault="00742186" w:rsidP="00742186">
            <w:pPr>
              <w:widowControl/>
              <w:suppressAutoHyphens/>
              <w:snapToGrid/>
              <w:rPr>
                <w:sz w:val="17"/>
                <w:szCs w:val="17"/>
                <w:lang w:eastAsia="ar-SA"/>
              </w:rPr>
            </w:pPr>
            <w:bookmarkStart w:id="41" w:name="col29"/>
            <w:bookmarkEnd w:id="41"/>
          </w:p>
        </w:tc>
        <w:tc>
          <w:tcPr>
            <w:tcW w:w="567" w:type="dxa"/>
          </w:tcPr>
          <w:p w14:paraId="49123604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AAF0E12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bookmarkStart w:id="42" w:name="col32"/>
            <w:bookmarkEnd w:id="42"/>
          </w:p>
        </w:tc>
      </w:tr>
      <w:tr w:rsidR="00742186" w:rsidRPr="00742186" w14:paraId="04EECE77" w14:textId="77777777" w:rsidTr="00885AC6">
        <w:tc>
          <w:tcPr>
            <w:tcW w:w="4820" w:type="dxa"/>
            <w:tcBorders>
              <w:top w:val="single" w:sz="4" w:space="0" w:color="auto"/>
            </w:tcBorders>
          </w:tcPr>
          <w:p w14:paraId="212EB677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(Ф.И.О.)</w:t>
            </w:r>
          </w:p>
        </w:tc>
        <w:tc>
          <w:tcPr>
            <w:tcW w:w="567" w:type="dxa"/>
          </w:tcPr>
          <w:p w14:paraId="181AB159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3126D10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(Ф.И.О.)</w:t>
            </w:r>
          </w:p>
        </w:tc>
      </w:tr>
      <w:tr w:rsidR="00742186" w:rsidRPr="00742186" w14:paraId="4B6BF5DB" w14:textId="77777777" w:rsidTr="00885AC6">
        <w:tc>
          <w:tcPr>
            <w:tcW w:w="4820" w:type="dxa"/>
            <w:tcBorders>
              <w:bottom w:val="single" w:sz="4" w:space="0" w:color="auto"/>
            </w:tcBorders>
          </w:tcPr>
          <w:p w14:paraId="587361ED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567" w:type="dxa"/>
          </w:tcPr>
          <w:p w14:paraId="5D80B1DD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D345349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</w:tr>
      <w:tr w:rsidR="00742186" w:rsidRPr="00742186" w14:paraId="28C2D8F3" w14:textId="77777777" w:rsidTr="00885AC6">
        <w:tc>
          <w:tcPr>
            <w:tcW w:w="4820" w:type="dxa"/>
            <w:tcBorders>
              <w:top w:val="single" w:sz="4" w:space="0" w:color="auto"/>
            </w:tcBorders>
          </w:tcPr>
          <w:p w14:paraId="07C3A057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(Подпись)</w:t>
            </w:r>
          </w:p>
        </w:tc>
        <w:tc>
          <w:tcPr>
            <w:tcW w:w="567" w:type="dxa"/>
          </w:tcPr>
          <w:p w14:paraId="76EACB8C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88F9E91" w14:textId="77777777" w:rsidR="00742186" w:rsidRPr="00742186" w:rsidRDefault="00742186" w:rsidP="00742186">
            <w:pPr>
              <w:widowControl/>
              <w:suppressAutoHyphens/>
              <w:snapToGrid/>
              <w:jc w:val="center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(Подпись)</w:t>
            </w:r>
          </w:p>
        </w:tc>
      </w:tr>
      <w:tr w:rsidR="00742186" w:rsidRPr="00742186" w14:paraId="33550B28" w14:textId="77777777" w:rsidTr="00885AC6">
        <w:tc>
          <w:tcPr>
            <w:tcW w:w="4820" w:type="dxa"/>
          </w:tcPr>
          <w:p w14:paraId="5609A590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“____”_______________  202</w:t>
            </w:r>
            <w:bookmarkStart w:id="43" w:name="col26"/>
            <w:bookmarkEnd w:id="43"/>
            <w:r w:rsidRPr="00742186">
              <w:rPr>
                <w:sz w:val="17"/>
                <w:szCs w:val="17"/>
                <w:lang w:eastAsia="ar-SA"/>
              </w:rPr>
              <w:t xml:space="preserve">2 г.                                </w:t>
            </w:r>
          </w:p>
        </w:tc>
        <w:tc>
          <w:tcPr>
            <w:tcW w:w="567" w:type="dxa"/>
          </w:tcPr>
          <w:p w14:paraId="4B21637F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5AF2E556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>“_____”______________ 202</w:t>
            </w:r>
            <w:bookmarkStart w:id="44" w:name="col27"/>
            <w:bookmarkEnd w:id="44"/>
            <w:r w:rsidRPr="00742186">
              <w:rPr>
                <w:sz w:val="17"/>
                <w:szCs w:val="17"/>
                <w:lang w:eastAsia="ar-SA"/>
              </w:rPr>
              <w:t>2 г</w:t>
            </w:r>
          </w:p>
        </w:tc>
      </w:tr>
      <w:tr w:rsidR="00742186" w:rsidRPr="00742186" w14:paraId="055B8C04" w14:textId="77777777" w:rsidTr="00885AC6">
        <w:tc>
          <w:tcPr>
            <w:tcW w:w="4820" w:type="dxa"/>
          </w:tcPr>
          <w:p w14:paraId="6099BB1F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 xml:space="preserve">П                   .м.п.                                                                    </w:t>
            </w:r>
          </w:p>
        </w:tc>
        <w:tc>
          <w:tcPr>
            <w:tcW w:w="567" w:type="dxa"/>
          </w:tcPr>
          <w:p w14:paraId="04AC79F1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67CED8AE" w14:textId="77777777" w:rsidR="00742186" w:rsidRPr="00742186" w:rsidRDefault="00742186" w:rsidP="00742186">
            <w:pPr>
              <w:widowControl/>
              <w:suppressAutoHyphens/>
              <w:snapToGrid/>
              <w:jc w:val="both"/>
              <w:rPr>
                <w:sz w:val="17"/>
                <w:szCs w:val="17"/>
                <w:lang w:eastAsia="ar-SA"/>
              </w:rPr>
            </w:pPr>
            <w:r w:rsidRPr="00742186">
              <w:rPr>
                <w:sz w:val="17"/>
                <w:szCs w:val="17"/>
                <w:lang w:eastAsia="ar-SA"/>
              </w:rPr>
              <w:t xml:space="preserve">                           м.п.</w:t>
            </w:r>
          </w:p>
        </w:tc>
      </w:tr>
      <w:bookmarkEnd w:id="36"/>
      <w:bookmarkEnd w:id="37"/>
      <w:bookmarkEnd w:id="38"/>
    </w:tbl>
    <w:p w14:paraId="24173226" w14:textId="77777777" w:rsidR="00742186" w:rsidRPr="00742186" w:rsidRDefault="00742186" w:rsidP="00742186">
      <w:pPr>
        <w:widowControl/>
        <w:snapToGrid/>
        <w:jc w:val="both"/>
        <w:rPr>
          <w:snapToGrid w:val="0"/>
          <w:sz w:val="17"/>
          <w:szCs w:val="17"/>
          <w:lang w:val="en-US"/>
        </w:rPr>
      </w:pPr>
    </w:p>
    <w:p w14:paraId="28EB943A" w14:textId="77777777" w:rsidR="00742186" w:rsidRPr="00742186" w:rsidRDefault="00742186" w:rsidP="00742186">
      <w:pPr>
        <w:widowControl/>
        <w:tabs>
          <w:tab w:val="left" w:pos="-1701"/>
        </w:tabs>
        <w:suppressAutoHyphens/>
        <w:snapToGrid/>
        <w:jc w:val="both"/>
        <w:rPr>
          <w:snapToGrid w:val="0"/>
          <w:sz w:val="17"/>
          <w:szCs w:val="17"/>
        </w:rPr>
      </w:pPr>
      <w:r w:rsidRPr="00742186">
        <w:rPr>
          <w:snapToGrid w:val="0"/>
          <w:sz w:val="17"/>
          <w:szCs w:val="17"/>
        </w:rPr>
        <w:t xml:space="preserve">Согласовано:  юридический отдел: юрисконсульт:                                        </w:t>
      </w:r>
    </w:p>
    <w:p w14:paraId="70A2464A" w14:textId="77777777" w:rsidR="00742186" w:rsidRPr="00742186" w:rsidRDefault="00742186" w:rsidP="00742186">
      <w:pPr>
        <w:widowControl/>
        <w:tabs>
          <w:tab w:val="left" w:pos="-1701"/>
        </w:tabs>
        <w:suppressAutoHyphens/>
        <w:snapToGrid/>
        <w:jc w:val="both"/>
        <w:rPr>
          <w:snapToGrid w:val="0"/>
          <w:sz w:val="17"/>
          <w:szCs w:val="17"/>
        </w:rPr>
      </w:pPr>
      <w:r w:rsidRPr="00742186">
        <w:rPr>
          <w:snapToGrid w:val="0"/>
          <w:sz w:val="17"/>
          <w:szCs w:val="17"/>
        </w:rPr>
        <w:t>________________________________________________</w:t>
      </w:r>
    </w:p>
    <w:p w14:paraId="1C6F8131" w14:textId="77777777" w:rsidR="00742186" w:rsidRPr="00742186" w:rsidRDefault="00742186" w:rsidP="00742186">
      <w:pPr>
        <w:widowControl/>
        <w:snapToGrid/>
        <w:rPr>
          <w:sz w:val="17"/>
          <w:szCs w:val="17"/>
        </w:rPr>
      </w:pPr>
      <w:r w:rsidRPr="00742186">
        <w:rPr>
          <w:snapToGrid w:val="0"/>
          <w:sz w:val="17"/>
          <w:szCs w:val="17"/>
        </w:rPr>
        <w:t>ФИО                                    подпись                    дата</w:t>
      </w:r>
    </w:p>
    <w:p w14:paraId="7CBBF576" w14:textId="77777777" w:rsidR="00742186" w:rsidRPr="00742186" w:rsidRDefault="00742186" w:rsidP="00742186">
      <w:pPr>
        <w:widowControl/>
        <w:snapToGrid/>
        <w:jc w:val="both"/>
        <w:rPr>
          <w:sz w:val="24"/>
          <w:szCs w:val="24"/>
        </w:rPr>
      </w:pPr>
    </w:p>
    <w:p w14:paraId="51C4A6B4" w14:textId="77777777" w:rsidR="00396452" w:rsidRDefault="00396452" w:rsidP="006C20E3">
      <w:pPr>
        <w:widowControl/>
        <w:tabs>
          <w:tab w:val="left" w:pos="-1701"/>
        </w:tabs>
        <w:suppressAutoHyphens/>
        <w:snapToGrid/>
        <w:jc w:val="both"/>
        <w:rPr>
          <w:i/>
          <w:sz w:val="18"/>
          <w:szCs w:val="18"/>
          <w:lang w:eastAsia="ar-SA"/>
        </w:rPr>
      </w:pPr>
    </w:p>
    <w:p w14:paraId="003C2488" w14:textId="77777777" w:rsidR="00396452" w:rsidRPr="004438C7" w:rsidRDefault="00396452" w:rsidP="00396452">
      <w:pPr>
        <w:widowControl/>
        <w:jc w:val="both"/>
        <w:rPr>
          <w:sz w:val="18"/>
          <w:szCs w:val="18"/>
        </w:rPr>
      </w:pPr>
      <w:r w:rsidRPr="004438C7">
        <w:rPr>
          <w:sz w:val="18"/>
          <w:szCs w:val="18"/>
        </w:rPr>
        <w:t>Исполнитель:</w:t>
      </w:r>
    </w:p>
    <w:p w14:paraId="1E52206B" w14:textId="77777777" w:rsidR="00396452" w:rsidRPr="00174355" w:rsidRDefault="00396452" w:rsidP="006C20E3">
      <w:pPr>
        <w:widowControl/>
        <w:tabs>
          <w:tab w:val="left" w:pos="-1701"/>
        </w:tabs>
        <w:suppressAutoHyphens/>
        <w:snapToGrid/>
        <w:jc w:val="both"/>
        <w:rPr>
          <w:sz w:val="18"/>
          <w:szCs w:val="18"/>
          <w:lang w:eastAsia="ar-SA"/>
        </w:rPr>
      </w:pPr>
      <w:bookmarkStart w:id="45" w:name="FIO_Isp"/>
      <w:bookmarkEnd w:id="45"/>
    </w:p>
    <w:p w14:paraId="4FB26663" w14:textId="77777777" w:rsidR="00EF4724" w:rsidRDefault="00EF4724">
      <w:pPr>
        <w:pStyle w:val="a8"/>
        <w:tabs>
          <w:tab w:val="left" w:pos="-1701"/>
        </w:tabs>
        <w:contextualSpacing/>
        <w:rPr>
          <w:rFonts w:ascii="Times New Roman" w:hAnsi="Times New Roman" w:cs="Times New Roman"/>
          <w:sz w:val="18"/>
        </w:rPr>
      </w:pPr>
      <w:bookmarkStart w:id="46" w:name="end"/>
      <w:bookmarkEnd w:id="46"/>
    </w:p>
    <w:sectPr w:rsidR="00EF4724">
      <w:footerReference w:type="even" r:id="rId25"/>
      <w:footerReference w:type="default" r:id="rId26"/>
      <w:type w:val="continuous"/>
      <w:pgSz w:w="11900" w:h="16820"/>
      <w:pgMar w:top="360" w:right="470" w:bottom="630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CBA66" w14:textId="77777777" w:rsidR="00D01D4F" w:rsidRDefault="00D01D4F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3A951D1C" w14:textId="77777777" w:rsidR="00D01D4F" w:rsidRDefault="00D01D4F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ADAD8" w14:textId="77777777" w:rsidR="00BB45F6" w:rsidRDefault="00BB45F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</w:t>
    </w:r>
    <w:r>
      <w:rPr>
        <w:rStyle w:val="aa"/>
      </w:rPr>
      <w:fldChar w:fldCharType="end"/>
    </w:r>
  </w:p>
  <w:p w14:paraId="670A32A2" w14:textId="77777777" w:rsidR="00BB45F6" w:rsidRDefault="00BB45F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20E9A" w14:textId="43F564CC" w:rsidR="00BB45F6" w:rsidRDefault="00BB45F6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B7C16">
      <w:rPr>
        <w:noProof/>
      </w:rPr>
      <w:t>1</w:t>
    </w:r>
    <w:r>
      <w:fldChar w:fldCharType="end"/>
    </w:r>
  </w:p>
  <w:p w14:paraId="3EC70CB4" w14:textId="77777777" w:rsidR="00BB45F6" w:rsidRDefault="00BB45F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F542B" w14:textId="77777777" w:rsidR="00D01D4F" w:rsidRDefault="00D01D4F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0AE11A06" w14:textId="77777777" w:rsidR="00D01D4F" w:rsidRDefault="00D01D4F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 w15:restartNumberingAfterBreak="0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6F50A8"/>
    <w:multiLevelType w:val="hybridMultilevel"/>
    <w:tmpl w:val="0C54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4508C"/>
    <w:multiLevelType w:val="hybridMultilevel"/>
    <w:tmpl w:val="5AEEF810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04244"/>
    <w:multiLevelType w:val="hybridMultilevel"/>
    <w:tmpl w:val="F552DC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8283F"/>
    <w:multiLevelType w:val="hybridMultilevel"/>
    <w:tmpl w:val="01B0163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DF42B6C"/>
    <w:multiLevelType w:val="hybridMultilevel"/>
    <w:tmpl w:val="285C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7A60B9"/>
    <w:multiLevelType w:val="multilevel"/>
    <w:tmpl w:val="C01EB2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94A5C81"/>
    <w:multiLevelType w:val="hybridMultilevel"/>
    <w:tmpl w:val="BF548E5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C12F9"/>
    <w:multiLevelType w:val="hybridMultilevel"/>
    <w:tmpl w:val="0AC2F1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E4D0717"/>
    <w:multiLevelType w:val="hybridMultilevel"/>
    <w:tmpl w:val="47168ED2"/>
    <w:lvl w:ilvl="0" w:tplc="2198448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154B46"/>
    <w:multiLevelType w:val="multilevel"/>
    <w:tmpl w:val="F9EC541E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cs="Times New Roman" w:hint="default"/>
      </w:rPr>
    </w:lvl>
    <w:lvl w:ilvl="2">
      <w:start w:val="10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0" w15:restartNumberingAfterBreak="0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F7876"/>
    <w:multiLevelType w:val="hybridMultilevel"/>
    <w:tmpl w:val="57364A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2812026"/>
    <w:multiLevelType w:val="hybridMultilevel"/>
    <w:tmpl w:val="1ED09742"/>
    <w:lvl w:ilvl="0" w:tplc="FFFFFFFF">
      <w:start w:val="8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F660A"/>
    <w:multiLevelType w:val="hybridMultilevel"/>
    <w:tmpl w:val="CA5A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7B8153F"/>
    <w:multiLevelType w:val="hybridMultilevel"/>
    <w:tmpl w:val="6F8CC15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31D9A"/>
    <w:multiLevelType w:val="hybridMultilevel"/>
    <w:tmpl w:val="CD04AF7E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042FD7"/>
    <w:multiLevelType w:val="hybridMultilevel"/>
    <w:tmpl w:val="21D08A0C"/>
    <w:lvl w:ilvl="0" w:tplc="A7E805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"/>
  </w:num>
  <w:num w:numId="4">
    <w:abstractNumId w:val="20"/>
  </w:num>
  <w:num w:numId="5">
    <w:abstractNumId w:val="29"/>
  </w:num>
  <w:num w:numId="6">
    <w:abstractNumId w:val="2"/>
  </w:num>
  <w:num w:numId="7">
    <w:abstractNumId w:val="19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4"/>
  </w:num>
  <w:num w:numId="12">
    <w:abstractNumId w:val="22"/>
  </w:num>
  <w:num w:numId="13">
    <w:abstractNumId w:val="13"/>
  </w:num>
  <w:num w:numId="1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15">
    <w:abstractNumId w:val="10"/>
  </w:num>
  <w:num w:numId="16">
    <w:abstractNumId w:val="30"/>
  </w:num>
  <w:num w:numId="17">
    <w:abstractNumId w:val="11"/>
  </w:num>
  <w:num w:numId="18">
    <w:abstractNumId w:val="24"/>
  </w:num>
  <w:num w:numId="19">
    <w:abstractNumId w:val="16"/>
  </w:num>
  <w:num w:numId="20">
    <w:abstractNumId w:val="28"/>
  </w:num>
  <w:num w:numId="21">
    <w:abstractNumId w:val="27"/>
  </w:num>
  <w:num w:numId="22">
    <w:abstractNumId w:val="4"/>
  </w:num>
  <w:num w:numId="23">
    <w:abstractNumId w:val="3"/>
  </w:num>
  <w:num w:numId="24">
    <w:abstractNumId w:val="5"/>
  </w:num>
  <w:num w:numId="25">
    <w:abstractNumId w:val="18"/>
  </w:num>
  <w:num w:numId="26">
    <w:abstractNumId w:val="6"/>
  </w:num>
  <w:num w:numId="27">
    <w:abstractNumId w:val="9"/>
  </w:num>
  <w:num w:numId="28">
    <w:abstractNumId w:val="15"/>
  </w:num>
  <w:num w:numId="29">
    <w:abstractNumId w:val="17"/>
  </w:num>
  <w:num w:numId="30">
    <w:abstractNumId w:val="23"/>
  </w:num>
  <w:num w:numId="31">
    <w:abstractNumId w:val="21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72"/>
    <w:rsid w:val="0000248D"/>
    <w:rsid w:val="00006F84"/>
    <w:rsid w:val="0001700D"/>
    <w:rsid w:val="00021794"/>
    <w:rsid w:val="00022D7F"/>
    <w:rsid w:val="00023286"/>
    <w:rsid w:val="00025C24"/>
    <w:rsid w:val="0002790D"/>
    <w:rsid w:val="0003511F"/>
    <w:rsid w:val="000374AC"/>
    <w:rsid w:val="00037745"/>
    <w:rsid w:val="000403D5"/>
    <w:rsid w:val="000414AA"/>
    <w:rsid w:val="00043806"/>
    <w:rsid w:val="00045F5E"/>
    <w:rsid w:val="00046568"/>
    <w:rsid w:val="00051D27"/>
    <w:rsid w:val="000543FE"/>
    <w:rsid w:val="000604B6"/>
    <w:rsid w:val="00062FC8"/>
    <w:rsid w:val="00065ED2"/>
    <w:rsid w:val="00066389"/>
    <w:rsid w:val="0006787F"/>
    <w:rsid w:val="00070E4E"/>
    <w:rsid w:val="00070E78"/>
    <w:rsid w:val="00071A15"/>
    <w:rsid w:val="00071AEA"/>
    <w:rsid w:val="00075059"/>
    <w:rsid w:val="00076A4B"/>
    <w:rsid w:val="00083AD6"/>
    <w:rsid w:val="000845E5"/>
    <w:rsid w:val="00086351"/>
    <w:rsid w:val="00091100"/>
    <w:rsid w:val="00095FEF"/>
    <w:rsid w:val="00096C34"/>
    <w:rsid w:val="00096F19"/>
    <w:rsid w:val="000A02B0"/>
    <w:rsid w:val="000A2179"/>
    <w:rsid w:val="000A424D"/>
    <w:rsid w:val="000A6681"/>
    <w:rsid w:val="000A7C61"/>
    <w:rsid w:val="000B1C30"/>
    <w:rsid w:val="000B4EBF"/>
    <w:rsid w:val="000B5862"/>
    <w:rsid w:val="000B6C3F"/>
    <w:rsid w:val="000C01D2"/>
    <w:rsid w:val="000C1125"/>
    <w:rsid w:val="000C24FE"/>
    <w:rsid w:val="000C565E"/>
    <w:rsid w:val="000C6B3C"/>
    <w:rsid w:val="000C708A"/>
    <w:rsid w:val="000D12CF"/>
    <w:rsid w:val="000D2388"/>
    <w:rsid w:val="000D28EA"/>
    <w:rsid w:val="000E0BCC"/>
    <w:rsid w:val="000E22A6"/>
    <w:rsid w:val="000E2880"/>
    <w:rsid w:val="000E5784"/>
    <w:rsid w:val="000E6925"/>
    <w:rsid w:val="000E7412"/>
    <w:rsid w:val="000F00D0"/>
    <w:rsid w:val="000F3FA3"/>
    <w:rsid w:val="000F439A"/>
    <w:rsid w:val="000F5967"/>
    <w:rsid w:val="00100708"/>
    <w:rsid w:val="00100896"/>
    <w:rsid w:val="001018B8"/>
    <w:rsid w:val="00102446"/>
    <w:rsid w:val="001043E2"/>
    <w:rsid w:val="001054DA"/>
    <w:rsid w:val="0011001A"/>
    <w:rsid w:val="001111D5"/>
    <w:rsid w:val="00112C47"/>
    <w:rsid w:val="00113F00"/>
    <w:rsid w:val="00114CEA"/>
    <w:rsid w:val="00115AC2"/>
    <w:rsid w:val="00117615"/>
    <w:rsid w:val="001223FF"/>
    <w:rsid w:val="00123383"/>
    <w:rsid w:val="0012414F"/>
    <w:rsid w:val="00130CAF"/>
    <w:rsid w:val="0013127C"/>
    <w:rsid w:val="00131438"/>
    <w:rsid w:val="00131594"/>
    <w:rsid w:val="00131DE0"/>
    <w:rsid w:val="001336CC"/>
    <w:rsid w:val="00134101"/>
    <w:rsid w:val="00141128"/>
    <w:rsid w:val="00141925"/>
    <w:rsid w:val="00143365"/>
    <w:rsid w:val="001435F2"/>
    <w:rsid w:val="001505D8"/>
    <w:rsid w:val="00153FF6"/>
    <w:rsid w:val="0015784A"/>
    <w:rsid w:val="00161259"/>
    <w:rsid w:val="001618C5"/>
    <w:rsid w:val="001619AD"/>
    <w:rsid w:val="0016271D"/>
    <w:rsid w:val="001650A9"/>
    <w:rsid w:val="0016631F"/>
    <w:rsid w:val="00174355"/>
    <w:rsid w:val="00175556"/>
    <w:rsid w:val="00177C3C"/>
    <w:rsid w:val="00181B98"/>
    <w:rsid w:val="00183FA3"/>
    <w:rsid w:val="001849C1"/>
    <w:rsid w:val="0018567C"/>
    <w:rsid w:val="00186167"/>
    <w:rsid w:val="001902A4"/>
    <w:rsid w:val="001904BB"/>
    <w:rsid w:val="0019332B"/>
    <w:rsid w:val="00194582"/>
    <w:rsid w:val="001948BB"/>
    <w:rsid w:val="00194B16"/>
    <w:rsid w:val="0019593E"/>
    <w:rsid w:val="00196BEA"/>
    <w:rsid w:val="001974E5"/>
    <w:rsid w:val="00197FF9"/>
    <w:rsid w:val="001A05A0"/>
    <w:rsid w:val="001A0E43"/>
    <w:rsid w:val="001A0F06"/>
    <w:rsid w:val="001A13E1"/>
    <w:rsid w:val="001A2C9D"/>
    <w:rsid w:val="001A3320"/>
    <w:rsid w:val="001A73DE"/>
    <w:rsid w:val="001B2B92"/>
    <w:rsid w:val="001B5B63"/>
    <w:rsid w:val="001B5CEA"/>
    <w:rsid w:val="001C323D"/>
    <w:rsid w:val="001C3275"/>
    <w:rsid w:val="001C429F"/>
    <w:rsid w:val="001C5A6C"/>
    <w:rsid w:val="001C6556"/>
    <w:rsid w:val="001C7F0B"/>
    <w:rsid w:val="001D116B"/>
    <w:rsid w:val="001D5AB4"/>
    <w:rsid w:val="001E322C"/>
    <w:rsid w:val="001E3463"/>
    <w:rsid w:val="001E5B97"/>
    <w:rsid w:val="001E7926"/>
    <w:rsid w:val="001E7A75"/>
    <w:rsid w:val="001F068F"/>
    <w:rsid w:val="001F5940"/>
    <w:rsid w:val="001F62BE"/>
    <w:rsid w:val="00203D14"/>
    <w:rsid w:val="002040DC"/>
    <w:rsid w:val="0020475C"/>
    <w:rsid w:val="00204B11"/>
    <w:rsid w:val="00204D49"/>
    <w:rsid w:val="002051F2"/>
    <w:rsid w:val="00206E60"/>
    <w:rsid w:val="00207620"/>
    <w:rsid w:val="002107BF"/>
    <w:rsid w:val="00215AB4"/>
    <w:rsid w:val="00215D27"/>
    <w:rsid w:val="002160B3"/>
    <w:rsid w:val="00217A5F"/>
    <w:rsid w:val="00220B92"/>
    <w:rsid w:val="00221E6F"/>
    <w:rsid w:val="0022214E"/>
    <w:rsid w:val="0022295B"/>
    <w:rsid w:val="00225EA1"/>
    <w:rsid w:val="002264D1"/>
    <w:rsid w:val="00227264"/>
    <w:rsid w:val="00230ACC"/>
    <w:rsid w:val="002312CA"/>
    <w:rsid w:val="0023295B"/>
    <w:rsid w:val="00235E40"/>
    <w:rsid w:val="00236A61"/>
    <w:rsid w:val="00240465"/>
    <w:rsid w:val="00240F19"/>
    <w:rsid w:val="00241380"/>
    <w:rsid w:val="00241444"/>
    <w:rsid w:val="0024157E"/>
    <w:rsid w:val="00243ABD"/>
    <w:rsid w:val="00244BFD"/>
    <w:rsid w:val="00244F93"/>
    <w:rsid w:val="002454D3"/>
    <w:rsid w:val="002455B5"/>
    <w:rsid w:val="002605E5"/>
    <w:rsid w:val="00262476"/>
    <w:rsid w:val="00262B77"/>
    <w:rsid w:val="00264421"/>
    <w:rsid w:val="00265EE7"/>
    <w:rsid w:val="002737A3"/>
    <w:rsid w:val="002771CF"/>
    <w:rsid w:val="002777D9"/>
    <w:rsid w:val="00277B7B"/>
    <w:rsid w:val="0028070A"/>
    <w:rsid w:val="00281437"/>
    <w:rsid w:val="002978DC"/>
    <w:rsid w:val="002A1F58"/>
    <w:rsid w:val="002A2F88"/>
    <w:rsid w:val="002A594F"/>
    <w:rsid w:val="002B06E8"/>
    <w:rsid w:val="002B1059"/>
    <w:rsid w:val="002C06ED"/>
    <w:rsid w:val="002C129B"/>
    <w:rsid w:val="002C6E71"/>
    <w:rsid w:val="002C6EDC"/>
    <w:rsid w:val="002D039E"/>
    <w:rsid w:val="002D1A24"/>
    <w:rsid w:val="002E04E8"/>
    <w:rsid w:val="002E178A"/>
    <w:rsid w:val="002E3319"/>
    <w:rsid w:val="002E6107"/>
    <w:rsid w:val="002F1A0F"/>
    <w:rsid w:val="002F2381"/>
    <w:rsid w:val="002F28D8"/>
    <w:rsid w:val="002F3A02"/>
    <w:rsid w:val="002F4481"/>
    <w:rsid w:val="002F4852"/>
    <w:rsid w:val="002F670A"/>
    <w:rsid w:val="002F75AC"/>
    <w:rsid w:val="002F75F7"/>
    <w:rsid w:val="0030039E"/>
    <w:rsid w:val="003035A6"/>
    <w:rsid w:val="00311228"/>
    <w:rsid w:val="00313BFF"/>
    <w:rsid w:val="00313FF0"/>
    <w:rsid w:val="00315423"/>
    <w:rsid w:val="003304B2"/>
    <w:rsid w:val="003332AB"/>
    <w:rsid w:val="003343B7"/>
    <w:rsid w:val="00334C1A"/>
    <w:rsid w:val="00335470"/>
    <w:rsid w:val="0033645C"/>
    <w:rsid w:val="00340C16"/>
    <w:rsid w:val="00347666"/>
    <w:rsid w:val="003507CF"/>
    <w:rsid w:val="00351FB2"/>
    <w:rsid w:val="0035683A"/>
    <w:rsid w:val="00357691"/>
    <w:rsid w:val="003619DE"/>
    <w:rsid w:val="00367A45"/>
    <w:rsid w:val="00375A0E"/>
    <w:rsid w:val="00376287"/>
    <w:rsid w:val="00380526"/>
    <w:rsid w:val="003817F7"/>
    <w:rsid w:val="003832D0"/>
    <w:rsid w:val="00383F8D"/>
    <w:rsid w:val="003848A7"/>
    <w:rsid w:val="00384B9F"/>
    <w:rsid w:val="00391AD8"/>
    <w:rsid w:val="00392CCC"/>
    <w:rsid w:val="00392E7C"/>
    <w:rsid w:val="0039341F"/>
    <w:rsid w:val="0039437B"/>
    <w:rsid w:val="00394FA0"/>
    <w:rsid w:val="00396452"/>
    <w:rsid w:val="003A0E4D"/>
    <w:rsid w:val="003A3E9E"/>
    <w:rsid w:val="003A5C34"/>
    <w:rsid w:val="003A64B9"/>
    <w:rsid w:val="003B257D"/>
    <w:rsid w:val="003B34E4"/>
    <w:rsid w:val="003B3AF6"/>
    <w:rsid w:val="003B6964"/>
    <w:rsid w:val="003C0F42"/>
    <w:rsid w:val="003C1A88"/>
    <w:rsid w:val="003C5555"/>
    <w:rsid w:val="003C5799"/>
    <w:rsid w:val="003D30C1"/>
    <w:rsid w:val="003D49B1"/>
    <w:rsid w:val="003D63D7"/>
    <w:rsid w:val="003D6736"/>
    <w:rsid w:val="003E4333"/>
    <w:rsid w:val="003E547F"/>
    <w:rsid w:val="003E76A5"/>
    <w:rsid w:val="003F1ACA"/>
    <w:rsid w:val="003F24AD"/>
    <w:rsid w:val="003F559C"/>
    <w:rsid w:val="003F67C8"/>
    <w:rsid w:val="00400952"/>
    <w:rsid w:val="00401C3E"/>
    <w:rsid w:val="004031C7"/>
    <w:rsid w:val="004031FF"/>
    <w:rsid w:val="00403522"/>
    <w:rsid w:val="00405531"/>
    <w:rsid w:val="00406F7A"/>
    <w:rsid w:val="004071DD"/>
    <w:rsid w:val="0041048F"/>
    <w:rsid w:val="004120FC"/>
    <w:rsid w:val="00412CF2"/>
    <w:rsid w:val="00415D03"/>
    <w:rsid w:val="00416EA0"/>
    <w:rsid w:val="00421706"/>
    <w:rsid w:val="004226E6"/>
    <w:rsid w:val="00422FEF"/>
    <w:rsid w:val="00424630"/>
    <w:rsid w:val="00427038"/>
    <w:rsid w:val="00427EAF"/>
    <w:rsid w:val="004301D5"/>
    <w:rsid w:val="00430360"/>
    <w:rsid w:val="004314EE"/>
    <w:rsid w:val="00432FA5"/>
    <w:rsid w:val="00435D10"/>
    <w:rsid w:val="00437D42"/>
    <w:rsid w:val="00442A4C"/>
    <w:rsid w:val="0044360C"/>
    <w:rsid w:val="004438C7"/>
    <w:rsid w:val="00443BD6"/>
    <w:rsid w:val="00446DE8"/>
    <w:rsid w:val="004477A5"/>
    <w:rsid w:val="0045093B"/>
    <w:rsid w:val="00450E7B"/>
    <w:rsid w:val="004524B2"/>
    <w:rsid w:val="00452903"/>
    <w:rsid w:val="00461283"/>
    <w:rsid w:val="00462D77"/>
    <w:rsid w:val="0046322C"/>
    <w:rsid w:val="00464AB9"/>
    <w:rsid w:val="004665B1"/>
    <w:rsid w:val="00466D6C"/>
    <w:rsid w:val="00467946"/>
    <w:rsid w:val="00472534"/>
    <w:rsid w:val="00473FED"/>
    <w:rsid w:val="00474472"/>
    <w:rsid w:val="00475B3A"/>
    <w:rsid w:val="00475C69"/>
    <w:rsid w:val="004763C0"/>
    <w:rsid w:val="0048191E"/>
    <w:rsid w:val="00481B95"/>
    <w:rsid w:val="00482BA3"/>
    <w:rsid w:val="0048404A"/>
    <w:rsid w:val="00486633"/>
    <w:rsid w:val="00486CC9"/>
    <w:rsid w:val="004871EC"/>
    <w:rsid w:val="00490762"/>
    <w:rsid w:val="00494255"/>
    <w:rsid w:val="00497CF7"/>
    <w:rsid w:val="004A7CBA"/>
    <w:rsid w:val="004B36A3"/>
    <w:rsid w:val="004B5E31"/>
    <w:rsid w:val="004B6EC3"/>
    <w:rsid w:val="004B7666"/>
    <w:rsid w:val="004B7823"/>
    <w:rsid w:val="004C0317"/>
    <w:rsid w:val="004C0539"/>
    <w:rsid w:val="004C0DB1"/>
    <w:rsid w:val="004C221A"/>
    <w:rsid w:val="004C5C2F"/>
    <w:rsid w:val="004C5C58"/>
    <w:rsid w:val="004D48E4"/>
    <w:rsid w:val="004D509D"/>
    <w:rsid w:val="004E295A"/>
    <w:rsid w:val="004E4E7C"/>
    <w:rsid w:val="004E69C7"/>
    <w:rsid w:val="004F0DE0"/>
    <w:rsid w:val="004F1CDE"/>
    <w:rsid w:val="004F33FF"/>
    <w:rsid w:val="004F766A"/>
    <w:rsid w:val="004F7D88"/>
    <w:rsid w:val="005108BB"/>
    <w:rsid w:val="005119BC"/>
    <w:rsid w:val="00516B4D"/>
    <w:rsid w:val="005176FA"/>
    <w:rsid w:val="00521DE8"/>
    <w:rsid w:val="00524E03"/>
    <w:rsid w:val="005256BC"/>
    <w:rsid w:val="005256D4"/>
    <w:rsid w:val="0052666D"/>
    <w:rsid w:val="00527602"/>
    <w:rsid w:val="00527E92"/>
    <w:rsid w:val="00532638"/>
    <w:rsid w:val="00533D0F"/>
    <w:rsid w:val="00537682"/>
    <w:rsid w:val="00537B78"/>
    <w:rsid w:val="00537BD3"/>
    <w:rsid w:val="005448E9"/>
    <w:rsid w:val="00546197"/>
    <w:rsid w:val="005471FF"/>
    <w:rsid w:val="005519AA"/>
    <w:rsid w:val="00552B11"/>
    <w:rsid w:val="00552FC7"/>
    <w:rsid w:val="005534C7"/>
    <w:rsid w:val="00554732"/>
    <w:rsid w:val="00556B05"/>
    <w:rsid w:val="0056117A"/>
    <w:rsid w:val="00564EF4"/>
    <w:rsid w:val="00566EC5"/>
    <w:rsid w:val="005739BA"/>
    <w:rsid w:val="005742A7"/>
    <w:rsid w:val="00580A89"/>
    <w:rsid w:val="00581C9C"/>
    <w:rsid w:val="00586286"/>
    <w:rsid w:val="0058798D"/>
    <w:rsid w:val="00592D13"/>
    <w:rsid w:val="005946C3"/>
    <w:rsid w:val="00594776"/>
    <w:rsid w:val="005969F1"/>
    <w:rsid w:val="00596F09"/>
    <w:rsid w:val="005A05EE"/>
    <w:rsid w:val="005B1C38"/>
    <w:rsid w:val="005B3450"/>
    <w:rsid w:val="005B3C0F"/>
    <w:rsid w:val="005B47C3"/>
    <w:rsid w:val="005B4C00"/>
    <w:rsid w:val="005B7986"/>
    <w:rsid w:val="005C6544"/>
    <w:rsid w:val="005D1847"/>
    <w:rsid w:val="005D28E3"/>
    <w:rsid w:val="005D5916"/>
    <w:rsid w:val="005D72DF"/>
    <w:rsid w:val="005E14D3"/>
    <w:rsid w:val="005E599C"/>
    <w:rsid w:val="005F02F6"/>
    <w:rsid w:val="005F458F"/>
    <w:rsid w:val="005F478F"/>
    <w:rsid w:val="00602B8F"/>
    <w:rsid w:val="00604397"/>
    <w:rsid w:val="00604AF0"/>
    <w:rsid w:val="006117AF"/>
    <w:rsid w:val="006125C5"/>
    <w:rsid w:val="006170EB"/>
    <w:rsid w:val="00620E17"/>
    <w:rsid w:val="00621E73"/>
    <w:rsid w:val="00622B0E"/>
    <w:rsid w:val="00622C00"/>
    <w:rsid w:val="0062356E"/>
    <w:rsid w:val="006300CA"/>
    <w:rsid w:val="0063054F"/>
    <w:rsid w:val="00631146"/>
    <w:rsid w:val="0063558C"/>
    <w:rsid w:val="00636083"/>
    <w:rsid w:val="00637BEF"/>
    <w:rsid w:val="0064007E"/>
    <w:rsid w:val="00641BFC"/>
    <w:rsid w:val="00643123"/>
    <w:rsid w:val="00645D7F"/>
    <w:rsid w:val="00650538"/>
    <w:rsid w:val="006524BF"/>
    <w:rsid w:val="0065464D"/>
    <w:rsid w:val="00654F0C"/>
    <w:rsid w:val="006619CF"/>
    <w:rsid w:val="00661DBC"/>
    <w:rsid w:val="006717D8"/>
    <w:rsid w:val="00672174"/>
    <w:rsid w:val="0067479D"/>
    <w:rsid w:val="006753F8"/>
    <w:rsid w:val="0067606F"/>
    <w:rsid w:val="00676EEF"/>
    <w:rsid w:val="006801BE"/>
    <w:rsid w:val="00681A1C"/>
    <w:rsid w:val="00690157"/>
    <w:rsid w:val="006912F4"/>
    <w:rsid w:val="00692256"/>
    <w:rsid w:val="00692CD2"/>
    <w:rsid w:val="00696B0E"/>
    <w:rsid w:val="006A0F96"/>
    <w:rsid w:val="006A370F"/>
    <w:rsid w:val="006A3816"/>
    <w:rsid w:val="006A68AD"/>
    <w:rsid w:val="006B16C5"/>
    <w:rsid w:val="006B23FD"/>
    <w:rsid w:val="006B309C"/>
    <w:rsid w:val="006B35B1"/>
    <w:rsid w:val="006B4099"/>
    <w:rsid w:val="006B4546"/>
    <w:rsid w:val="006C20E3"/>
    <w:rsid w:val="006C587C"/>
    <w:rsid w:val="006C6E03"/>
    <w:rsid w:val="006D2D72"/>
    <w:rsid w:val="006D7CA1"/>
    <w:rsid w:val="006E3411"/>
    <w:rsid w:val="006E5FB8"/>
    <w:rsid w:val="006F4FEA"/>
    <w:rsid w:val="006F5019"/>
    <w:rsid w:val="007003DF"/>
    <w:rsid w:val="00700725"/>
    <w:rsid w:val="00701E7A"/>
    <w:rsid w:val="007025E1"/>
    <w:rsid w:val="007028B6"/>
    <w:rsid w:val="00705300"/>
    <w:rsid w:val="00706C5A"/>
    <w:rsid w:val="00706DA5"/>
    <w:rsid w:val="00711191"/>
    <w:rsid w:val="00712EF3"/>
    <w:rsid w:val="00715A8D"/>
    <w:rsid w:val="00717DB2"/>
    <w:rsid w:val="00720B4A"/>
    <w:rsid w:val="007231F2"/>
    <w:rsid w:val="00724A79"/>
    <w:rsid w:val="00724DFF"/>
    <w:rsid w:val="00726DAD"/>
    <w:rsid w:val="00732264"/>
    <w:rsid w:val="00734D7D"/>
    <w:rsid w:val="00736FE1"/>
    <w:rsid w:val="00742186"/>
    <w:rsid w:val="00742386"/>
    <w:rsid w:val="00746100"/>
    <w:rsid w:val="00746EA6"/>
    <w:rsid w:val="007472B5"/>
    <w:rsid w:val="00750C23"/>
    <w:rsid w:val="00752E8C"/>
    <w:rsid w:val="00753A62"/>
    <w:rsid w:val="00757EA5"/>
    <w:rsid w:val="007609E3"/>
    <w:rsid w:val="00760E58"/>
    <w:rsid w:val="007611F5"/>
    <w:rsid w:val="007635A1"/>
    <w:rsid w:val="0076536D"/>
    <w:rsid w:val="00770FC2"/>
    <w:rsid w:val="00772D15"/>
    <w:rsid w:val="00774DD2"/>
    <w:rsid w:val="00774F13"/>
    <w:rsid w:val="0078399F"/>
    <w:rsid w:val="0078444F"/>
    <w:rsid w:val="00785DC3"/>
    <w:rsid w:val="00786F0F"/>
    <w:rsid w:val="0079047D"/>
    <w:rsid w:val="00790570"/>
    <w:rsid w:val="007909D6"/>
    <w:rsid w:val="00791359"/>
    <w:rsid w:val="00793A53"/>
    <w:rsid w:val="00793EDC"/>
    <w:rsid w:val="007940C1"/>
    <w:rsid w:val="00795943"/>
    <w:rsid w:val="00795CC8"/>
    <w:rsid w:val="007963AF"/>
    <w:rsid w:val="007973C6"/>
    <w:rsid w:val="007A0AA8"/>
    <w:rsid w:val="007A15D6"/>
    <w:rsid w:val="007A2AA2"/>
    <w:rsid w:val="007A2BA4"/>
    <w:rsid w:val="007A380C"/>
    <w:rsid w:val="007A4AD8"/>
    <w:rsid w:val="007A6078"/>
    <w:rsid w:val="007A655A"/>
    <w:rsid w:val="007B74DE"/>
    <w:rsid w:val="007B7B56"/>
    <w:rsid w:val="007C0573"/>
    <w:rsid w:val="007C1261"/>
    <w:rsid w:val="007C3832"/>
    <w:rsid w:val="007C39DB"/>
    <w:rsid w:val="007C3A91"/>
    <w:rsid w:val="007D1ACA"/>
    <w:rsid w:val="007D2FEE"/>
    <w:rsid w:val="007D6678"/>
    <w:rsid w:val="007E03A9"/>
    <w:rsid w:val="007E1C71"/>
    <w:rsid w:val="007E4AAA"/>
    <w:rsid w:val="007E56A5"/>
    <w:rsid w:val="007F195D"/>
    <w:rsid w:val="007F1B7A"/>
    <w:rsid w:val="007F1C9A"/>
    <w:rsid w:val="007F40DE"/>
    <w:rsid w:val="007F4E25"/>
    <w:rsid w:val="007F5334"/>
    <w:rsid w:val="007F67C7"/>
    <w:rsid w:val="007F6E15"/>
    <w:rsid w:val="007F7005"/>
    <w:rsid w:val="00800427"/>
    <w:rsid w:val="00802233"/>
    <w:rsid w:val="00802A57"/>
    <w:rsid w:val="00802E75"/>
    <w:rsid w:val="00802E87"/>
    <w:rsid w:val="00803D49"/>
    <w:rsid w:val="00810822"/>
    <w:rsid w:val="00811AD2"/>
    <w:rsid w:val="00814772"/>
    <w:rsid w:val="00821A3E"/>
    <w:rsid w:val="00831DF0"/>
    <w:rsid w:val="0083351D"/>
    <w:rsid w:val="0083512F"/>
    <w:rsid w:val="00844591"/>
    <w:rsid w:val="0084592E"/>
    <w:rsid w:val="00847677"/>
    <w:rsid w:val="008535D1"/>
    <w:rsid w:val="00855D7F"/>
    <w:rsid w:val="00855FFE"/>
    <w:rsid w:val="00860E23"/>
    <w:rsid w:val="00862678"/>
    <w:rsid w:val="00867668"/>
    <w:rsid w:val="008735A4"/>
    <w:rsid w:val="0087646A"/>
    <w:rsid w:val="00882DCC"/>
    <w:rsid w:val="00885AC6"/>
    <w:rsid w:val="0088760B"/>
    <w:rsid w:val="0089026B"/>
    <w:rsid w:val="008920C5"/>
    <w:rsid w:val="0089265A"/>
    <w:rsid w:val="008940E3"/>
    <w:rsid w:val="00895C61"/>
    <w:rsid w:val="0089732C"/>
    <w:rsid w:val="008A556C"/>
    <w:rsid w:val="008C1202"/>
    <w:rsid w:val="008C2A3D"/>
    <w:rsid w:val="008C3143"/>
    <w:rsid w:val="008C356D"/>
    <w:rsid w:val="008C61D1"/>
    <w:rsid w:val="008D1DB0"/>
    <w:rsid w:val="008D4217"/>
    <w:rsid w:val="008E06E5"/>
    <w:rsid w:val="008E0FD4"/>
    <w:rsid w:val="008E272D"/>
    <w:rsid w:val="008E2C7B"/>
    <w:rsid w:val="008E3248"/>
    <w:rsid w:val="008E4596"/>
    <w:rsid w:val="008E7F4E"/>
    <w:rsid w:val="008F1DA3"/>
    <w:rsid w:val="008F2E9C"/>
    <w:rsid w:val="008F72BF"/>
    <w:rsid w:val="00900970"/>
    <w:rsid w:val="0090241A"/>
    <w:rsid w:val="00906D12"/>
    <w:rsid w:val="00910493"/>
    <w:rsid w:val="00910F0F"/>
    <w:rsid w:val="009157E2"/>
    <w:rsid w:val="009230C3"/>
    <w:rsid w:val="00926F33"/>
    <w:rsid w:val="00937E07"/>
    <w:rsid w:val="009439E4"/>
    <w:rsid w:val="009466A1"/>
    <w:rsid w:val="00946E63"/>
    <w:rsid w:val="009476A7"/>
    <w:rsid w:val="00956603"/>
    <w:rsid w:val="00956656"/>
    <w:rsid w:val="00961917"/>
    <w:rsid w:val="009629D4"/>
    <w:rsid w:val="00966BDF"/>
    <w:rsid w:val="00966DF0"/>
    <w:rsid w:val="009706B8"/>
    <w:rsid w:val="009716DF"/>
    <w:rsid w:val="009733B8"/>
    <w:rsid w:val="009740E1"/>
    <w:rsid w:val="009747C2"/>
    <w:rsid w:val="009759D3"/>
    <w:rsid w:val="00983164"/>
    <w:rsid w:val="0098498D"/>
    <w:rsid w:val="009857F3"/>
    <w:rsid w:val="0098596B"/>
    <w:rsid w:val="00985984"/>
    <w:rsid w:val="009865F3"/>
    <w:rsid w:val="0099403A"/>
    <w:rsid w:val="009A2B26"/>
    <w:rsid w:val="009A464E"/>
    <w:rsid w:val="009A5639"/>
    <w:rsid w:val="009A5A52"/>
    <w:rsid w:val="009A7852"/>
    <w:rsid w:val="009A7856"/>
    <w:rsid w:val="009A7FB7"/>
    <w:rsid w:val="009B29E1"/>
    <w:rsid w:val="009B414E"/>
    <w:rsid w:val="009B7C16"/>
    <w:rsid w:val="009C263D"/>
    <w:rsid w:val="009C7A53"/>
    <w:rsid w:val="009D095B"/>
    <w:rsid w:val="009D1B5A"/>
    <w:rsid w:val="009D2B51"/>
    <w:rsid w:val="009D2B6D"/>
    <w:rsid w:val="009D38AB"/>
    <w:rsid w:val="009D689F"/>
    <w:rsid w:val="009D74C5"/>
    <w:rsid w:val="009E05E8"/>
    <w:rsid w:val="009E26AA"/>
    <w:rsid w:val="009E77C4"/>
    <w:rsid w:val="009F0264"/>
    <w:rsid w:val="009F0A9F"/>
    <w:rsid w:val="009F1BAE"/>
    <w:rsid w:val="009F67A1"/>
    <w:rsid w:val="00A00800"/>
    <w:rsid w:val="00A01ED1"/>
    <w:rsid w:val="00A04B00"/>
    <w:rsid w:val="00A04D54"/>
    <w:rsid w:val="00A07DA0"/>
    <w:rsid w:val="00A13D37"/>
    <w:rsid w:val="00A15D9D"/>
    <w:rsid w:val="00A21808"/>
    <w:rsid w:val="00A27CD0"/>
    <w:rsid w:val="00A30AB2"/>
    <w:rsid w:val="00A30BD2"/>
    <w:rsid w:val="00A334EE"/>
    <w:rsid w:val="00A3388D"/>
    <w:rsid w:val="00A3759F"/>
    <w:rsid w:val="00A376D8"/>
    <w:rsid w:val="00A46116"/>
    <w:rsid w:val="00A532C9"/>
    <w:rsid w:val="00A576B1"/>
    <w:rsid w:val="00A60915"/>
    <w:rsid w:val="00A6185B"/>
    <w:rsid w:val="00A626E0"/>
    <w:rsid w:val="00A64C47"/>
    <w:rsid w:val="00A6601E"/>
    <w:rsid w:val="00A72240"/>
    <w:rsid w:val="00A725C2"/>
    <w:rsid w:val="00A7395E"/>
    <w:rsid w:val="00A7436C"/>
    <w:rsid w:val="00A75525"/>
    <w:rsid w:val="00A76B7E"/>
    <w:rsid w:val="00A77AB3"/>
    <w:rsid w:val="00A80A81"/>
    <w:rsid w:val="00A821CB"/>
    <w:rsid w:val="00A84013"/>
    <w:rsid w:val="00A84A6C"/>
    <w:rsid w:val="00A84DDC"/>
    <w:rsid w:val="00A854F1"/>
    <w:rsid w:val="00A911F9"/>
    <w:rsid w:val="00A95F35"/>
    <w:rsid w:val="00AA0009"/>
    <w:rsid w:val="00AA1022"/>
    <w:rsid w:val="00AA1C92"/>
    <w:rsid w:val="00AA28F6"/>
    <w:rsid w:val="00AA2DC2"/>
    <w:rsid w:val="00AA3B17"/>
    <w:rsid w:val="00AA5C02"/>
    <w:rsid w:val="00AA5EAB"/>
    <w:rsid w:val="00AB3A31"/>
    <w:rsid w:val="00AB7C35"/>
    <w:rsid w:val="00AC1781"/>
    <w:rsid w:val="00AC26E4"/>
    <w:rsid w:val="00AC34AA"/>
    <w:rsid w:val="00AC6B03"/>
    <w:rsid w:val="00AD0445"/>
    <w:rsid w:val="00AD295C"/>
    <w:rsid w:val="00AE0283"/>
    <w:rsid w:val="00AE456B"/>
    <w:rsid w:val="00AF161A"/>
    <w:rsid w:val="00AF4ED9"/>
    <w:rsid w:val="00AF635B"/>
    <w:rsid w:val="00B0071B"/>
    <w:rsid w:val="00B039B1"/>
    <w:rsid w:val="00B03FD2"/>
    <w:rsid w:val="00B04CFB"/>
    <w:rsid w:val="00B06C63"/>
    <w:rsid w:val="00B076A0"/>
    <w:rsid w:val="00B07ACD"/>
    <w:rsid w:val="00B11B04"/>
    <w:rsid w:val="00B11BCE"/>
    <w:rsid w:val="00B12E1E"/>
    <w:rsid w:val="00B13CFF"/>
    <w:rsid w:val="00B16D8E"/>
    <w:rsid w:val="00B2090B"/>
    <w:rsid w:val="00B20D6D"/>
    <w:rsid w:val="00B22B01"/>
    <w:rsid w:val="00B318BE"/>
    <w:rsid w:val="00B36480"/>
    <w:rsid w:val="00B36532"/>
    <w:rsid w:val="00B4581C"/>
    <w:rsid w:val="00B4695F"/>
    <w:rsid w:val="00B531BE"/>
    <w:rsid w:val="00B60F88"/>
    <w:rsid w:val="00B6122A"/>
    <w:rsid w:val="00B62FD1"/>
    <w:rsid w:val="00B63693"/>
    <w:rsid w:val="00B66778"/>
    <w:rsid w:val="00B669FC"/>
    <w:rsid w:val="00B67E96"/>
    <w:rsid w:val="00B72D36"/>
    <w:rsid w:val="00B75BE3"/>
    <w:rsid w:val="00B8284C"/>
    <w:rsid w:val="00B84583"/>
    <w:rsid w:val="00B87608"/>
    <w:rsid w:val="00B90D3D"/>
    <w:rsid w:val="00B92BB6"/>
    <w:rsid w:val="00B959EB"/>
    <w:rsid w:val="00BA0C98"/>
    <w:rsid w:val="00BA1522"/>
    <w:rsid w:val="00BA4F31"/>
    <w:rsid w:val="00BA599F"/>
    <w:rsid w:val="00BA636A"/>
    <w:rsid w:val="00BA6563"/>
    <w:rsid w:val="00BB010B"/>
    <w:rsid w:val="00BB3D38"/>
    <w:rsid w:val="00BB45F6"/>
    <w:rsid w:val="00BB5EAA"/>
    <w:rsid w:val="00BB61CD"/>
    <w:rsid w:val="00BC0EB7"/>
    <w:rsid w:val="00BC45DF"/>
    <w:rsid w:val="00BC5E5D"/>
    <w:rsid w:val="00BC6F89"/>
    <w:rsid w:val="00BC73EE"/>
    <w:rsid w:val="00BD1977"/>
    <w:rsid w:val="00BD3DD4"/>
    <w:rsid w:val="00BD51E9"/>
    <w:rsid w:val="00BD7236"/>
    <w:rsid w:val="00BD776A"/>
    <w:rsid w:val="00BE2428"/>
    <w:rsid w:val="00BE4848"/>
    <w:rsid w:val="00BE5BC9"/>
    <w:rsid w:val="00BE5F0A"/>
    <w:rsid w:val="00BF3050"/>
    <w:rsid w:val="00BF3729"/>
    <w:rsid w:val="00BF7559"/>
    <w:rsid w:val="00C01E66"/>
    <w:rsid w:val="00C02C78"/>
    <w:rsid w:val="00C05ABB"/>
    <w:rsid w:val="00C060A2"/>
    <w:rsid w:val="00C122B1"/>
    <w:rsid w:val="00C13046"/>
    <w:rsid w:val="00C13EB1"/>
    <w:rsid w:val="00C16D49"/>
    <w:rsid w:val="00C17CF1"/>
    <w:rsid w:val="00C22C21"/>
    <w:rsid w:val="00C247E7"/>
    <w:rsid w:val="00C3421B"/>
    <w:rsid w:val="00C358E6"/>
    <w:rsid w:val="00C35A42"/>
    <w:rsid w:val="00C37300"/>
    <w:rsid w:val="00C37C2F"/>
    <w:rsid w:val="00C41422"/>
    <w:rsid w:val="00C42FC5"/>
    <w:rsid w:val="00C466B1"/>
    <w:rsid w:val="00C50E38"/>
    <w:rsid w:val="00C54D85"/>
    <w:rsid w:val="00C56C18"/>
    <w:rsid w:val="00C571BC"/>
    <w:rsid w:val="00C606C6"/>
    <w:rsid w:val="00C623CC"/>
    <w:rsid w:val="00C65CC9"/>
    <w:rsid w:val="00C66284"/>
    <w:rsid w:val="00C669C2"/>
    <w:rsid w:val="00C6731F"/>
    <w:rsid w:val="00C705C7"/>
    <w:rsid w:val="00C70744"/>
    <w:rsid w:val="00C747A9"/>
    <w:rsid w:val="00C75FFC"/>
    <w:rsid w:val="00C76CD4"/>
    <w:rsid w:val="00C82123"/>
    <w:rsid w:val="00C867DC"/>
    <w:rsid w:val="00C87980"/>
    <w:rsid w:val="00C9090D"/>
    <w:rsid w:val="00C90DA5"/>
    <w:rsid w:val="00C97387"/>
    <w:rsid w:val="00C97679"/>
    <w:rsid w:val="00CA2377"/>
    <w:rsid w:val="00CB086A"/>
    <w:rsid w:val="00CB6C17"/>
    <w:rsid w:val="00CC1B6B"/>
    <w:rsid w:val="00CC39B5"/>
    <w:rsid w:val="00CC4627"/>
    <w:rsid w:val="00CC46AA"/>
    <w:rsid w:val="00CC6004"/>
    <w:rsid w:val="00CC7175"/>
    <w:rsid w:val="00CD0477"/>
    <w:rsid w:val="00CD1E1E"/>
    <w:rsid w:val="00CD5295"/>
    <w:rsid w:val="00CD5A25"/>
    <w:rsid w:val="00CD699C"/>
    <w:rsid w:val="00CE1F10"/>
    <w:rsid w:val="00CE2F51"/>
    <w:rsid w:val="00CE5A40"/>
    <w:rsid w:val="00CE695B"/>
    <w:rsid w:val="00CE7823"/>
    <w:rsid w:val="00CF0148"/>
    <w:rsid w:val="00CF201B"/>
    <w:rsid w:val="00CF4B4F"/>
    <w:rsid w:val="00D01D4F"/>
    <w:rsid w:val="00D01E9F"/>
    <w:rsid w:val="00D106BA"/>
    <w:rsid w:val="00D1242D"/>
    <w:rsid w:val="00D1255D"/>
    <w:rsid w:val="00D14A7A"/>
    <w:rsid w:val="00D17192"/>
    <w:rsid w:val="00D17E6B"/>
    <w:rsid w:val="00D2029B"/>
    <w:rsid w:val="00D22537"/>
    <w:rsid w:val="00D239E3"/>
    <w:rsid w:val="00D2436A"/>
    <w:rsid w:val="00D25400"/>
    <w:rsid w:val="00D2700E"/>
    <w:rsid w:val="00D30D59"/>
    <w:rsid w:val="00D31593"/>
    <w:rsid w:val="00D3252F"/>
    <w:rsid w:val="00D416C2"/>
    <w:rsid w:val="00D4221E"/>
    <w:rsid w:val="00D43B50"/>
    <w:rsid w:val="00D4449D"/>
    <w:rsid w:val="00D51721"/>
    <w:rsid w:val="00D5174F"/>
    <w:rsid w:val="00D51EFD"/>
    <w:rsid w:val="00D53A87"/>
    <w:rsid w:val="00D640DB"/>
    <w:rsid w:val="00D64C78"/>
    <w:rsid w:val="00D66A79"/>
    <w:rsid w:val="00D71228"/>
    <w:rsid w:val="00D74641"/>
    <w:rsid w:val="00D747A5"/>
    <w:rsid w:val="00D74F9D"/>
    <w:rsid w:val="00D75016"/>
    <w:rsid w:val="00D76271"/>
    <w:rsid w:val="00D76E63"/>
    <w:rsid w:val="00D770CE"/>
    <w:rsid w:val="00D77B11"/>
    <w:rsid w:val="00D81EC1"/>
    <w:rsid w:val="00D82AC5"/>
    <w:rsid w:val="00D84705"/>
    <w:rsid w:val="00D85F28"/>
    <w:rsid w:val="00D86781"/>
    <w:rsid w:val="00D87FF9"/>
    <w:rsid w:val="00D9080D"/>
    <w:rsid w:val="00D90E5F"/>
    <w:rsid w:val="00D91FEA"/>
    <w:rsid w:val="00D92AD6"/>
    <w:rsid w:val="00D94EAA"/>
    <w:rsid w:val="00D97978"/>
    <w:rsid w:val="00D97A54"/>
    <w:rsid w:val="00DA0FE4"/>
    <w:rsid w:val="00DA4E80"/>
    <w:rsid w:val="00DB1D12"/>
    <w:rsid w:val="00DB7ECA"/>
    <w:rsid w:val="00DC129D"/>
    <w:rsid w:val="00DC391A"/>
    <w:rsid w:val="00DC3A91"/>
    <w:rsid w:val="00DC4BAF"/>
    <w:rsid w:val="00DC7358"/>
    <w:rsid w:val="00DD6B9C"/>
    <w:rsid w:val="00DE2659"/>
    <w:rsid w:val="00DE413B"/>
    <w:rsid w:val="00DF1469"/>
    <w:rsid w:val="00DF1FB2"/>
    <w:rsid w:val="00DF7D1D"/>
    <w:rsid w:val="00E0068F"/>
    <w:rsid w:val="00E0265C"/>
    <w:rsid w:val="00E065BD"/>
    <w:rsid w:val="00E070D2"/>
    <w:rsid w:val="00E13960"/>
    <w:rsid w:val="00E14833"/>
    <w:rsid w:val="00E1615D"/>
    <w:rsid w:val="00E17937"/>
    <w:rsid w:val="00E21EB2"/>
    <w:rsid w:val="00E22EA8"/>
    <w:rsid w:val="00E24DA6"/>
    <w:rsid w:val="00E32311"/>
    <w:rsid w:val="00E33E85"/>
    <w:rsid w:val="00E36F86"/>
    <w:rsid w:val="00E43878"/>
    <w:rsid w:val="00E43D05"/>
    <w:rsid w:val="00E45017"/>
    <w:rsid w:val="00E4643A"/>
    <w:rsid w:val="00E50EAE"/>
    <w:rsid w:val="00E534F2"/>
    <w:rsid w:val="00E56FD7"/>
    <w:rsid w:val="00E601E0"/>
    <w:rsid w:val="00E60B6E"/>
    <w:rsid w:val="00E646D8"/>
    <w:rsid w:val="00E64AFC"/>
    <w:rsid w:val="00E65DC5"/>
    <w:rsid w:val="00E6689E"/>
    <w:rsid w:val="00E67179"/>
    <w:rsid w:val="00E72687"/>
    <w:rsid w:val="00E72893"/>
    <w:rsid w:val="00E74649"/>
    <w:rsid w:val="00E76BFD"/>
    <w:rsid w:val="00E80779"/>
    <w:rsid w:val="00E816E0"/>
    <w:rsid w:val="00E818A0"/>
    <w:rsid w:val="00E8591F"/>
    <w:rsid w:val="00E865F5"/>
    <w:rsid w:val="00E87DF5"/>
    <w:rsid w:val="00E90660"/>
    <w:rsid w:val="00E9260D"/>
    <w:rsid w:val="00E97F8F"/>
    <w:rsid w:val="00EA09DB"/>
    <w:rsid w:val="00EA3169"/>
    <w:rsid w:val="00EA373D"/>
    <w:rsid w:val="00EA3C16"/>
    <w:rsid w:val="00EA3E2C"/>
    <w:rsid w:val="00EA46AF"/>
    <w:rsid w:val="00EA5872"/>
    <w:rsid w:val="00EA7605"/>
    <w:rsid w:val="00EA78ED"/>
    <w:rsid w:val="00EB0068"/>
    <w:rsid w:val="00EB3190"/>
    <w:rsid w:val="00EB3AAD"/>
    <w:rsid w:val="00EB4C7C"/>
    <w:rsid w:val="00EB4FA0"/>
    <w:rsid w:val="00EC002A"/>
    <w:rsid w:val="00EC2564"/>
    <w:rsid w:val="00EC50A5"/>
    <w:rsid w:val="00EC623B"/>
    <w:rsid w:val="00ED0202"/>
    <w:rsid w:val="00ED054F"/>
    <w:rsid w:val="00ED150F"/>
    <w:rsid w:val="00ED151D"/>
    <w:rsid w:val="00ED22C3"/>
    <w:rsid w:val="00ED4A22"/>
    <w:rsid w:val="00ED5AB5"/>
    <w:rsid w:val="00EE1C89"/>
    <w:rsid w:val="00EE376D"/>
    <w:rsid w:val="00EF1012"/>
    <w:rsid w:val="00EF2665"/>
    <w:rsid w:val="00EF4724"/>
    <w:rsid w:val="00EF5ED9"/>
    <w:rsid w:val="00EF66C8"/>
    <w:rsid w:val="00F01A15"/>
    <w:rsid w:val="00F01E5E"/>
    <w:rsid w:val="00F03985"/>
    <w:rsid w:val="00F04AE9"/>
    <w:rsid w:val="00F05007"/>
    <w:rsid w:val="00F10599"/>
    <w:rsid w:val="00F17E2D"/>
    <w:rsid w:val="00F212C2"/>
    <w:rsid w:val="00F2243E"/>
    <w:rsid w:val="00F23E3E"/>
    <w:rsid w:val="00F23FDA"/>
    <w:rsid w:val="00F27372"/>
    <w:rsid w:val="00F30F25"/>
    <w:rsid w:val="00F3374A"/>
    <w:rsid w:val="00F34264"/>
    <w:rsid w:val="00F36F7A"/>
    <w:rsid w:val="00F522D5"/>
    <w:rsid w:val="00F525F1"/>
    <w:rsid w:val="00F52720"/>
    <w:rsid w:val="00F52790"/>
    <w:rsid w:val="00F53835"/>
    <w:rsid w:val="00F54349"/>
    <w:rsid w:val="00F54CE0"/>
    <w:rsid w:val="00F60049"/>
    <w:rsid w:val="00F61921"/>
    <w:rsid w:val="00F6246C"/>
    <w:rsid w:val="00F62945"/>
    <w:rsid w:val="00F6493D"/>
    <w:rsid w:val="00F64E7C"/>
    <w:rsid w:val="00F668BF"/>
    <w:rsid w:val="00F700C2"/>
    <w:rsid w:val="00F73B78"/>
    <w:rsid w:val="00F74A17"/>
    <w:rsid w:val="00F76ABD"/>
    <w:rsid w:val="00F77E77"/>
    <w:rsid w:val="00F8548A"/>
    <w:rsid w:val="00F8613F"/>
    <w:rsid w:val="00F8614E"/>
    <w:rsid w:val="00F91415"/>
    <w:rsid w:val="00F9244D"/>
    <w:rsid w:val="00F95CCB"/>
    <w:rsid w:val="00F96F24"/>
    <w:rsid w:val="00FA005A"/>
    <w:rsid w:val="00FA3B45"/>
    <w:rsid w:val="00FA5A96"/>
    <w:rsid w:val="00FA5C88"/>
    <w:rsid w:val="00FB0402"/>
    <w:rsid w:val="00FB2712"/>
    <w:rsid w:val="00FB7491"/>
    <w:rsid w:val="00FC08BC"/>
    <w:rsid w:val="00FC0D44"/>
    <w:rsid w:val="00FC1CED"/>
    <w:rsid w:val="00FC2C3A"/>
    <w:rsid w:val="00FC5085"/>
    <w:rsid w:val="00FD07DC"/>
    <w:rsid w:val="00FD29C5"/>
    <w:rsid w:val="00FD62FC"/>
    <w:rsid w:val="00FD6F3C"/>
    <w:rsid w:val="00FE1177"/>
    <w:rsid w:val="00FE407A"/>
    <w:rsid w:val="00FE68B4"/>
    <w:rsid w:val="00FF1E3D"/>
    <w:rsid w:val="00FF1F52"/>
    <w:rsid w:val="00FF5E18"/>
    <w:rsid w:val="00FF6A30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37E5BE"/>
  <w14:defaultImageDpi w14:val="0"/>
  <w15:docId w15:val="{84CE8B8F-EA0A-4D5C-8684-0987EACC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3522"/>
    <w:pPr>
      <w:widowControl w:val="0"/>
      <w:snapToGrid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</w:rPr>
  </w:style>
  <w:style w:type="paragraph" w:styleId="2">
    <w:name w:val="Body Text Indent 2"/>
    <w:basedOn w:val="a"/>
    <w:link w:val="20"/>
    <w:uiPriority w:val="99"/>
    <w:semiHidden/>
    <w:pPr>
      <w:widowControl/>
      <w:snapToGrid/>
      <w:ind w:right="-8" w:firstLine="540"/>
      <w:jc w:val="both"/>
    </w:pPr>
    <w:rPr>
      <w:rFonts w:ascii="Arial" w:hAnsi="Arial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2"/>
    </w:rPr>
  </w:style>
  <w:style w:type="paragraph" w:styleId="a3">
    <w:name w:val="Body Text"/>
    <w:basedOn w:val="a"/>
    <w:link w:val="a4"/>
    <w:uiPriority w:val="99"/>
    <w:pPr>
      <w:widowControl/>
      <w:snapToGrid/>
      <w:ind w:right="-8"/>
      <w:jc w:val="both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D4221E"/>
    <w:rPr>
      <w:rFonts w:cs="Times New Roman"/>
      <w:sz w:val="18"/>
    </w:rPr>
  </w:style>
  <w:style w:type="paragraph" w:styleId="a5">
    <w:name w:val="Block Text"/>
    <w:basedOn w:val="a"/>
    <w:uiPriority w:val="99"/>
    <w:semiHidden/>
    <w:pPr>
      <w:widowControl/>
      <w:snapToGrid/>
      <w:ind w:left="284" w:right="-8" w:firstLine="567"/>
      <w:jc w:val="both"/>
    </w:pPr>
    <w:rPr>
      <w:sz w:val="18"/>
    </w:rPr>
  </w:style>
  <w:style w:type="paragraph" w:styleId="a6">
    <w:name w:val="Plain Text"/>
    <w:basedOn w:val="a"/>
    <w:link w:val="a7"/>
    <w:uiPriority w:val="99"/>
    <w:pPr>
      <w:widowControl/>
      <w:snapToGrid/>
    </w:pPr>
    <w:rPr>
      <w:rFonts w:ascii="Courier New" w:hAnsi="Courier New" w:cs="Courier New"/>
      <w:sz w:val="20"/>
    </w:rPr>
  </w:style>
  <w:style w:type="character" w:customStyle="1" w:styleId="a7">
    <w:name w:val="Текст Знак"/>
    <w:basedOn w:val="a0"/>
    <w:link w:val="a6"/>
    <w:uiPriority w:val="99"/>
    <w:locked/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pPr>
      <w:widowControl/>
      <w:snapToGrid/>
      <w:jc w:val="both"/>
    </w:pPr>
    <w:rPr>
      <w:i/>
      <w:iCs/>
      <w:sz w:val="1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D4221E"/>
    <w:rPr>
      <w:rFonts w:cs="Times New Roman"/>
      <w:i/>
      <w:sz w:val="24"/>
    </w:rPr>
  </w:style>
  <w:style w:type="paragraph" w:styleId="a8">
    <w:name w:val="Body Text Indent"/>
    <w:basedOn w:val="a"/>
    <w:link w:val="a9"/>
    <w:uiPriority w:val="99"/>
    <w:pPr>
      <w:widowControl/>
      <w:snapToGrid/>
    </w:pPr>
    <w:rPr>
      <w:rFonts w:ascii="Arial" w:hAnsi="Arial" w:cs="Arial"/>
      <w:sz w:val="23"/>
      <w:szCs w:val="23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Pr>
      <w:rFonts w:cs="Times New Roman"/>
      <w:sz w:val="22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  <w:snapToGrid/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556B05"/>
    <w:rPr>
      <w:rFonts w:cs="Times New Roman"/>
    </w:rPr>
  </w:style>
  <w:style w:type="table" w:styleId="ad">
    <w:name w:val="Table Grid"/>
    <w:basedOn w:val="a1"/>
    <w:uiPriority w:val="59"/>
    <w:rsid w:val="00705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3B6964"/>
    <w:pPr>
      <w:widowControl/>
      <w:snapToGrid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3B6964"/>
    <w:rPr>
      <w:rFonts w:cs="Times New Roman"/>
      <w:sz w:val="16"/>
    </w:rPr>
  </w:style>
  <w:style w:type="paragraph" w:styleId="ae">
    <w:name w:val="header"/>
    <w:basedOn w:val="a"/>
    <w:link w:val="af"/>
    <w:uiPriority w:val="99"/>
    <w:unhideWhenUsed/>
    <w:rsid w:val="00556B05"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56B05"/>
    <w:rPr>
      <w:rFonts w:cs="Times New Roman"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220B92"/>
    <w:pPr>
      <w:widowControl/>
      <w:snapToGrid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220B92"/>
    <w:rPr>
      <w:rFonts w:ascii="Tahoma" w:hAnsi="Tahoma" w:cs="Times New Roman"/>
      <w:sz w:val="16"/>
    </w:rPr>
  </w:style>
  <w:style w:type="character" w:styleId="af2">
    <w:name w:val="annotation reference"/>
    <w:basedOn w:val="a0"/>
    <w:uiPriority w:val="99"/>
    <w:rsid w:val="006C20E3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rsid w:val="006C20E3"/>
    <w:pPr>
      <w:widowControl/>
      <w:snapToGrid/>
    </w:pPr>
    <w:rPr>
      <w:sz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6C20E3"/>
    <w:rPr>
      <w:rFonts w:cs="Times New Roman"/>
    </w:rPr>
  </w:style>
  <w:style w:type="paragraph" w:styleId="HTML">
    <w:name w:val="HTML Preformatted"/>
    <w:basedOn w:val="a"/>
    <w:link w:val="HTML0"/>
    <w:uiPriority w:val="99"/>
    <w:rsid w:val="002455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5B5"/>
    <w:rPr>
      <w:rFonts w:ascii="Courier New" w:hAnsi="Courier New" w:cs="Courier New"/>
    </w:rPr>
  </w:style>
  <w:style w:type="paragraph" w:styleId="af5">
    <w:name w:val="List Paragraph"/>
    <w:aliases w:val="Table-Normal,RSHB_Table-Normal,Заголовок_3,Подпись рисунка"/>
    <w:basedOn w:val="a"/>
    <w:link w:val="af6"/>
    <w:uiPriority w:val="34"/>
    <w:qFormat/>
    <w:rsid w:val="00C97679"/>
    <w:pPr>
      <w:widowControl/>
      <w:snapToGrid/>
      <w:ind w:left="720"/>
      <w:contextualSpacing/>
    </w:pPr>
    <w:rPr>
      <w:sz w:val="24"/>
      <w:szCs w:val="24"/>
    </w:rPr>
  </w:style>
  <w:style w:type="paragraph" w:styleId="af7">
    <w:name w:val="No Spacing"/>
    <w:uiPriority w:val="99"/>
    <w:qFormat/>
    <w:rsid w:val="00C97679"/>
    <w:rPr>
      <w:sz w:val="24"/>
      <w:szCs w:val="24"/>
    </w:rPr>
  </w:style>
  <w:style w:type="paragraph" w:customStyle="1" w:styleId="1">
    <w:name w:val="Обычный1"/>
    <w:rsid w:val="00C97679"/>
    <w:pPr>
      <w:widowControl w:val="0"/>
    </w:pPr>
    <w:rPr>
      <w:sz w:val="22"/>
    </w:rPr>
  </w:style>
  <w:style w:type="paragraph" w:styleId="af8">
    <w:name w:val="Document Map"/>
    <w:basedOn w:val="a"/>
    <w:link w:val="af9"/>
    <w:uiPriority w:val="99"/>
    <w:semiHidden/>
    <w:rsid w:val="006F4FEA"/>
    <w:pPr>
      <w:widowControl/>
      <w:shd w:val="clear" w:color="auto" w:fill="000080"/>
      <w:snapToGrid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6F4FEA"/>
    <w:rPr>
      <w:rFonts w:ascii="Tahoma" w:hAnsi="Tahoma" w:cs="Tahoma"/>
      <w:shd w:val="clear" w:color="auto" w:fill="000080"/>
    </w:rPr>
  </w:style>
  <w:style w:type="paragraph" w:customStyle="1" w:styleId="31">
    <w:name w:val="Обычный3"/>
    <w:rsid w:val="00F74A17"/>
    <w:pPr>
      <w:widowControl w:val="0"/>
    </w:pPr>
    <w:rPr>
      <w:sz w:val="22"/>
    </w:rPr>
  </w:style>
  <w:style w:type="paragraph" w:styleId="afa">
    <w:name w:val="annotation subject"/>
    <w:basedOn w:val="af3"/>
    <w:next w:val="af3"/>
    <w:link w:val="afb"/>
    <w:uiPriority w:val="99"/>
    <w:rsid w:val="00EB0068"/>
    <w:pPr>
      <w:widowControl w:val="0"/>
      <w:snapToGrid w:val="0"/>
    </w:pPr>
    <w:rPr>
      <w:b/>
      <w:bCs/>
    </w:rPr>
  </w:style>
  <w:style w:type="character" w:customStyle="1" w:styleId="afb">
    <w:name w:val="Тема примечания Знак"/>
    <w:basedOn w:val="af4"/>
    <w:link w:val="afa"/>
    <w:uiPriority w:val="99"/>
    <w:locked/>
    <w:rsid w:val="00EB0068"/>
    <w:rPr>
      <w:rFonts w:cs="Times New Roman"/>
      <w:b/>
      <w:bCs/>
    </w:rPr>
  </w:style>
  <w:style w:type="character" w:customStyle="1" w:styleId="af6">
    <w:name w:val="Абзац списка Знак"/>
    <w:aliases w:val="Table-Normal Знак,RSHB_Table-Normal Знак,Заголовок_3 Знак,Подпись рисунка Знак"/>
    <w:link w:val="af5"/>
    <w:uiPriority w:val="34"/>
    <w:locked/>
    <w:rsid w:val="00AA1022"/>
    <w:rPr>
      <w:sz w:val="24"/>
      <w:szCs w:val="24"/>
    </w:rPr>
  </w:style>
  <w:style w:type="paragraph" w:styleId="afc">
    <w:name w:val="Revision"/>
    <w:hidden/>
    <w:uiPriority w:val="99"/>
    <w:semiHidden/>
    <w:rsid w:val="002051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16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garantF1://12086043.1000" TargetMode="External"/><Relationship Id="rId18" Type="http://schemas.openxmlformats.org/officeDocument/2006/relationships/image" Target="media/image7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6043.1000" TargetMode="External"/><Relationship Id="rId24" Type="http://schemas.openxmlformats.org/officeDocument/2006/relationships/hyperlink" Target="garantF1://12086043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6043.1000" TargetMode="External"/><Relationship Id="rId23" Type="http://schemas.openxmlformats.org/officeDocument/2006/relationships/image" Target="media/image12.emf"/><Relationship Id="rId28" Type="http://schemas.openxmlformats.org/officeDocument/2006/relationships/theme" Target="theme/theme1.xml"/><Relationship Id="rId10" Type="http://schemas.openxmlformats.org/officeDocument/2006/relationships/hyperlink" Target="garantF1://12086043.1000" TargetMode="Externa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Relationship Id="rId22" Type="http://schemas.openxmlformats.org/officeDocument/2006/relationships/image" Target="media/image11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69F3-A511-481C-AD15-D6CC3877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10</Pages>
  <Words>9027</Words>
  <Characters>51457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контракт №_________</vt:lpstr>
    </vt:vector>
  </TitlesOfParts>
  <Company>Хабаровскэнерго</Company>
  <LinksUpToDate>false</LinksUpToDate>
  <CharactersWithSpaces>60364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контракт №_________</dc:title>
  <dc:creator>she_tv</dc:creator>
  <cp:lastModifiedBy>Арутюнян Валентина Викторовна</cp:lastModifiedBy>
  <cp:revision>21</cp:revision>
  <cp:lastPrinted>2021-09-29T01:39:00Z</cp:lastPrinted>
  <dcterms:created xsi:type="dcterms:W3CDTF">2021-09-29T01:47:00Z</dcterms:created>
  <dcterms:modified xsi:type="dcterms:W3CDTF">2022-01-31T00:06:00Z</dcterms:modified>
</cp:coreProperties>
</file>